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05657C" w:rsidRPr="00A454FD" w:rsidTr="00DE40B3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BF6331" w:rsidRPr="00AA77C4" w:rsidRDefault="00BF6331" w:rsidP="00BF6331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7C4">
              <w:rPr>
                <w:rFonts w:ascii="Times New Roman" w:hAnsi="Times New Roman"/>
                <w:b w:val="0"/>
                <w:sz w:val="28"/>
                <w:szCs w:val="28"/>
              </w:rPr>
              <w:t>РОССИЙСКАЯ  ФЕДЕРАЦИЯ</w:t>
            </w:r>
          </w:p>
          <w:p w:rsidR="00BF6331" w:rsidRPr="00AA77C4" w:rsidRDefault="00BF6331" w:rsidP="00BF6331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7C4">
              <w:rPr>
                <w:rFonts w:ascii="Times New Roman" w:hAnsi="Times New Roman"/>
                <w:b w:val="0"/>
                <w:sz w:val="28"/>
                <w:szCs w:val="28"/>
              </w:rPr>
              <w:t>ИРКУТСКАЯ ОБЛАСТЬ</w:t>
            </w:r>
          </w:p>
          <w:p w:rsidR="00BF6331" w:rsidRPr="00AA77C4" w:rsidRDefault="00BF6331" w:rsidP="00BF6331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7C4">
              <w:rPr>
                <w:rFonts w:ascii="Times New Roman" w:hAnsi="Times New Roman"/>
                <w:b w:val="0"/>
                <w:sz w:val="28"/>
                <w:szCs w:val="28"/>
              </w:rPr>
              <w:t>Контрольно-счётная комиссия  муниципального образования</w:t>
            </w:r>
          </w:p>
          <w:p w:rsidR="00BF6331" w:rsidRPr="00AA77C4" w:rsidRDefault="00BF6331" w:rsidP="00BF6331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77C4">
              <w:rPr>
                <w:rFonts w:ascii="Times New Roman" w:hAnsi="Times New Roman"/>
                <w:b w:val="0"/>
                <w:sz w:val="28"/>
                <w:szCs w:val="28"/>
              </w:rPr>
              <w:t>«Жигаловский район»</w:t>
            </w:r>
          </w:p>
          <w:tbl>
            <w:tblPr>
              <w:tblW w:w="0" w:type="auto"/>
              <w:tblBorders>
                <w:top w:val="thickThinSmallGap" w:sz="24" w:space="0" w:color="auto"/>
              </w:tblBorders>
              <w:tblLayout w:type="fixed"/>
              <w:tblLook w:val="0000"/>
            </w:tblPr>
            <w:tblGrid>
              <w:gridCol w:w="9113"/>
            </w:tblGrid>
            <w:tr w:rsidR="00BF6331" w:rsidRPr="00E71021" w:rsidTr="000E5CA4">
              <w:trPr>
                <w:cantSplit/>
                <w:trHeight w:val="678"/>
              </w:trPr>
              <w:tc>
                <w:tcPr>
                  <w:tcW w:w="9113" w:type="dxa"/>
                </w:tcPr>
                <w:p w:rsidR="00BF6331" w:rsidRPr="00E71021" w:rsidRDefault="00BF6331" w:rsidP="000E5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1021">
                    <w:rPr>
                      <w:rFonts w:ascii="Times New Roman" w:hAnsi="Times New Roman" w:cs="Times New Roman"/>
                      <w:b/>
                    </w:rPr>
                    <w:t>666402, р.п. Жигалово, ул. Советская, д.25 тел. 8(39551) 3-10-73</w:t>
                  </w:r>
                </w:p>
                <w:p w:rsidR="00BF6331" w:rsidRPr="00E71021" w:rsidRDefault="00BF6331" w:rsidP="000E5C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1021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Pr="00E71021">
                    <w:rPr>
                      <w:rFonts w:ascii="Times New Roman" w:hAnsi="Times New Roman" w:cs="Times New Roman"/>
                      <w:b/>
                      <w:lang w:val="en-US"/>
                    </w:rPr>
                    <w:t>sk</w:t>
                  </w:r>
                  <w:r w:rsidRPr="00E71021">
                    <w:rPr>
                      <w:rFonts w:ascii="Times New Roman" w:hAnsi="Times New Roman" w:cs="Times New Roman"/>
                      <w:b/>
                    </w:rPr>
                    <w:t>_38_14@</w:t>
                  </w:r>
                  <w:r w:rsidRPr="00E71021">
                    <w:rPr>
                      <w:rFonts w:ascii="Times New Roman" w:hAnsi="Times New Roman" w:cs="Times New Roman"/>
                      <w:b/>
                      <w:lang w:val="en-US"/>
                    </w:rPr>
                    <w:t>mail</w:t>
                  </w:r>
                  <w:r w:rsidRPr="00E71021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Pr="00E71021">
                    <w:rPr>
                      <w:rFonts w:ascii="Times New Roman" w:hAnsi="Times New Roman" w:cs="Times New Roman"/>
                      <w:b/>
                      <w:lang w:val="en-US"/>
                    </w:rPr>
                    <w:t>ru</w:t>
                  </w:r>
                </w:p>
              </w:tc>
            </w:tr>
          </w:tbl>
          <w:p w:rsidR="00B4448D" w:rsidRPr="00E71021" w:rsidRDefault="00946502" w:rsidP="00B4448D">
            <w:pPr>
              <w:pStyle w:val="a3"/>
              <w:keepNext/>
              <w:spacing w:after="0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З</w:t>
            </w:r>
            <w:r w:rsidR="00B4448D" w:rsidRPr="00E71021">
              <w:rPr>
                <w:b/>
                <w:bCs/>
              </w:rPr>
              <w:t xml:space="preserve">АКЛЮЧЕНИЕ № </w:t>
            </w:r>
            <w:r>
              <w:rPr>
                <w:b/>
                <w:bCs/>
              </w:rPr>
              <w:t>11</w:t>
            </w:r>
            <w:r w:rsidR="00B4448D" w:rsidRPr="00E71021">
              <w:rPr>
                <w:b/>
                <w:bCs/>
              </w:rPr>
              <w:t>/2016</w:t>
            </w:r>
          </w:p>
          <w:p w:rsidR="00B4448D" w:rsidRPr="00E71021" w:rsidRDefault="00B4448D" w:rsidP="00B4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1021">
              <w:rPr>
                <w:rFonts w:ascii="Times New Roman" w:hAnsi="Times New Roman" w:cs="Times New Roman"/>
                <w:b/>
              </w:rPr>
              <w:t>по результатам внешней проверки годового отчета об исполнении бюджета</w:t>
            </w:r>
          </w:p>
          <w:p w:rsidR="00B4448D" w:rsidRPr="00E71021" w:rsidRDefault="00946502" w:rsidP="00B44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Тимошинского</w:t>
            </w:r>
            <w:r w:rsidR="00B4448D" w:rsidRPr="00E71021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 w:rsidR="00B4448D" w:rsidRPr="00E71021">
              <w:rPr>
                <w:rFonts w:ascii="Times New Roman" w:hAnsi="Times New Roman" w:cs="Times New Roman"/>
                <w:b/>
                <w:bCs/>
              </w:rPr>
              <w:t xml:space="preserve"> за 2015год</w:t>
            </w:r>
          </w:p>
          <w:p w:rsidR="00B4448D" w:rsidRDefault="00B4448D" w:rsidP="00B4448D">
            <w:pPr>
              <w:pStyle w:val="2"/>
              <w:shd w:val="clear" w:color="auto" w:fill="auto"/>
              <w:tabs>
                <w:tab w:val="left" w:pos="10206"/>
              </w:tabs>
              <w:spacing w:before="0" w:line="240" w:lineRule="auto"/>
              <w:ind w:left="20" w:right="391" w:firstLine="520"/>
              <w:rPr>
                <w:sz w:val="24"/>
                <w:szCs w:val="24"/>
              </w:rPr>
            </w:pPr>
          </w:p>
          <w:p w:rsidR="00BF6331" w:rsidRDefault="00CF64A8" w:rsidP="00B4448D">
            <w:pPr>
              <w:pStyle w:val="2"/>
              <w:shd w:val="clear" w:color="auto" w:fill="auto"/>
              <w:tabs>
                <w:tab w:val="left" w:pos="10206"/>
              </w:tabs>
              <w:spacing w:before="0" w:line="240" w:lineRule="auto"/>
              <w:ind w:left="20" w:right="391"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BF6331">
              <w:rPr>
                <w:sz w:val="24"/>
                <w:szCs w:val="24"/>
              </w:rPr>
              <w:t>апреля 2016г</w:t>
            </w:r>
          </w:p>
          <w:p w:rsidR="00BF6331" w:rsidRDefault="00BF6331" w:rsidP="00B4448D">
            <w:pPr>
              <w:pStyle w:val="2"/>
              <w:shd w:val="clear" w:color="auto" w:fill="auto"/>
              <w:tabs>
                <w:tab w:val="left" w:pos="10206"/>
              </w:tabs>
              <w:spacing w:before="0" w:line="240" w:lineRule="auto"/>
              <w:ind w:left="20" w:right="391" w:firstLine="520"/>
              <w:rPr>
                <w:sz w:val="24"/>
                <w:szCs w:val="24"/>
              </w:rPr>
            </w:pPr>
          </w:p>
          <w:p w:rsidR="00B4448D" w:rsidRDefault="00B4448D" w:rsidP="00B4448D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pacing w:before="0" w:line="240" w:lineRule="auto"/>
              <w:ind w:right="-3" w:firstLine="540"/>
              <w:rPr>
                <w:color w:val="55555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для проведения  внешней проверки</w:t>
            </w:r>
            <w:r>
              <w:rPr>
                <w:sz w:val="24"/>
                <w:szCs w:val="24"/>
              </w:rPr>
              <w:t>:</w:t>
            </w:r>
            <w:r>
              <w:rPr>
                <w:color w:val="555555"/>
                <w:sz w:val="24"/>
                <w:szCs w:val="24"/>
              </w:rPr>
              <w:t xml:space="preserve"> </w:t>
            </w:r>
          </w:p>
          <w:p w:rsidR="00B4448D" w:rsidRDefault="00B4448D" w:rsidP="00B4448D">
            <w:pPr>
              <w:pStyle w:val="21"/>
              <w:widowControl/>
              <w:tabs>
                <w:tab w:val="left" w:pos="9923"/>
              </w:tabs>
              <w:ind w:right="-3" w:firstLine="54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Ст. 264.4. Бюджетного кодекса Российской Федерации.</w:t>
            </w:r>
          </w:p>
          <w:p w:rsidR="00B4448D" w:rsidRDefault="00B4448D" w:rsidP="00B4448D">
            <w:pPr>
              <w:pStyle w:val="21"/>
              <w:widowControl/>
              <w:tabs>
                <w:tab w:val="left" w:pos="9923"/>
              </w:tabs>
              <w:ind w:right="-3" w:firstLine="54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- Положение о Контрольно-счетной комиссии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муниципального образования «Жигаловский район»</w:t>
            </w:r>
            <w:r>
              <w:rPr>
                <w:rFonts w:eastAsia="Arial Unicode MS"/>
                <w:sz w:val="24"/>
                <w:szCs w:val="24"/>
              </w:rPr>
              <w:t xml:space="preserve">, утвержденное  решением Думы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муниципального образования «Жигаловский район»</w:t>
            </w:r>
            <w:r>
              <w:rPr>
                <w:rFonts w:eastAsia="Arial Unicode MS"/>
                <w:sz w:val="24"/>
                <w:szCs w:val="24"/>
              </w:rPr>
              <w:t xml:space="preserve">  от 17.03.2014 г. № 98.</w:t>
            </w:r>
          </w:p>
          <w:p w:rsidR="00B4448D" w:rsidRDefault="00B4448D" w:rsidP="00B4448D">
            <w:pPr>
              <w:pStyle w:val="21"/>
              <w:widowControl/>
              <w:tabs>
                <w:tab w:val="left" w:pos="567"/>
                <w:tab w:val="left" w:pos="9923"/>
              </w:tabs>
              <w:ind w:right="-3" w:firstLine="540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- План деятельности  Контрольно-счетной комиссии муниципального образования «Жигаловский район» на 2016 год (пункт 1.</w:t>
            </w:r>
            <w:r w:rsidR="00FB0622">
              <w:rPr>
                <w:rFonts w:eastAsia="Arial Unicode MS"/>
                <w:sz w:val="24"/>
                <w:szCs w:val="24"/>
              </w:rPr>
              <w:t>5</w:t>
            </w:r>
            <w:r>
              <w:rPr>
                <w:rFonts w:eastAsia="Arial Unicode MS"/>
                <w:sz w:val="24"/>
                <w:szCs w:val="24"/>
              </w:rPr>
              <w:t>.).</w:t>
            </w:r>
          </w:p>
          <w:p w:rsidR="00B4448D" w:rsidRDefault="00B4448D" w:rsidP="00B4448D">
            <w:pPr>
              <w:pStyle w:val="21"/>
              <w:widowControl/>
              <w:tabs>
                <w:tab w:val="left" w:pos="9923"/>
              </w:tabs>
              <w:ind w:right="-3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Распоряжение председателя Контрольно-счетной комиссии муниципального образования «Жигаловский район» от 25.02.2016 г. № 3-р </w:t>
            </w:r>
            <w:r>
              <w:rPr>
                <w:rFonts w:eastAsia="Arial Unicode MS"/>
                <w:sz w:val="24"/>
                <w:szCs w:val="24"/>
              </w:rPr>
              <w:t>«О проведении экспертно-аналитического мероприятия»</w:t>
            </w:r>
          </w:p>
          <w:p w:rsidR="00B4448D" w:rsidRPr="000231BC" w:rsidRDefault="00B4448D" w:rsidP="00B4448D">
            <w:pPr>
              <w:pStyle w:val="11"/>
              <w:tabs>
                <w:tab w:val="left" w:pos="720"/>
                <w:tab w:val="left" w:pos="9923"/>
              </w:tabs>
              <w:spacing w:before="0" w:after="0"/>
              <w:ind w:right="-3" w:firstLine="540"/>
              <w:jc w:val="both"/>
            </w:pPr>
            <w:r w:rsidRPr="000231BC">
              <w:rPr>
                <w:b/>
              </w:rPr>
              <w:t>Предмет проверки</w:t>
            </w:r>
            <w:r w:rsidRPr="000231BC">
              <w:t>:</w:t>
            </w:r>
          </w:p>
          <w:p w:rsidR="00B4448D" w:rsidRPr="000231BC" w:rsidRDefault="00B4448D" w:rsidP="00B4448D">
            <w:pPr>
              <w:shd w:val="clear" w:color="auto" w:fill="FFFFFF"/>
              <w:tabs>
                <w:tab w:val="left" w:pos="9923"/>
              </w:tabs>
              <w:spacing w:after="0" w:line="240" w:lineRule="auto"/>
              <w:ind w:right="-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C">
              <w:rPr>
                <w:rFonts w:ascii="Times New Roman" w:hAnsi="Times New Roman" w:cs="Times New Roman"/>
                <w:sz w:val="24"/>
                <w:szCs w:val="24"/>
              </w:rPr>
              <w:t xml:space="preserve">- годовой отчет об исполнении бюджета </w:t>
            </w:r>
            <w:r w:rsidR="00BF6331">
              <w:rPr>
                <w:rFonts w:ascii="Times New Roman" w:hAnsi="Times New Roman" w:cs="Times New Roman"/>
                <w:sz w:val="24"/>
                <w:szCs w:val="24"/>
              </w:rPr>
              <w:t>Тимошинского</w:t>
            </w:r>
            <w:r w:rsidRPr="00023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год.</w:t>
            </w:r>
          </w:p>
          <w:p w:rsidR="00B4448D" w:rsidRPr="000231BC" w:rsidRDefault="00B4448D" w:rsidP="00B4448D">
            <w:pPr>
              <w:shd w:val="clear" w:color="auto" w:fill="FFFFFF"/>
              <w:tabs>
                <w:tab w:val="left" w:pos="9923"/>
              </w:tabs>
              <w:spacing w:after="0" w:line="240" w:lineRule="auto"/>
              <w:ind w:right="-3"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31B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Объект  проверки</w:t>
            </w:r>
            <w:r w:rsidRPr="0002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- Администрация </w:t>
            </w:r>
            <w:r w:rsidR="00BF63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Тимошинского</w:t>
            </w:r>
            <w:r w:rsidRPr="00023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поселения.</w:t>
            </w:r>
          </w:p>
          <w:p w:rsidR="00B4448D" w:rsidRPr="000231BC" w:rsidRDefault="00B4448D" w:rsidP="00B4448D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pacing w:before="0" w:line="240" w:lineRule="auto"/>
              <w:ind w:right="-3" w:firstLine="5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  <w:r w:rsidRPr="000231BC">
              <w:rPr>
                <w:b/>
                <w:sz w:val="24"/>
                <w:szCs w:val="24"/>
              </w:rPr>
              <w:t>проведения контрольного мероприятия</w:t>
            </w:r>
            <w:r w:rsidRPr="000231BC">
              <w:rPr>
                <w:sz w:val="24"/>
                <w:szCs w:val="24"/>
              </w:rPr>
              <w:t xml:space="preserve"> –  апрель 2016год.</w:t>
            </w:r>
          </w:p>
          <w:p w:rsidR="00B4448D" w:rsidRPr="000231BC" w:rsidRDefault="00B4448D" w:rsidP="00B4448D">
            <w:pPr>
              <w:shd w:val="clear" w:color="auto" w:fill="FFFFFF"/>
              <w:tabs>
                <w:tab w:val="left" w:pos="9923"/>
              </w:tabs>
              <w:spacing w:after="0" w:line="240" w:lineRule="auto"/>
              <w:ind w:right="-3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1B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проверки:</w:t>
            </w:r>
            <w:r w:rsidRPr="000231B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достоверности и полноты отражения показателей годовой бюджетной отчетности и соответствия порядка ведения бюджетного учета законодательству РФ в </w:t>
            </w:r>
            <w:r w:rsidR="00BF6331">
              <w:rPr>
                <w:rFonts w:ascii="Times New Roman" w:hAnsi="Times New Roman" w:cs="Times New Roman"/>
                <w:sz w:val="24"/>
                <w:szCs w:val="24"/>
              </w:rPr>
              <w:t>Тимошинском</w:t>
            </w:r>
            <w:r w:rsidRPr="00023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подготовка заключения на отчет об исполнении бюджета </w:t>
            </w:r>
            <w:r w:rsidR="00BF6331">
              <w:rPr>
                <w:rFonts w:ascii="Times New Roman" w:hAnsi="Times New Roman" w:cs="Times New Roman"/>
                <w:sz w:val="24"/>
                <w:szCs w:val="24"/>
              </w:rPr>
              <w:t>Тимошинского</w:t>
            </w:r>
            <w:r w:rsidRPr="000231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2015г.</w:t>
            </w:r>
          </w:p>
          <w:p w:rsidR="00B4448D" w:rsidRDefault="00B4448D" w:rsidP="00B4448D">
            <w:pPr>
              <w:pStyle w:val="11"/>
              <w:tabs>
                <w:tab w:val="left" w:pos="9923"/>
              </w:tabs>
              <w:spacing w:before="0" w:after="0"/>
              <w:ind w:right="-3" w:firstLine="540"/>
            </w:pPr>
            <w:r>
              <w:rPr>
                <w:b/>
              </w:rPr>
              <w:t>Проверяемый период деятельности</w:t>
            </w:r>
            <w:r>
              <w:t>: 2015 год.</w:t>
            </w:r>
          </w:p>
          <w:p w:rsidR="00B4448D" w:rsidRDefault="00B4448D" w:rsidP="00604969">
            <w:pPr>
              <w:pStyle w:val="11"/>
              <w:tabs>
                <w:tab w:val="left" w:pos="9923"/>
              </w:tabs>
              <w:spacing w:before="0" w:after="0"/>
              <w:ind w:right="-187" w:firstLine="540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 законодательных и других нормативных правовых актов, </w:t>
            </w:r>
            <w:r w:rsidR="00604969">
              <w:rPr>
                <w:b/>
                <w:bCs/>
              </w:rPr>
              <w:t>ис</w:t>
            </w:r>
            <w:r>
              <w:rPr>
                <w:b/>
                <w:bCs/>
              </w:rPr>
              <w:t>пользуемых при проверке: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firstLine="567"/>
              <w:jc w:val="both"/>
            </w:pPr>
            <w:r>
              <w:t>Бюджетный кодекс Российской Федерации.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firstLine="567"/>
              <w:jc w:val="both"/>
            </w:pPr>
            <w:r>
              <w:t>Закон РФ от 06.10.2003 г. № 131-ФЗ «Об общих принципах организации местного самоуправления в Российской Федерации».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right="45" w:firstLine="567"/>
            </w:pPr>
            <w:r>
              <w:t>Федеральный закон от 06.12.2011 г. № 402-ФЗ «О бухгалтерском учете».</w:t>
            </w:r>
          </w:p>
          <w:p w:rsidR="00B4448D" w:rsidRPr="003376CE" w:rsidRDefault="0093347A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right="45" w:firstLine="567"/>
              <w:jc w:val="both"/>
            </w:pPr>
            <w:hyperlink r:id="rId7" w:history="1">
              <w:r w:rsidR="00B4448D" w:rsidRPr="003376CE">
                <w:rPr>
                  <w:rStyle w:val="a4"/>
                  <w:color w:val="auto"/>
                </w:rPr>
      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  </w:r>
            </w:hyperlink>
            <w:r w:rsidR="00B4448D" w:rsidRPr="003376CE">
              <w:rPr>
                <w:color w:val="auto"/>
              </w:rPr>
              <w:t xml:space="preserve">, </w:t>
            </w:r>
            <w:r w:rsidR="00B4448D" w:rsidRPr="003376CE">
              <w:t>утвержденная приказом Минфина РФ от 28.12.2010 г. № 191н (далее – Инструкция 191н).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right="45" w:firstLine="567"/>
              <w:jc w:val="both"/>
            </w:pPr>
            <w:r>
              <w:t>Указания о порядке применения бюджетной классификации Российской Федерации, утвержденные Приказом Минфина России от 1 июля 2013 г. № 65н.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right="45" w:firstLine="567"/>
            </w:pPr>
            <w:r>
              <w:t xml:space="preserve">Устав  </w:t>
            </w:r>
            <w:r w:rsidR="00BF6331">
              <w:t>Тимошнского</w:t>
            </w:r>
            <w:r>
              <w:t xml:space="preserve"> сельского поселения.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right="45" w:firstLine="567"/>
              <w:jc w:val="both"/>
            </w:pPr>
            <w:r>
              <w:t xml:space="preserve">Положение о бюджетном процессе в </w:t>
            </w:r>
            <w:r w:rsidR="00BF6331">
              <w:t>Тимошинском</w:t>
            </w:r>
            <w:r>
              <w:t xml:space="preserve"> сельском поселении.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right="45" w:firstLine="567"/>
              <w:jc w:val="both"/>
            </w:pPr>
            <w:r>
              <w:t xml:space="preserve">Решение Думы </w:t>
            </w:r>
            <w:r w:rsidR="00BF6331">
              <w:t>Тимошинского</w:t>
            </w:r>
            <w:r>
              <w:t xml:space="preserve"> сельского поселения от 29.12.2014 г. № </w:t>
            </w:r>
            <w:r w:rsidR="005B3ED8">
              <w:t>71</w:t>
            </w:r>
            <w:r>
              <w:t xml:space="preserve"> «О бюджете </w:t>
            </w:r>
            <w:r w:rsidR="00BF6331">
              <w:t>Тимошинского</w:t>
            </w:r>
            <w:r>
              <w:t xml:space="preserve"> сельского поселения на 2015 год и плановый период 2016 и 2017 годов».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firstLine="567"/>
              <w:jc w:val="both"/>
            </w:pPr>
            <w:r>
              <w:lastRenderedPageBreak/>
              <w:t xml:space="preserve">Решение Думы </w:t>
            </w:r>
            <w:r w:rsidR="00BF6331">
              <w:t>Тимошинского</w:t>
            </w:r>
            <w:r>
              <w:t xml:space="preserve"> сельского поселения от </w:t>
            </w:r>
            <w:r w:rsidR="005B3ED8">
              <w:t>30</w:t>
            </w:r>
            <w:r>
              <w:t xml:space="preserve">.12.2015 № </w:t>
            </w:r>
            <w:r w:rsidR="005B3ED8">
              <w:t>99</w:t>
            </w:r>
            <w:r>
              <w:t xml:space="preserve"> «О внесении изменений в бюджет </w:t>
            </w:r>
            <w:r w:rsidR="00BF6331">
              <w:t>Тимошинского</w:t>
            </w:r>
            <w:r>
              <w:t xml:space="preserve"> сельского поселения на 2015 год и плановый период 2016 и 2017 годов». </w:t>
            </w:r>
          </w:p>
          <w:p w:rsidR="00B4448D" w:rsidRDefault="00B4448D" w:rsidP="00B4448D">
            <w:pPr>
              <w:pStyle w:val="11"/>
              <w:tabs>
                <w:tab w:val="left" w:pos="0"/>
                <w:tab w:val="left" w:pos="567"/>
              </w:tabs>
              <w:spacing w:before="0" w:after="0"/>
              <w:ind w:firstLine="567"/>
              <w:jc w:val="both"/>
            </w:pPr>
            <w:r>
              <w:t xml:space="preserve">Акт от </w:t>
            </w:r>
            <w:r w:rsidR="005B3ED8">
              <w:t>25</w:t>
            </w:r>
            <w:r>
              <w:t xml:space="preserve">.03.2016 года № 1 внутренней финансовой проверки бюджетной отчетности </w:t>
            </w:r>
            <w:r w:rsidR="00BF6331">
              <w:t>Тимошинского</w:t>
            </w:r>
            <w:r>
              <w:t xml:space="preserve"> сельского поселения за 2015г.</w:t>
            </w:r>
          </w:p>
          <w:p w:rsidR="00B4448D" w:rsidRDefault="00B4448D" w:rsidP="00B4448D">
            <w:pPr>
              <w:spacing w:after="0" w:line="240" w:lineRule="auto"/>
              <w:ind w:right="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Во исполнение</w:t>
            </w:r>
            <w:r w:rsidRPr="005D7C83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 xml:space="preserve"> </w:t>
            </w:r>
            <w:r w:rsidRPr="005D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1 статьи 264.4 Бюджетного кодекса Российской Федерации годовой отчёт об исполнении бюджета </w:t>
            </w:r>
            <w:r w:rsidR="00BF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Тимошинского</w:t>
            </w:r>
            <w:r w:rsidRPr="005D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за 2015 год до его рассмотрения в Думе </w:t>
            </w:r>
            <w:r w:rsidR="00BF6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Тимошинского</w:t>
            </w:r>
            <w:r w:rsidRPr="005D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5D7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подлежит внешней проверке, которая осуществляется Контрольно-счётной комиссией муниципального образования «Жигаловский район» ( 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C83">
              <w:rPr>
                <w:rFonts w:ascii="Times New Roman" w:hAnsi="Times New Roman" w:cs="Times New Roman"/>
                <w:sz w:val="24"/>
                <w:szCs w:val="24"/>
              </w:rPr>
              <w:t>- КСК района).</w:t>
            </w:r>
          </w:p>
          <w:p w:rsidR="009437A7" w:rsidRDefault="009437A7" w:rsidP="00B4448D">
            <w:pPr>
              <w:spacing w:after="0" w:line="240" w:lineRule="auto"/>
              <w:ind w:right="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69" w:rsidRDefault="00604969" w:rsidP="00B4448D">
            <w:pPr>
              <w:spacing w:after="0" w:line="240" w:lineRule="auto"/>
              <w:ind w:right="8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4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результатам контрольного мероприятия установлено следующее:</w:t>
            </w:r>
          </w:p>
          <w:p w:rsidR="00604969" w:rsidRDefault="00604969" w:rsidP="00B4448D">
            <w:pPr>
              <w:spacing w:after="0" w:line="240" w:lineRule="auto"/>
              <w:ind w:right="80" w:firstLine="56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04969" w:rsidRPr="00604969" w:rsidRDefault="00604969" w:rsidP="00604969">
            <w:pPr>
              <w:pStyle w:val="Default"/>
              <w:ind w:firstLine="567"/>
              <w:jc w:val="both"/>
              <w:rPr>
                <w:color w:val="auto"/>
              </w:rPr>
            </w:pPr>
            <w:r w:rsidRPr="00604969">
              <w:rPr>
                <w:color w:val="auto"/>
              </w:rPr>
              <w:t xml:space="preserve">Годовая бюджетная отчетность </w:t>
            </w:r>
            <w:r w:rsidRPr="00604969">
              <w:t xml:space="preserve">Администрации Тимошинского сельского поселения </w:t>
            </w:r>
            <w:r w:rsidRPr="00604969">
              <w:rPr>
                <w:color w:val="auto"/>
              </w:rPr>
              <w:t>за 2015 год представлена в КСК района с соблюдением сроков, установленных п.3 ст.264.4 Бюджетного кодекса Российской Федерации (далее – БК РФ).</w:t>
            </w:r>
          </w:p>
          <w:p w:rsidR="009F7BF1" w:rsidRDefault="009F7BF1" w:rsidP="00604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4969" w:rsidRPr="00604969">
              <w:rPr>
                <w:rFonts w:ascii="Times New Roman" w:hAnsi="Times New Roman" w:cs="Times New Roman"/>
                <w:sz w:val="24"/>
                <w:szCs w:val="24"/>
              </w:rPr>
              <w:t>По своему составу представленная годовая бухгалтерская отчетность соответствует требованиям пункта 11.3.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</w:t>
            </w:r>
            <w:r w:rsidR="00604969" w:rsidRPr="00516B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969" w:rsidRDefault="009F7BF1" w:rsidP="009F7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04969" w:rsidRPr="00516B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4969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Бюджетная отчетность предоставлена не в полном объеме,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969" w:rsidRPr="00604969">
              <w:rPr>
                <w:rFonts w:ascii="Times New Roman" w:hAnsi="Times New Roman" w:cs="Times New Roman"/>
                <w:sz w:val="24"/>
                <w:szCs w:val="24"/>
              </w:rPr>
              <w:t xml:space="preserve"> состав бюджетной отчетности Администрации Тимошинского сельского поселения включены следующие формы отчетов: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      </w:r>
            <w:hyperlink w:anchor="sub_503320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0503320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(</w:t>
            </w:r>
            <w:hyperlink w:anchor="sub_503125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0503125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      </w:r>
            <w:hyperlink w:anchor="sub_503317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0503317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Консолидированный отчет о движении денежных средств (</w:t>
            </w:r>
            <w:hyperlink w:anchor="sub_503323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0503323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Консолидированный отчет о финансовых результатах деятельности (</w:t>
            </w:r>
            <w:hyperlink w:anchor="sub_503321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0503321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Справка по заключению счетов бюджетного учета отчетного финансового года (</w:t>
            </w:r>
            <w:hyperlink w:anchor="sub_503110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0503110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отчету об исполнении консолидированного бюджета (</w:t>
            </w:r>
            <w:hyperlink w:anchor="sub_503360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0503360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 в составе следующих приложений:</w:t>
            </w:r>
          </w:p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7.1. Сведения о количестве государственных (муниципальных) учреждений (</w:t>
            </w:r>
            <w:hyperlink w:anchor="sub_503361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0503361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7.2. Сведения об исполнении консолидированного бюджета (</w:t>
            </w:r>
            <w:hyperlink w:anchor="sub_503364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0503364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7.3. Сведения о движении нефинансовых активов консолидированного бюджета (</w:t>
            </w:r>
            <w:hyperlink w:anchor="sub_503368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0503368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7.4. Сведения по дебиторской и кредиторской задолженности (</w:t>
            </w:r>
            <w:hyperlink w:anchor="sub_503369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0503369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17918"/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7.5. Сведения о государственном (муниципальном) долге консолидированного бюджета (</w:t>
            </w:r>
            <w:hyperlink w:anchor="sub_503372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0503372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7.6. Сведения об использовании информационно - коммуникационных технологий в консолидированном бюджете (</w:t>
            </w:r>
            <w:hyperlink w:anchor="sub_503377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0503377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bookmarkEnd w:id="0"/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соответствии с п.8 </w:t>
            </w:r>
            <w:r w:rsidRPr="00884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№191н </w:t>
            </w: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формы бюджетной отчетности, утвержденные настоящей Инструкцией, которые не имеют числового значения, Администрацией Тутурского сельского поселения не составлялись:</w:t>
            </w:r>
          </w:p>
          <w:p w:rsidR="0088411C" w:rsidRPr="0088411C" w:rsidRDefault="0088411C" w:rsidP="0088411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- Сведения о финансовых вложениях (</w:t>
            </w:r>
            <w:hyperlink w:anchor="sub_503371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0503371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- Сведения об изменении остатков валюты баланса консолидированного бюджета (</w:t>
            </w:r>
            <w:hyperlink w:anchor="sub_503373" w:history="1">
              <w:r w:rsidRPr="0088411C">
                <w:rPr>
                  <w:rFonts w:ascii="Times New Roman" w:hAnsi="Times New Roman" w:cs="Times New Roman"/>
                  <w:sz w:val="24"/>
                  <w:szCs w:val="24"/>
                </w:rPr>
                <w:t>ф. 0503373</w:t>
              </w:r>
            </w:hyperlink>
            <w:r w:rsidRPr="0088411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8411C" w:rsidRPr="0088411C" w:rsidRDefault="0088411C" w:rsidP="0088411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4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Сведения </w:t>
            </w:r>
            <w:r w:rsidRPr="0088411C">
              <w:rPr>
                <w:rFonts w:ascii="Times New Roman" w:hAnsi="Times New Roman" w:cs="Times New Roman"/>
                <w:bCs/>
                <w:sz w:val="24"/>
                <w:szCs w:val="24"/>
              </w:rPr>
      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0503374).</w:t>
            </w:r>
          </w:p>
          <w:p w:rsidR="00604969" w:rsidRPr="00604969" w:rsidRDefault="00604969" w:rsidP="009F7B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6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соответствии с п.8 </w:t>
            </w:r>
            <w:r w:rsidRPr="00604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№191н </w:t>
            </w:r>
            <w:r w:rsidRPr="00604969">
              <w:rPr>
                <w:rFonts w:ascii="Times New Roman" w:hAnsi="Times New Roman" w:cs="Times New Roman"/>
                <w:sz w:val="24"/>
                <w:szCs w:val="24"/>
              </w:rPr>
              <w:t>формы бюджетной отчетности, утвержденные настоящей Инструкцией, которые не имеют числового значения, Администрацией Т</w:t>
            </w:r>
            <w:r w:rsidR="00B06406">
              <w:rPr>
                <w:rFonts w:ascii="Times New Roman" w:hAnsi="Times New Roman" w:cs="Times New Roman"/>
                <w:sz w:val="24"/>
                <w:szCs w:val="24"/>
              </w:rPr>
              <w:t>имошинского</w:t>
            </w:r>
            <w:r w:rsidRPr="0060496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составлялись:</w:t>
            </w:r>
          </w:p>
          <w:p w:rsidR="00604969" w:rsidRPr="00604969" w:rsidRDefault="00604969" w:rsidP="009F7B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69">
              <w:rPr>
                <w:rFonts w:ascii="Times New Roman" w:hAnsi="Times New Roman" w:cs="Times New Roman"/>
                <w:sz w:val="24"/>
                <w:szCs w:val="24"/>
              </w:rPr>
              <w:t>- Сведения о финансовых вложениях (</w:t>
            </w:r>
            <w:hyperlink w:anchor="sub_503371" w:history="1">
              <w:r w:rsidRPr="00604969">
                <w:rPr>
                  <w:rFonts w:ascii="Times New Roman" w:hAnsi="Times New Roman" w:cs="Times New Roman"/>
                  <w:sz w:val="24"/>
                  <w:szCs w:val="24"/>
                </w:rPr>
                <w:t>ф. 0503371</w:t>
              </w:r>
            </w:hyperlink>
            <w:r w:rsidRPr="0060496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04969" w:rsidRDefault="00604969" w:rsidP="009F7B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17914"/>
            <w:r w:rsidRPr="00604969">
              <w:rPr>
                <w:rFonts w:ascii="Times New Roman" w:hAnsi="Times New Roman" w:cs="Times New Roman"/>
                <w:sz w:val="24"/>
                <w:szCs w:val="24"/>
              </w:rPr>
              <w:t>- Сведения об изменении остатков валюты баланса консолидированного бюджета (</w:t>
            </w:r>
            <w:hyperlink w:anchor="sub_503373" w:history="1">
              <w:r w:rsidRPr="00604969">
                <w:rPr>
                  <w:rFonts w:ascii="Times New Roman" w:hAnsi="Times New Roman" w:cs="Times New Roman"/>
                  <w:sz w:val="24"/>
                  <w:szCs w:val="24"/>
                </w:rPr>
                <w:t>ф. 0503373</w:t>
              </w:r>
            </w:hyperlink>
            <w:r w:rsidR="00BF0F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bookmarkEnd w:id="1"/>
          <w:p w:rsidR="00604969" w:rsidRPr="00604969" w:rsidRDefault="00604969" w:rsidP="009F7BF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969">
              <w:rPr>
                <w:rFonts w:ascii="Times New Roman" w:hAnsi="Times New Roman" w:cs="Times New Roman"/>
                <w:sz w:val="24"/>
                <w:szCs w:val="24"/>
              </w:rPr>
              <w:t>Представленная для внешней проверки годовая бюджетная отчетность Администрации Тимошинского сельского поселения отражает финансовое положение на 01.01.2016 года и результаты финансово-хозяйственной деятельности учреждения за период с 01.01.2015 года по 31.12.2015 года.</w:t>
            </w:r>
          </w:p>
          <w:p w:rsidR="004D0759" w:rsidRDefault="00604969" w:rsidP="00B06406">
            <w:pPr>
              <w:pStyle w:val="51"/>
              <w:shd w:val="clear" w:color="auto" w:fill="auto"/>
              <w:spacing w:before="0" w:line="240" w:lineRule="auto"/>
              <w:ind w:left="23" w:right="23" w:firstLine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60496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бухгалтером</w:t>
            </w:r>
            <w:r w:rsidR="00BF0F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0759" w:rsidRPr="004D07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Однако в нарушение требований пункта 4 Инструкции 191н отчетность на бумажном носителе Администрацией представлена в не пронумерованном виде, без оглавления</w:t>
            </w:r>
            <w:r w:rsidR="004D0759" w:rsidRPr="004D07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сопроводительного письма</w:t>
            </w:r>
            <w:r w:rsidR="004D0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6406" w:rsidRPr="00B06406" w:rsidRDefault="004D0759" w:rsidP="00B06406">
            <w:pPr>
              <w:pStyle w:val="51"/>
              <w:shd w:val="clear" w:color="auto" w:fill="auto"/>
              <w:spacing w:before="0" w:line="240" w:lineRule="auto"/>
              <w:ind w:left="23" w:right="23" w:firstLine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06" w:rsidRPr="00B06406">
              <w:rPr>
                <w:rFonts w:ascii="Times New Roman" w:hAnsi="Times New Roman" w:cs="Times New Roman"/>
                <w:sz w:val="24"/>
                <w:szCs w:val="24"/>
              </w:rPr>
              <w:t>Проверка бюджетной отчетности осуществлялась в форме камеральной проверки представленных отчетов главного распорядителя бюджетных средств.</w:t>
            </w:r>
          </w:p>
          <w:p w:rsidR="00B06406" w:rsidRPr="00B06406" w:rsidRDefault="00B06406" w:rsidP="00B06406">
            <w:pPr>
              <w:pStyle w:val="51"/>
              <w:shd w:val="clear" w:color="auto" w:fill="auto"/>
              <w:spacing w:before="0" w:line="240" w:lineRule="auto"/>
              <w:ind w:left="23" w:right="23" w:firstLine="561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6">
              <w:rPr>
                <w:rFonts w:ascii="Times New Roman" w:hAnsi="Times New Roman" w:cs="Times New Roman"/>
                <w:sz w:val="24"/>
                <w:szCs w:val="24"/>
              </w:rPr>
      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      </w:r>
          </w:p>
          <w:p w:rsidR="00B06406" w:rsidRPr="00B06406" w:rsidRDefault="00B06406" w:rsidP="00B06406">
            <w:pPr>
              <w:pStyle w:val="a3"/>
              <w:tabs>
                <w:tab w:val="left" w:pos="0"/>
                <w:tab w:val="left" w:pos="567"/>
              </w:tabs>
              <w:spacing w:before="0" w:beforeAutospacing="0" w:after="0" w:afterAutospacing="0"/>
              <w:ind w:firstLine="567"/>
              <w:jc w:val="both"/>
            </w:pPr>
            <w:r w:rsidRPr="00B06406">
              <w:t xml:space="preserve">В соответствии со ст. 269.2. БК РФ, Администрацией Тимошинского сельского поселения по итогам проведения внутреннего финансового контроля бюджетной отчетности за 2015 год, представлен Акт от </w:t>
            </w:r>
            <w:r>
              <w:t>25</w:t>
            </w:r>
            <w:r w:rsidRPr="00B06406">
              <w:t>.03.2016 года № 1 о достоверности бюджетной отчетности.</w:t>
            </w:r>
          </w:p>
          <w:p w:rsidR="00B06406" w:rsidRDefault="00B06406" w:rsidP="00B06406">
            <w:pPr>
              <w:pStyle w:val="a3"/>
              <w:tabs>
                <w:tab w:val="left" w:pos="9923"/>
              </w:tabs>
              <w:spacing w:before="0" w:beforeAutospacing="0" w:after="0" w:afterAutospacing="0"/>
              <w:ind w:right="-3" w:firstLine="567"/>
              <w:jc w:val="both"/>
            </w:pPr>
            <w:r w:rsidRPr="00B06406">
              <w:t>В соответствии с п.2 ст.264.5, ст.264.6, п.3 ст.264.1 Бюджетного кодекса Российской Федерации в Думу Тимошинского сельского поселения (далее – Дума поселения) одновременно с отчетом об исполнении бюджета был представлен проект решения Думы поселения  «Об исполнении бюджета Тимошинского сельского поселения за 2015 год», с приложениями к указанному проекту решения  Думы поселения.</w:t>
            </w:r>
          </w:p>
          <w:p w:rsidR="00CC078C" w:rsidRDefault="00CC078C" w:rsidP="00B06406">
            <w:pPr>
              <w:pStyle w:val="a3"/>
              <w:tabs>
                <w:tab w:val="left" w:pos="9923"/>
              </w:tabs>
              <w:spacing w:before="0" w:beforeAutospacing="0" w:after="0" w:afterAutospacing="0"/>
              <w:ind w:right="-3" w:firstLine="567"/>
              <w:jc w:val="both"/>
            </w:pPr>
          </w:p>
          <w:p w:rsidR="00CC078C" w:rsidRDefault="00434E6D" w:rsidP="00CC078C">
            <w:pPr>
              <w:pStyle w:val="a3"/>
              <w:tabs>
                <w:tab w:val="left" w:pos="9923"/>
              </w:tabs>
              <w:spacing w:before="0" w:beforeAutospacing="0" w:after="0" w:afterAutospacing="0"/>
              <w:ind w:right="-3" w:firstLine="567"/>
              <w:jc w:val="both"/>
            </w:pPr>
            <w:r w:rsidRPr="00CC078C">
              <w:rPr>
                <w:b/>
              </w:rPr>
              <w:t xml:space="preserve">При анализе представленных </w:t>
            </w:r>
            <w:r w:rsidR="00CC078C" w:rsidRPr="00CC078C">
              <w:rPr>
                <w:b/>
              </w:rPr>
              <w:t>форм</w:t>
            </w:r>
            <w:r w:rsidR="00E43F3B">
              <w:rPr>
                <w:b/>
              </w:rPr>
              <w:t xml:space="preserve"> (выборочно)</w:t>
            </w:r>
            <w:r w:rsidR="00CC078C" w:rsidRPr="00CC078C">
              <w:rPr>
                <w:b/>
              </w:rPr>
              <w:t xml:space="preserve"> установлено</w:t>
            </w:r>
            <w:r w:rsidR="00CC078C">
              <w:t>:</w:t>
            </w:r>
          </w:p>
          <w:p w:rsidR="00CC078C" w:rsidRDefault="00CC078C" w:rsidP="00CC078C">
            <w:pPr>
              <w:pStyle w:val="a3"/>
              <w:tabs>
                <w:tab w:val="left" w:pos="9923"/>
              </w:tabs>
              <w:spacing w:before="0" w:beforeAutospacing="0" w:after="0" w:afterAutospacing="0"/>
              <w:ind w:right="-3" w:firstLine="567"/>
              <w:jc w:val="both"/>
            </w:pPr>
          </w:p>
          <w:p w:rsidR="00434E6D" w:rsidRPr="00CC078C" w:rsidRDefault="00CC078C" w:rsidP="00CC078C">
            <w:pPr>
              <w:pStyle w:val="a3"/>
              <w:tabs>
                <w:tab w:val="left" w:pos="9923"/>
              </w:tabs>
              <w:spacing w:before="0" w:beforeAutospacing="0" w:after="0" w:afterAutospacing="0"/>
              <w:ind w:right="-3" w:firstLine="567"/>
              <w:jc w:val="both"/>
              <w:rPr>
                <w:i/>
              </w:rPr>
            </w:pPr>
            <w:r w:rsidRPr="00CC078C">
              <w:rPr>
                <w:i/>
              </w:rPr>
              <w:t>1.Баланс</w:t>
            </w:r>
            <w:r w:rsidR="00434E6D" w:rsidRPr="00CC078C">
              <w:rPr>
                <w:bCs/>
                <w:i/>
              </w:rPr>
              <w:t xml:space="preserve"> исполнения бюджета Тимошинского сельского поселения (ф.0503320)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исполнения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Тимошинского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сформи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 по состоянию на 01.01.2016 года (ф.05033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20) в соответствии с п.109 Инструкции №191н. Сформирован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 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 исполнения бюджета сформирован на основе сводного Баланса</w:t>
            </w:r>
          </w:p>
          <w:p w:rsidR="00434E6D" w:rsidRPr="00A454FD" w:rsidRDefault="00434E6D" w:rsidP="00434E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пунктом 110 Инструкции № 191н. Показатели отражены в Балансе по бюджетной деятельности т.к. приносящая доход деятельность в сельском поселении отсутствует.</w:t>
            </w:r>
          </w:p>
          <w:p w:rsidR="00434E6D" w:rsidRPr="00CC078C" w:rsidRDefault="00CC078C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2.</w:t>
            </w:r>
            <w:r w:rsidR="00434E6D" w:rsidRPr="00CC0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Отчет о финансовых результатах деятельности (ф.0503321)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пунктами 94-97 Инструкции №191н сформирован Отчет о финансовых результатах деятельности по ф. 0503121. Сведения «Отчета о финансовых результатах деятельности» (строка 010 «Доходы») соответствует доходам Справки по заключению счетов бюджетного учета отчетного финансового года (ф. 0503110), 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аналогично данные по расходам Отчета соответствуют строке 150 ф. 0503110. Сверены показатели на предмет соответствия безвозмездных поступлений с данными, отраженными в Справке ф. 0503110 и Отчетом по финансовым результатам бюджетной деятельности. В результате проверки расхождений не выявлено.</w:t>
            </w:r>
          </w:p>
          <w:p w:rsidR="00434E6D" w:rsidRPr="00CC078C" w:rsidRDefault="00CC078C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0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3.</w:t>
            </w:r>
            <w:r w:rsidR="00434E6D" w:rsidRPr="00CC0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Отчет о движении денежных средств ( ф.0503323)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Инструкции № 191н пункта 146 «Отчет о движении денежных средств» (ф.0503123) сформирован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Администрацией Тимошинского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 на 01.01.2016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на основании данных о движении денежных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средств.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в Отчете отражены в соответствии с п.147-150 Инструкции №191н по разделам «Поступления»; «Выбытия»; «Изменение остатков средств» в разрезе бюджетной деятельности, приносящей доход деятельности и итогового показателя.</w:t>
            </w:r>
          </w:p>
          <w:p w:rsidR="00434E6D" w:rsidRDefault="00CC078C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CC0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4. Пояснительная </w:t>
            </w:r>
            <w:r w:rsidR="00434E6D" w:rsidRPr="00CC07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записка </w:t>
            </w:r>
          </w:p>
          <w:p w:rsidR="00327C06" w:rsidRPr="00A454FD" w:rsidRDefault="00327C06" w:rsidP="00327C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к годовому отчету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Тимошинского 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предоставлена по ф.0503160. Текстовый материал Пояснительной записки не отражает полного анализа исполнения бюджета.</w:t>
            </w:r>
          </w:p>
          <w:p w:rsidR="00327C06" w:rsidRPr="00A454FD" w:rsidRDefault="00327C06" w:rsidP="00327C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таблиц и приложений Пояснительной записки установлен пунктами 153-174 Инструкции №191н.</w:t>
            </w:r>
          </w:p>
          <w:p w:rsidR="00A70922" w:rsidRPr="00A70922" w:rsidRDefault="00A70922" w:rsidP="00A7092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hyperlink w:anchor="sub_503160881" w:history="1">
              <w:r w:rsidRPr="00327C06">
                <w:rPr>
                  <w:rFonts w:ascii="Times New Roman" w:hAnsi="Times New Roman" w:cs="Times New Roman"/>
                  <w:sz w:val="24"/>
                  <w:szCs w:val="24"/>
                </w:rPr>
                <w:t>таблице</w:t>
              </w:r>
            </w:hyperlink>
            <w:r w:rsidRPr="00A709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характеризует цели деятельности субъекта бюджетной отчетности, а также вытекающие из них направления деятельности (функции) с кратким обоснованием соответствия целей и направлений деятельности (функций) субъекта бюджетной отчетности его учредительным документам либо положениям о соответствующих органах власти.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оформления таблиц и приложений Пояснительной записки установлен пунктами 153-174 Инструкции №191н.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Пояснительной записке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43F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Разделе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Пояснительной записки отсутствуют сведения об исполнении текстовых статей закона (решения) о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Нет пояснений по расшифровке статей дебиторской и кредиторской задолженности, причин снижения (увеличения) задолженности.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пояснений по разделу «Межбюджетные трансферты», в соответствии с каким НПА перечислены суммы межбюджетных трансфертов.</w:t>
            </w:r>
          </w:p>
          <w:p w:rsidR="00434E6D" w:rsidRPr="00A454FD" w:rsidRDefault="00434E6D" w:rsidP="00434E6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тсутствуют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результатах мероприятий внутреннего и внешнег</w:t>
            </w:r>
            <w:r w:rsidR="00E43F3B">
              <w:rPr>
                <w:rFonts w:ascii="Times New Roman" w:eastAsia="Times New Roman" w:hAnsi="Times New Roman" w:cs="Times New Roman"/>
                <w:sz w:val="24"/>
                <w:szCs w:val="24"/>
              </w:rPr>
              <w:t>о контроля бухгалтерского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меры приняты по результатам данных мероприятий.</w:t>
            </w:r>
          </w:p>
          <w:p w:rsidR="00D4728B" w:rsidRPr="00890589" w:rsidRDefault="00D4728B" w:rsidP="00D47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на 01.01.2016 года подтверждается разделом 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II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«Финансовые активы» «Баланса исполнения консолидированного бюджета субъекта Российской Федерации и бюджета территориального государственного внебюджетного фонда» (ф. 0503320), «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Сведениями по дебиторской и кредиторской задолженности» (</w:t>
            </w:r>
            <w:hyperlink w:anchor="sub_503369" w:history="1">
              <w:r w:rsidRPr="00890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ф. 0503369</w:t>
              </w:r>
            </w:hyperlink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4728B" w:rsidRPr="00890589" w:rsidRDefault="00D4728B" w:rsidP="00D47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По сравнению с прошлым отчетным периодом дебиторская задолженность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величилась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D4728B" w:rsidRPr="00890589" w:rsidRDefault="00D4728B" w:rsidP="00D47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Нереальная к взысканию (просроченная) дебиторская задолженность отсутствует.</w:t>
            </w:r>
          </w:p>
          <w:p w:rsidR="00D4728B" w:rsidRPr="00890589" w:rsidRDefault="00D4728B" w:rsidP="00D4728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разделу 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III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«Обязательства»</w:t>
            </w:r>
            <w:r w:rsidRPr="0089058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«Баланса исполнения консолидированного бюджета субъекта Российской Федерации и бюджета территориального государственного внебюджетного фонда» (ф. 0503320), «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Сведениям по дебиторской и кредиторской задолженности» (</w:t>
            </w:r>
            <w:hyperlink w:anchor="sub_503369" w:history="1">
              <w:r w:rsidRPr="008905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ф. 0503369</w:t>
              </w:r>
            </w:hyperlink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кредиторская задолженность 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меньш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илась со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489,8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 до значения 6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171,8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рублей, или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318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 (или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65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%), в том числе: </w:t>
            </w:r>
          </w:p>
          <w:p w:rsidR="00D4728B" w:rsidRPr="00890589" w:rsidRDefault="00D4728B" w:rsidP="00D4728B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кредиторская задолженность с кредиторами по долговым обязательствам уменьшилась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46,6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рублей, со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140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 до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93,4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рублей;</w:t>
            </w:r>
          </w:p>
          <w:p w:rsidR="00D4728B" w:rsidRPr="00890589" w:rsidRDefault="00D4728B" w:rsidP="00D4728B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кредиторская задолженность по принятым обязательствам 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меньш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илась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122,5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рублей, со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237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 до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114,5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рублей;</w:t>
            </w:r>
          </w:p>
          <w:p w:rsidR="00823D5F" w:rsidRDefault="00D4728B" w:rsidP="00D4728B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- кредиторская задолженность по платежам в бюджеты увеличилась на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9,4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рублей, со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47,9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 до значения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57,3</w:t>
            </w: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тыс. рублей – задолженность во</w:t>
            </w:r>
          </w:p>
          <w:p w:rsidR="00D4728B" w:rsidRPr="00890589" w:rsidRDefault="00D4728B" w:rsidP="00D4728B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внебюджетные фонды по начислениям на оплату труда.</w:t>
            </w:r>
          </w:p>
          <w:p w:rsidR="00D4728B" w:rsidRDefault="00D4728B" w:rsidP="00D4728B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Нереальной к взысканию (просроченной) кредиторской задолженности нет. </w:t>
            </w:r>
          </w:p>
          <w:p w:rsidR="00823D5F" w:rsidRPr="00890589" w:rsidRDefault="00823D5F" w:rsidP="00823D5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Остатки на едином счете бюджета в органе Федерального казначейства на конец отчетного периода составили 265,1 тыс. рублей.</w:t>
            </w:r>
          </w:p>
          <w:p w:rsidR="00823D5F" w:rsidRPr="00890589" w:rsidRDefault="00823D5F" w:rsidP="00D4728B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B06406" w:rsidRPr="00DB113A" w:rsidRDefault="00B06406" w:rsidP="00DB1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 основных показателей бюджета Тимошинского сельского поселения за 2015 год</w:t>
            </w:r>
          </w:p>
          <w:p w:rsidR="00B06406" w:rsidRPr="00DB113A" w:rsidRDefault="00B06406" w:rsidP="00392A54">
            <w:pPr>
              <w:pStyle w:val="1"/>
              <w:spacing w:before="0"/>
              <w:ind w:right="80"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13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Динамика основных характеристик исполнения бюджета Тимошинского сельского поселения за 2013 - 2015 годы представлена в таблице 1 (тыс. руб.)</w:t>
            </w:r>
          </w:p>
          <w:p w:rsidR="00B06406" w:rsidRPr="00B06406" w:rsidRDefault="00B06406" w:rsidP="00B06406">
            <w:pPr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06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  <w:tbl>
            <w:tblPr>
              <w:tblW w:w="9209" w:type="dxa"/>
              <w:tblLayout w:type="fixed"/>
              <w:tblLook w:val="04A0"/>
            </w:tblPr>
            <w:tblGrid>
              <w:gridCol w:w="1809"/>
              <w:gridCol w:w="1418"/>
              <w:gridCol w:w="1417"/>
              <w:gridCol w:w="1418"/>
              <w:gridCol w:w="1843"/>
              <w:gridCol w:w="1304"/>
            </w:tblGrid>
            <w:tr w:rsidR="00B06406" w:rsidRPr="00B06406" w:rsidTr="00392A54">
              <w:trPr>
                <w:trHeight w:val="480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2013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 год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Темп роста (снижения), %</w:t>
                  </w:r>
                </w:p>
              </w:tc>
            </w:tr>
            <w:tr w:rsidR="00B06406" w:rsidRPr="00B06406" w:rsidTr="00392A54">
              <w:trPr>
                <w:trHeight w:val="718"/>
              </w:trPr>
              <w:tc>
                <w:tcPr>
                  <w:tcW w:w="18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2015г / 2014г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2015г / 2013г</w:t>
                  </w:r>
                </w:p>
              </w:tc>
            </w:tr>
            <w:tr w:rsidR="00B06406" w:rsidRPr="00B06406" w:rsidTr="00392A54">
              <w:trPr>
                <w:trHeight w:val="288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3297,6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3760,1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4274,4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13,7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591A2F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29,6</w:t>
                  </w:r>
                </w:p>
              </w:tc>
            </w:tr>
            <w:tr w:rsidR="00B06406" w:rsidRPr="00B06406" w:rsidTr="00392A54">
              <w:trPr>
                <w:trHeight w:val="288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3432,9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3675,1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591A2F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591A2F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B06406" w:rsidRPr="00B06406" w:rsidTr="00392A54">
              <w:trPr>
                <w:trHeight w:val="528"/>
              </w:trPr>
              <w:tc>
                <w:tcPr>
                  <w:tcW w:w="18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Дефицит (-)</w:t>
                  </w:r>
                </w:p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профицит (+)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-135,3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392A54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86,4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06406" w:rsidRPr="00B06406" w:rsidRDefault="00B06406" w:rsidP="000E5C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0640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</w:t>
                  </w:r>
                </w:p>
              </w:tc>
            </w:tr>
          </w:tbl>
          <w:p w:rsidR="00B06406" w:rsidRDefault="00B06406" w:rsidP="00B06406">
            <w:pPr>
              <w:pStyle w:val="3"/>
              <w:tabs>
                <w:tab w:val="num" w:pos="1200"/>
              </w:tabs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06406" w:rsidRPr="00591A2F" w:rsidRDefault="00B06406" w:rsidP="00B06406">
            <w:pPr>
              <w:pStyle w:val="3"/>
              <w:tabs>
                <w:tab w:val="num" w:pos="1200"/>
              </w:tabs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Доходы бюджета Тимошинского сельского поселения в 2015 году выросли относительно 2014 года на </w:t>
            </w:r>
            <w:r w:rsid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514,3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тыс. рублей, или на </w:t>
            </w:r>
            <w:r w:rsid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13,7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%, относительно 2013 года на </w:t>
            </w:r>
            <w:r w:rsidR="00D73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976,8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тыс. рублей, или на </w:t>
            </w:r>
            <w:r w:rsidR="00D73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29,6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%.</w:t>
            </w:r>
          </w:p>
          <w:p w:rsidR="00B06406" w:rsidRPr="00591A2F" w:rsidRDefault="00B06406" w:rsidP="00B06406">
            <w:pPr>
              <w:pStyle w:val="3"/>
              <w:tabs>
                <w:tab w:val="num" w:pos="1200"/>
              </w:tabs>
              <w:spacing w:before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Расходы бюджета поселения в 2015 году выросли относительно 2014 года на </w:t>
            </w:r>
            <w:r w:rsidR="00D73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512,9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тыс. рублей, или на </w:t>
            </w:r>
            <w:r w:rsidR="00D73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%, относительно 2013 года на </w:t>
            </w:r>
            <w:r w:rsidR="00D73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755,1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тыс. рублей, или на </w:t>
            </w:r>
            <w:r w:rsidR="00D738B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  <w:r w:rsidRPr="00591A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%.</w:t>
            </w:r>
          </w:p>
          <w:p w:rsidR="00604969" w:rsidRPr="00604969" w:rsidRDefault="00604969" w:rsidP="00B4448D">
            <w:pPr>
              <w:spacing w:after="0" w:line="240" w:lineRule="auto"/>
              <w:ind w:right="8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A4" w:rsidRPr="00890589" w:rsidRDefault="000E3F33" w:rsidP="008905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дох</w:t>
            </w:r>
            <w:r w:rsidR="00DB7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одной части</w:t>
            </w:r>
            <w:r w:rsidR="000E5CA4" w:rsidRPr="008905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бюджета Тимошинского сельского поселения  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</w:t>
            </w:r>
            <w:r w:rsidRPr="00890589">
              <w:rPr>
                <w:rFonts w:ascii="Times New Roman" w:hAnsi="Times New Roman" w:cs="Times New Roman"/>
                <w:iCs/>
                <w:sz w:val="24"/>
                <w:szCs w:val="24"/>
              </w:rPr>
              <w:t>Тимошинского сельского поселения за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2015 г. исполнены в сум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ме 4274,4 тыс.руб., или на 101,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 от уточненного плана (4233,7 тыс.руб.), и на 1141,2 тыс. рублей (или на 36,4%) увеличены к первоначальному бюджету по доходам. По сравнению с исполнением за 2014г. доходы бюджета поселения  увеличились на 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514,3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(или 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%), в том числе за счет 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ения налоговых и неналоговых доходов на 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тыс.руб. 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(30,9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%) и за счет роста безвозмездных поступлений на 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394,3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(+</w:t>
            </w:r>
            <w:r w:rsidR="00822E8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Анализ структуры доходов бюджета Тимошинского сельского поселения за 2015 год представлен в таблице 2 (в тыс.руб.).</w:t>
            </w:r>
          </w:p>
          <w:p w:rsidR="000E5CA4" w:rsidRPr="00890589" w:rsidRDefault="000E5CA4" w:rsidP="00890589">
            <w:pPr>
              <w:pStyle w:val="52"/>
              <w:shd w:val="clear" w:color="auto" w:fill="auto"/>
              <w:tabs>
                <w:tab w:val="left" w:pos="9923"/>
                <w:tab w:val="left" w:pos="10206"/>
              </w:tabs>
              <w:spacing w:line="240" w:lineRule="auto"/>
              <w:ind w:right="-3" w:firstLine="540"/>
              <w:jc w:val="right"/>
              <w:rPr>
                <w:sz w:val="24"/>
                <w:szCs w:val="24"/>
              </w:rPr>
            </w:pPr>
            <w:r w:rsidRPr="00890589">
              <w:rPr>
                <w:sz w:val="24"/>
                <w:szCs w:val="24"/>
              </w:rPr>
              <w:t>Таблица 2</w:t>
            </w:r>
          </w:p>
          <w:tbl>
            <w:tblPr>
              <w:tblW w:w="11394" w:type="dxa"/>
              <w:tblLayout w:type="fixed"/>
              <w:tblLook w:val="04A0"/>
            </w:tblPr>
            <w:tblGrid>
              <w:gridCol w:w="2972"/>
              <w:gridCol w:w="992"/>
              <w:gridCol w:w="1276"/>
              <w:gridCol w:w="992"/>
              <w:gridCol w:w="993"/>
              <w:gridCol w:w="992"/>
              <w:gridCol w:w="992"/>
              <w:gridCol w:w="728"/>
              <w:gridCol w:w="1457"/>
            </w:tblGrid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 дохода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Факт </w:t>
                  </w:r>
                </w:p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2014 год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green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Уточненный бюджет на 2015г. (РД от  30.12.2015  №99)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Факт </w:t>
                  </w:r>
                </w:p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2015 год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Отклонение (факт 2015-план 2015)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% исполнения от уточненного плана </w:t>
                  </w: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(гр.5:гр.4)*</w:t>
                  </w:r>
                </w:p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Отклонение (факт 2015- факт 2014)</w:t>
                  </w:r>
                </w:p>
              </w:tc>
            </w:tr>
            <w:tr w:rsidR="000E5CA4" w:rsidRPr="00890589" w:rsidTr="0012435B">
              <w:trPr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8" w:type="dxa"/>
                  <w:tcBorders>
                    <w:left w:val="single" w:sz="4" w:space="0" w:color="auto"/>
                  </w:tcBorders>
                  <w:vAlign w:val="center"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и неналоговые доходы, в т. ч.: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388,9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468,2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508,9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120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822E81" w:rsidP="00822E81">
                  <w:pPr>
                    <w:snapToGrid w:val="0"/>
                    <w:spacing w:after="0" w:line="240" w:lineRule="auto"/>
                    <w:ind w:right="-27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822E81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173,9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68,1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имущество, в.т.ч.: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822E81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50,3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Налог на имущество физ.лиц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-28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3,6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Земельный налог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69,3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69,3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822E81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12435B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-1,6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AC296B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-0,6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3371,2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3765,5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3765,5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394,3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932,8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-68,2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54,6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4,2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Субсидии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2315,6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2773,9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2773,9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458,3</w:t>
                  </w:r>
                </w:p>
              </w:tc>
            </w:tr>
            <w:tr w:rsidR="000E5CA4" w:rsidRPr="00890589" w:rsidTr="0012435B">
              <w:trPr>
                <w:gridAfter w:val="2"/>
                <w:wAfter w:w="2185" w:type="dxa"/>
                <w:trHeight w:val="288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82E7C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3760,1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6202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4233,7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4274,4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0E5CA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058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5CA4" w:rsidRPr="00890589" w:rsidRDefault="004224F4" w:rsidP="00890589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514,3</w:t>
                  </w:r>
                </w:p>
              </w:tc>
            </w:tr>
          </w:tbl>
          <w:p w:rsidR="000E5CA4" w:rsidRPr="00890589" w:rsidRDefault="000E5CA4" w:rsidP="00890589">
            <w:pPr>
              <w:pStyle w:val="52"/>
              <w:shd w:val="clear" w:color="auto" w:fill="auto"/>
              <w:tabs>
                <w:tab w:val="left" w:pos="9923"/>
                <w:tab w:val="left" w:pos="10206"/>
              </w:tabs>
              <w:spacing w:line="240" w:lineRule="auto"/>
              <w:ind w:right="-3" w:firstLine="540"/>
              <w:jc w:val="both"/>
              <w:rPr>
                <w:sz w:val="24"/>
                <w:szCs w:val="24"/>
              </w:rPr>
            </w:pPr>
          </w:p>
          <w:p w:rsidR="000E5CA4" w:rsidRPr="00890589" w:rsidRDefault="000E5CA4" w:rsidP="00890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В ходе анализа исполнения доходной части бюджета Тимошинского сельского поселения за 2015 год установлено следующее.</w:t>
            </w:r>
          </w:p>
          <w:p w:rsidR="000E5CA4" w:rsidRPr="00890589" w:rsidRDefault="000E5CA4" w:rsidP="00890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структуре исполнения доходов бюджета поселения за отчетный период доля налоговых и неналоговых доходов составляет 11,9%, доля безвозмездных поступлений – 88,1%. </w:t>
            </w:r>
          </w:p>
          <w:p w:rsidR="000E5CA4" w:rsidRPr="004224F4" w:rsidRDefault="000E5CA4" w:rsidP="00890589">
            <w:pPr>
              <w:pStyle w:val="3"/>
              <w:tabs>
                <w:tab w:val="num" w:pos="1200"/>
              </w:tabs>
              <w:spacing w:before="0"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 уточненном плане поступлений налоговых и неналоговых доходов на 2015 год в объеме </w:t>
            </w:r>
            <w:r w:rsidR="004224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70,9</w:t>
            </w:r>
            <w:r w:rsidRPr="004224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4224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тыс. рублей,</w:t>
            </w:r>
            <w:r w:rsidRPr="004224F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01 января 2016 года поступило налоговых и неналоговых доходов 508,9 </w:t>
            </w:r>
            <w:r w:rsidRPr="004224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тыс. рублей, перевыполнение составило 40,7  тыс. рублей (или 8,7%). 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F4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налоговых доходов</w:t>
            </w:r>
            <w:r w:rsidRPr="004224F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поселения  состоит из следующих налогов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5CA4" w:rsidRPr="00890589" w:rsidRDefault="000E5CA4" w:rsidP="00890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Налог на доходы физических лиц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: при плане 135 тыс. рублей в бюджет поселения  поступило 138,6 тыс. рублей (102,7%), что соответствует уровню поступления данного вида налога в 2014 году. В общей структуре доходов поселения доля НДФЛ составила 3,2%, в структуре налоговых и неналоговых доходов его доля 27,2%.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2.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Налоги на товары (работы, услуги) на территории Российской Федерации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включают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Данный вид налога в бюджет  поселения в 2015 году поступил в объеме 242 тыс. рублей (или 111,8%) при плане 216,4 тыс. рублей. По сравнению с 2014 годом поступление данного вида налога увеличилось на 68,1 тыс. рублей, или на 39,2%. В структуре налоговых и неналоговых доходов доля акцизов составила 47,6%, в общей структуре доходов поселения  их доля – 5,7%.</w:t>
            </w:r>
          </w:p>
          <w:p w:rsidR="000E5CA4" w:rsidRPr="00890589" w:rsidRDefault="000E5CA4" w:rsidP="0089058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Налоги на имущество: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 плане 73,8 тыс. рублей в бюджет  поселения  поступило 72,9 тыс. рублей (98,8%), в том числе:</w:t>
            </w:r>
          </w:p>
          <w:p w:rsidR="000E5CA4" w:rsidRPr="00890589" w:rsidRDefault="000E5CA4" w:rsidP="0089058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налог на имущество физических лиц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уточненном плане 5 тыс. рублей, в бюджет  поселения  поступило 3,6 тыс. рублей (72%), что на 8,6 тыс. рублей (-41,1%) меньше поступлений 2014 года;</w:t>
            </w:r>
          </w:p>
          <w:p w:rsidR="000E5CA4" w:rsidRPr="00890589" w:rsidRDefault="000E5CA4" w:rsidP="00890589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земельный налог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уточненном плане 68,8 тыс. рублей, в бюджет  поселения  поступило 69,3 тыс. рублей (100,7%), что на 102,2 тыс. рублей (или более чем в 4,5 раза) превысило поступление данного налога в 2014 году.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сравнению с 2014 годом поступление налогов на имущество, в целом, увеличилось на </w:t>
            </w:r>
            <w:r w:rsidR="004224F4">
              <w:rPr>
                <w:rFonts w:ascii="Times New Roman" w:hAnsi="Times New Roman" w:cs="Times New Roman"/>
                <w:bCs/>
                <w:sz w:val="24"/>
                <w:szCs w:val="24"/>
              </w:rPr>
              <w:t>50,3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 (или более чем в </w:t>
            </w:r>
            <w:r w:rsidR="004224F4">
              <w:rPr>
                <w:rFonts w:ascii="Times New Roman" w:hAnsi="Times New Roman" w:cs="Times New Roman"/>
                <w:bCs/>
                <w:sz w:val="24"/>
                <w:szCs w:val="24"/>
              </w:rPr>
              <w:t>3,2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раза). В структуре налоговых и неналоговых доходов доля налогов на имущество составила 14,3%, в общей структуре доходов поселения  их доля – 1,7 %.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890589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неналоговых доходов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и их доля в доходной части бюджета поселения в 2015 году выглядит следующим образом: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Доходы от оказания платных услуг (работ) и компенсации затрат государства: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2015 год при плане 43 тыс. рублей в бюджет  поселения  поступило 55,4 тыс. рублей, исполнение плана составило 128,8% - по данному источнику отражаются доходы от оказания платных услуг юридическим и физическим лицам подведомственным Администрации поселения  учреждением культуры. По сравнению с 2014 годом поступление доходов от оказания платных услуг (работ) и компенсации затрат государства у</w:t>
            </w:r>
            <w:r w:rsidR="004224F4">
              <w:rPr>
                <w:rFonts w:ascii="Times New Roman" w:hAnsi="Times New Roman" w:cs="Times New Roman"/>
                <w:bCs/>
                <w:sz w:val="24"/>
                <w:szCs w:val="24"/>
              </w:rPr>
              <w:t>меньшилось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4224F4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 </w:t>
            </w:r>
            <w:r w:rsidR="004224F4">
              <w:rPr>
                <w:rFonts w:ascii="Times New Roman" w:hAnsi="Times New Roman" w:cs="Times New Roman"/>
                <w:bCs/>
                <w:sz w:val="24"/>
                <w:szCs w:val="24"/>
              </w:rPr>
              <w:t>(-1,1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%). В структуре налоговых и неналоговых доходов доля доходов от оказания платных услуг (работ) и компенсации затрат государства составила 10,9%, в общей структуре доходов поселения  их доля – 1,3%.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сравнению с 2014 годом неналоговые доходы поселения </w:t>
            </w:r>
            <w:r w:rsidR="00684DDB">
              <w:rPr>
                <w:rFonts w:ascii="Times New Roman" w:hAnsi="Times New Roman" w:cs="Times New Roman"/>
                <w:bCs/>
                <w:sz w:val="24"/>
                <w:szCs w:val="24"/>
              </w:rPr>
              <w:t>сократились на 2,2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рублей, так как с 01.03.2015 года администратором доходов от использования имущества, находящегося в государственной и муниципальной собственности является Администрация муниципального образования «Жигаловский район».</w:t>
            </w:r>
          </w:p>
          <w:p w:rsidR="000E5CA4" w:rsidRPr="00890589" w:rsidRDefault="000E5CA4" w:rsidP="0089058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Безвозмездные поступления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уточненном плане на 2015 год в сумме 3765,5 тыс. рублей поступили в бюджет  поселения   в объеме 3765,5 тыс. рублей, исполнение составило 100% , в том числе: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890589">
              <w:rPr>
                <w:rFonts w:ascii="Times New Roman" w:hAnsi="Times New Roman" w:cs="Times New Roman"/>
                <w:i/>
                <w:sz w:val="24"/>
                <w:szCs w:val="24"/>
              </w:rPr>
              <w:t>отации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субъектов Российской Федерации и муниципальных образований поступили в объеме 932,8тыс. рублей (100%), в том числе дотации из районного бюджета на выравнивание бюджетной обеспеченности в объеме 489,6 тыс. рублей. По сравнению с 2014 годом, в 2015 году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произошло снижение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показателя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0589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бюджетной системы Российской Федерации поступили в объеме 2773,9 тыс. рублей (100%). По сравнению с 2014 годом, в 2015 году наблюдается рост данного показателя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0589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субвенции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субъектов Российской Федерации и муниципальных образований поступили в объеме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(100%). По сравнению с 2014 годом, в 2015 году наблюдается рост данного показателя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CA4" w:rsidRDefault="006865FB" w:rsidP="008905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расходной части</w:t>
            </w:r>
            <w:r w:rsidR="000E5CA4"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бюджета Тимошинского сельского поселения  </w:t>
            </w:r>
          </w:p>
          <w:p w:rsidR="009437A7" w:rsidRPr="00890589" w:rsidRDefault="009437A7" w:rsidP="008905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CA4" w:rsidRPr="00890589" w:rsidRDefault="000E5CA4" w:rsidP="00890589">
            <w:pPr>
              <w:pStyle w:val="2"/>
              <w:shd w:val="clear" w:color="auto" w:fill="auto"/>
              <w:tabs>
                <w:tab w:val="left" w:pos="9355"/>
                <w:tab w:val="left" w:pos="9923"/>
                <w:tab w:val="left" w:pos="10206"/>
              </w:tabs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890589">
              <w:rPr>
                <w:sz w:val="24"/>
                <w:szCs w:val="24"/>
              </w:rPr>
              <w:t xml:space="preserve">Расходы бюджета Тимошинского сельского поселения за 2015 год исполнены в сумме </w:t>
            </w:r>
            <w:r w:rsidRPr="00890589">
              <w:rPr>
                <w:sz w:val="24"/>
                <w:szCs w:val="24"/>
              </w:rPr>
              <w:lastRenderedPageBreak/>
              <w:t xml:space="preserve">4188 тыс. рублей, или на 94% от годовых уточненных назначений (4456,7 тыс. рублей). По сравнению с 2014 годом расходы бюджета поселения  выросли на </w:t>
            </w:r>
            <w:r w:rsidR="00F97126">
              <w:rPr>
                <w:sz w:val="24"/>
                <w:szCs w:val="24"/>
              </w:rPr>
              <w:t>512,9</w:t>
            </w:r>
            <w:r w:rsidRPr="00890589">
              <w:rPr>
                <w:sz w:val="24"/>
                <w:szCs w:val="24"/>
              </w:rPr>
              <w:t xml:space="preserve"> тыс. рублей, или на </w:t>
            </w:r>
            <w:r w:rsidR="00F97126">
              <w:rPr>
                <w:sz w:val="24"/>
                <w:szCs w:val="24"/>
              </w:rPr>
              <w:t>14</w:t>
            </w:r>
            <w:r w:rsidRPr="00890589">
              <w:rPr>
                <w:sz w:val="24"/>
                <w:szCs w:val="24"/>
              </w:rPr>
              <w:t xml:space="preserve">%. </w:t>
            </w:r>
          </w:p>
          <w:p w:rsidR="000E5CA4" w:rsidRPr="00890589" w:rsidRDefault="000E5CA4" w:rsidP="00890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Основная доля расходов бюджета</w:t>
            </w:r>
            <w:r w:rsidRPr="00890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Тимошинского сельского поселения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сосредоточена на следующих направлениях:</w:t>
            </w:r>
          </w:p>
          <w:p w:rsidR="000E5CA4" w:rsidRPr="00890589" w:rsidRDefault="000E5CA4" w:rsidP="008905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- общегосударственные вопросы –55,9% (2341,4 тыс. рублей);</w:t>
            </w:r>
          </w:p>
          <w:p w:rsidR="000E5CA4" w:rsidRPr="00890589" w:rsidRDefault="000E5CA4" w:rsidP="0089058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культура, кинематография – 30,4%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(1274,1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тыс. рублей).</w:t>
            </w:r>
          </w:p>
          <w:p w:rsidR="000E5CA4" w:rsidRPr="00890589" w:rsidRDefault="000E5CA4" w:rsidP="00890589">
            <w:pPr>
              <w:pStyle w:val="2"/>
              <w:shd w:val="clear" w:color="auto" w:fill="auto"/>
              <w:tabs>
                <w:tab w:val="left" w:pos="9355"/>
                <w:tab w:val="left" w:pos="9923"/>
                <w:tab w:val="left" w:pos="10206"/>
              </w:tabs>
              <w:spacing w:before="0" w:line="240" w:lineRule="auto"/>
              <w:ind w:firstLine="567"/>
              <w:rPr>
                <w:b/>
                <w:sz w:val="24"/>
                <w:szCs w:val="24"/>
              </w:rPr>
            </w:pPr>
            <w:r w:rsidRPr="00890589">
              <w:rPr>
                <w:sz w:val="24"/>
                <w:szCs w:val="24"/>
              </w:rPr>
              <w:t>Изменение расходной части бюджета  поселения 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 поселения  за счет остатков средств бюджета  поселения  на 01.01.2015 г. и перераспределения бюджетных ассигнований главными распорядителями между получателями средств бюджета.</w:t>
            </w:r>
          </w:p>
          <w:p w:rsidR="000E5CA4" w:rsidRPr="00890589" w:rsidRDefault="000E5CA4" w:rsidP="00890589">
            <w:pPr>
              <w:pStyle w:val="2"/>
              <w:shd w:val="clear" w:color="auto" w:fill="auto"/>
              <w:tabs>
                <w:tab w:val="left" w:pos="9923"/>
                <w:tab w:val="left" w:pos="10079"/>
              </w:tabs>
              <w:spacing w:before="0" w:line="240" w:lineRule="auto"/>
              <w:ind w:right="-3" w:firstLine="567"/>
              <w:jc w:val="center"/>
              <w:rPr>
                <w:i/>
                <w:sz w:val="24"/>
                <w:szCs w:val="24"/>
              </w:rPr>
            </w:pPr>
            <w:r w:rsidRPr="00890589">
              <w:rPr>
                <w:i/>
                <w:sz w:val="24"/>
                <w:szCs w:val="24"/>
              </w:rPr>
              <w:t>Раздел 01 «Общегосударственные вопросы»</w:t>
            </w:r>
          </w:p>
          <w:p w:rsidR="000E5CA4" w:rsidRPr="00890589" w:rsidRDefault="000E5CA4" w:rsidP="00890589">
            <w:pPr>
              <w:shd w:val="clear" w:color="auto" w:fill="FFFFFF"/>
              <w:tabs>
                <w:tab w:val="left" w:pos="9923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по данному разделу составила 2341,4 тыс. рублей при  плане 2364,4 тыс. рублей, или 99% от общего объема расходов бюджета  поселения. В 2015 году расходы бюджета по разделу «Общегосударственные вопросы», по отношению к аналогичным расходам 2014 года (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2215,2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рублей) выросли на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(+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%), по отношению к аналогичным расходам 2013 года (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1922,5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рост составил 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418,9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(+</w:t>
            </w:r>
            <w:r w:rsidR="00F97126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%).   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      </w:r>
          </w:p>
          <w:p w:rsidR="000E5CA4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оплату труда с начислениями в объеме </w:t>
            </w:r>
            <w:r w:rsidR="00F97126">
              <w:t>2094</w:t>
            </w:r>
            <w:r w:rsidRPr="00890589">
              <w:t xml:space="preserve">тыс. рублей, или </w:t>
            </w:r>
            <w:r w:rsidR="00F97126">
              <w:t>89,4</w:t>
            </w:r>
            <w:r w:rsidRPr="00890589">
              <w:t xml:space="preserve">%; </w:t>
            </w:r>
          </w:p>
          <w:p w:rsidR="00F97126" w:rsidRPr="00890589" w:rsidRDefault="00F97126" w:rsidP="00F97126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оплату услуг связи в объеме 36,8 тыс. рублей, или </w:t>
            </w:r>
            <w:r>
              <w:t>1,6</w:t>
            </w:r>
            <w:r w:rsidRPr="00890589">
              <w:t>%;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оплату прочих работ, услуг в объеме </w:t>
            </w:r>
            <w:r w:rsidR="00F97126">
              <w:t>141,5</w:t>
            </w:r>
            <w:r w:rsidRPr="00890589">
              <w:t xml:space="preserve"> тыс. рублей, или </w:t>
            </w:r>
            <w:r w:rsidR="00F97126">
              <w:t>6</w:t>
            </w:r>
            <w:r w:rsidRPr="00890589">
              <w:t>%;</w:t>
            </w:r>
            <w:r w:rsidR="00F97126">
              <w:t>, в том числе: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>- оплату ко</w:t>
            </w:r>
            <w:r w:rsidR="00F97126">
              <w:t>ммунальных услуг в объеме 22,1 тыс. рублей, или 0,9</w:t>
            </w:r>
            <w:r w:rsidRPr="00890589">
              <w:t>%;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</w:t>
            </w:r>
            <w:r w:rsidR="00371DFB">
              <w:t>поступление нефинансовых активов</w:t>
            </w:r>
            <w:r w:rsidRPr="00890589">
              <w:t xml:space="preserve"> в объеме </w:t>
            </w:r>
            <w:r w:rsidR="00371DFB">
              <w:t>105,7</w:t>
            </w:r>
            <w:r w:rsidRPr="00890589">
              <w:t xml:space="preserve"> или </w:t>
            </w:r>
            <w:r w:rsidR="00371DFB">
              <w:t>4,5</w:t>
            </w:r>
            <w:r w:rsidRPr="00890589">
              <w:t>%.</w:t>
            </w:r>
          </w:p>
          <w:p w:rsidR="000E5CA4" w:rsidRPr="00890589" w:rsidRDefault="000E5CA4" w:rsidP="0089058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В данном разделе в течение 2015 года расходы производились по следующим направлениям:</w:t>
            </w:r>
          </w:p>
          <w:p w:rsidR="000E5CA4" w:rsidRPr="00890589" w:rsidRDefault="000E5CA4" w:rsidP="0089058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- функционирование высшего должностного лица муниципального образования (Главы Тимошинского сельского поселения) – 519,2 тыс. рублей, исполнение составило 100% от плана (519,2 тыс. рублей), что </w:t>
            </w:r>
            <w:r w:rsidR="00371DF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или на </w:t>
            </w:r>
            <w:r w:rsidR="00371DF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%, меньше исполнения аналогичных расходов в 2014 году (</w:t>
            </w:r>
            <w:r w:rsidR="00371DFB">
              <w:rPr>
                <w:rFonts w:ascii="Times New Roman" w:hAnsi="Times New Roman" w:cs="Times New Roman"/>
                <w:sz w:val="24"/>
                <w:szCs w:val="24"/>
              </w:rPr>
              <w:t>585,2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рублей);</w:t>
            </w:r>
          </w:p>
          <w:p w:rsidR="000E5CA4" w:rsidRPr="00890589" w:rsidRDefault="000E5CA4" w:rsidP="0089058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- функционирование Администрации Тимошинского сельского поселения 1820,5 тыс. рублей, исполнение составило 99% от плана (1838,5 тыс. рублей), по сравнению с 2014 годом расходы бюджета по данному подразделу (</w:t>
            </w:r>
            <w:r w:rsidR="0058472D">
              <w:rPr>
                <w:rFonts w:ascii="Times New Roman" w:hAnsi="Times New Roman" w:cs="Times New Roman"/>
                <w:sz w:val="24"/>
                <w:szCs w:val="24"/>
              </w:rPr>
              <w:t>1628,3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увеличены на </w:t>
            </w:r>
            <w:r w:rsidR="0058472D">
              <w:rPr>
                <w:rFonts w:ascii="Times New Roman" w:hAnsi="Times New Roman" w:cs="Times New Roman"/>
                <w:sz w:val="24"/>
                <w:szCs w:val="24"/>
              </w:rPr>
              <w:t>192,2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(или на </w:t>
            </w:r>
            <w:r w:rsidR="0058472D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- по подразделу 0113 «Другие общегосударственные расходы» исполнены бюджетные назначения в объеме 0,7 тыс. рублей, которые планировались в рамках о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CA4" w:rsidRPr="00890589" w:rsidRDefault="000E5CA4" w:rsidP="00890589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данным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(</w:t>
            </w:r>
            <w:r w:rsidRPr="008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ф.0503317) установлено, что средства резервного фонда в 2015 году Администрацией Тимошинского сельского поселения не расходовались. </w:t>
            </w:r>
          </w:p>
          <w:p w:rsidR="000E5CA4" w:rsidRPr="00890589" w:rsidRDefault="000E5CA4" w:rsidP="00890589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890589">
              <w:rPr>
                <w:i/>
                <w:sz w:val="24"/>
                <w:szCs w:val="24"/>
              </w:rPr>
              <w:t>По разделу 02 «Национальная оборона»</w:t>
            </w:r>
            <w:r w:rsidRPr="00890589">
              <w:rPr>
                <w:sz w:val="24"/>
                <w:szCs w:val="24"/>
              </w:rPr>
              <w:t xml:space="preserve"> утверждены бюджетные ассигнования в сумме 58,1 тыс. руб. - для осуществления полномочий по первичному воинскому учету на территориях, где отсутствуют военные комиссариаты.</w:t>
            </w:r>
          </w:p>
          <w:p w:rsidR="000E5CA4" w:rsidRPr="00890589" w:rsidRDefault="000E5CA4" w:rsidP="00890589">
            <w:pPr>
              <w:shd w:val="clear" w:color="auto" w:fill="FFFFFF"/>
              <w:tabs>
                <w:tab w:val="left" w:pos="9923"/>
              </w:tabs>
              <w:spacing w:after="0" w:line="240" w:lineRule="auto"/>
              <w:ind w:right="-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составило 58,1 тыс. рублей (100%) от годовых бюджетных назначений,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1,4%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объема расходов бюджета  поселения. В 2015 году расходы бюджета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данному разделу, по отношению к аналогичным расходам 2014 года (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рублей), увеличены на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(+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%), по отношению к аналогичным расходам 2013 года (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увеличены на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(+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 разделу 03 «Национальная безопасность и правоохранительная деятельность»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не планировались.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назначения </w:t>
            </w:r>
            <w:r w:rsidRPr="00890589">
              <w:rPr>
                <w:rFonts w:ascii="Times New Roman" w:hAnsi="Times New Roman" w:cs="Times New Roman"/>
                <w:i/>
                <w:sz w:val="24"/>
                <w:szCs w:val="24"/>
              </w:rPr>
              <w:t>по разделу 04 «Национальная экономика»</w:t>
            </w:r>
            <w:r w:rsidRPr="0089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343,6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исполнены в сумме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или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 от утвержденных бюджетных назначений. В 2015 году расходы бюджета по данному разделу, по отношению к аналогичным расходам бюджета 2014 года (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у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меньше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-1,6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%), по отношению к аналогичным расходам 2013 года (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снижение составило 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(-</w:t>
            </w:r>
            <w:r w:rsidR="000A6E20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%). Удельный вес расходов по разделу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04 «Национальная экономика»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2,6% в общем объеме расходов бюджета.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Расходы осуществлены по подразделу 0409 «Дорожное хозяйство (дорожные фонды)» - в объеме 83тыс.руб., или 26 % ( при плане 319,6тыс.руб.) на ремонт и расчистку дорог общего пользования местного значения.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По подразделу 0410 « Связь и информатика» отражены расходы  на обслуживание ретрансляторов в сумме </w:t>
            </w:r>
            <w:r w:rsidR="00DF3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тыс.руб., или 100%.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8905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разделу 05 «Жилищно-коммунальное хозяйство»</w:t>
            </w:r>
            <w:r w:rsidRPr="008905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в 2015 году составили 32,5 тыс. рублей (исполнено 99,7% от запланированного объема), что ниже данного показателя 2014 года на </w:t>
            </w:r>
            <w:r w:rsidR="00DF3BDA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тыс. рублей (-</w:t>
            </w:r>
            <w:r w:rsidR="00DF3BDA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%),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по отношению к аналогичным расходам 2013 года (</w:t>
            </w:r>
            <w:r w:rsidR="00DF3BDA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рублей) снижение составило </w:t>
            </w:r>
            <w:r w:rsidR="00DF3BD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(-</w:t>
            </w:r>
            <w:r w:rsidR="00DF3BDA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. Удельный вес расходов по данному разделу расходов бюджета составил 0,8% от общего объема расходов бюджета.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произведенных расходов 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 подразделу 0503 «Благоустройство»</w:t>
            </w: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отражены следующие расходы: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- мероприятия по уличному освещению (оплата за электроэнергию, приобретение оборудования);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- на реализацию мероприятий перечня проектов народных инициатив;</w:t>
            </w:r>
          </w:p>
          <w:p w:rsidR="000E5CA4" w:rsidRPr="00890589" w:rsidRDefault="000E5CA4" w:rsidP="00890589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sz w:val="24"/>
                <w:szCs w:val="24"/>
              </w:rPr>
              <w:t>- на уборку территории поселения.</w:t>
            </w:r>
          </w:p>
          <w:p w:rsidR="000E5CA4" w:rsidRPr="00890589" w:rsidRDefault="000E5CA4" w:rsidP="00890589">
            <w:pPr>
              <w:pStyle w:val="13"/>
              <w:ind w:firstLine="567"/>
              <w:jc w:val="both"/>
              <w:rPr>
                <w:color w:val="auto"/>
                <w:sz w:val="24"/>
                <w:szCs w:val="24"/>
              </w:rPr>
            </w:pPr>
            <w:r w:rsidRPr="00890589">
              <w:rPr>
                <w:color w:val="auto"/>
                <w:sz w:val="24"/>
                <w:szCs w:val="24"/>
              </w:rPr>
              <w:t xml:space="preserve">Плановые назначения, в целом, </w:t>
            </w:r>
            <w:r w:rsidRPr="00890589">
              <w:rPr>
                <w:i/>
                <w:color w:val="auto"/>
                <w:sz w:val="24"/>
                <w:szCs w:val="24"/>
              </w:rPr>
              <w:t xml:space="preserve">по разделу </w:t>
            </w:r>
            <w:r w:rsidRPr="00890589">
              <w:rPr>
                <w:bCs/>
                <w:i/>
                <w:iCs/>
                <w:color w:val="auto"/>
                <w:sz w:val="24"/>
                <w:szCs w:val="24"/>
              </w:rPr>
              <w:t>08 «Культура, кинематография»</w:t>
            </w:r>
            <w:r w:rsidRPr="00890589">
              <w:rPr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890589">
              <w:rPr>
                <w:color w:val="auto"/>
                <w:sz w:val="24"/>
                <w:szCs w:val="24"/>
              </w:rPr>
              <w:t>составили 1283,1 тыс. рублей, исполнение составило 99,3%, или 1274,1 тыс. рублей от утвержденных бюджетных назначений. В 2015 году расходы бюджета по данному разделу, по отношению к аналогичным расходам бюджета 2014 года (</w:t>
            </w:r>
            <w:r w:rsidR="00AF3B7F">
              <w:rPr>
                <w:color w:val="auto"/>
                <w:sz w:val="24"/>
                <w:szCs w:val="24"/>
              </w:rPr>
              <w:t>1016,7</w:t>
            </w:r>
            <w:r w:rsidRPr="00890589">
              <w:rPr>
                <w:color w:val="auto"/>
                <w:sz w:val="24"/>
                <w:szCs w:val="24"/>
              </w:rPr>
              <w:t xml:space="preserve"> тыс. рублей) выросли на </w:t>
            </w:r>
            <w:r w:rsidR="00AF3B7F">
              <w:rPr>
                <w:color w:val="auto"/>
                <w:sz w:val="24"/>
                <w:szCs w:val="24"/>
              </w:rPr>
              <w:t>257,4</w:t>
            </w:r>
            <w:r w:rsidRPr="00890589">
              <w:rPr>
                <w:color w:val="auto"/>
                <w:sz w:val="24"/>
                <w:szCs w:val="24"/>
              </w:rPr>
              <w:t xml:space="preserve"> тыс. рублей (+</w:t>
            </w:r>
            <w:r w:rsidR="00AF3B7F">
              <w:rPr>
                <w:color w:val="auto"/>
                <w:sz w:val="24"/>
                <w:szCs w:val="24"/>
              </w:rPr>
              <w:t>25,3</w:t>
            </w:r>
            <w:r w:rsidRPr="00890589">
              <w:rPr>
                <w:color w:val="auto"/>
                <w:sz w:val="24"/>
                <w:szCs w:val="24"/>
              </w:rPr>
              <w:t>%), по отношению к аналогичным расходам 2013 года (</w:t>
            </w:r>
            <w:r w:rsidR="00AF3B7F">
              <w:rPr>
                <w:color w:val="auto"/>
                <w:sz w:val="24"/>
                <w:szCs w:val="24"/>
              </w:rPr>
              <w:t>912,3</w:t>
            </w:r>
            <w:r w:rsidRPr="00890589">
              <w:rPr>
                <w:color w:val="auto"/>
                <w:sz w:val="24"/>
                <w:szCs w:val="24"/>
              </w:rPr>
              <w:t xml:space="preserve"> тыс. рублей) рост составил </w:t>
            </w:r>
            <w:r w:rsidR="00AF3B7F">
              <w:rPr>
                <w:color w:val="auto"/>
                <w:sz w:val="24"/>
                <w:szCs w:val="24"/>
              </w:rPr>
              <w:t>361,8</w:t>
            </w:r>
            <w:r w:rsidRPr="00890589">
              <w:rPr>
                <w:color w:val="auto"/>
                <w:sz w:val="24"/>
                <w:szCs w:val="24"/>
              </w:rPr>
              <w:t xml:space="preserve"> тыс. рублей (+</w:t>
            </w:r>
            <w:r w:rsidR="00AF3B7F">
              <w:rPr>
                <w:color w:val="auto"/>
                <w:sz w:val="24"/>
                <w:szCs w:val="24"/>
              </w:rPr>
              <w:t>39,7</w:t>
            </w:r>
            <w:r w:rsidRPr="00890589">
              <w:rPr>
                <w:color w:val="auto"/>
                <w:sz w:val="24"/>
                <w:szCs w:val="24"/>
              </w:rPr>
              <w:t>%).</w:t>
            </w:r>
            <w:r w:rsidRPr="00890589">
              <w:rPr>
                <w:sz w:val="24"/>
                <w:szCs w:val="24"/>
              </w:rPr>
              <w:t xml:space="preserve">  </w:t>
            </w:r>
            <w:r w:rsidRPr="00890589">
              <w:rPr>
                <w:color w:val="auto"/>
                <w:sz w:val="24"/>
                <w:szCs w:val="24"/>
              </w:rPr>
              <w:t xml:space="preserve">Удельный вес расходов по разделу </w:t>
            </w:r>
            <w:r w:rsidRPr="00890589">
              <w:rPr>
                <w:bCs/>
                <w:color w:val="auto"/>
                <w:sz w:val="24"/>
                <w:szCs w:val="24"/>
              </w:rPr>
              <w:t>08 «Культура, кинематография»</w:t>
            </w:r>
            <w:r w:rsidRPr="00890589">
              <w:rPr>
                <w:color w:val="auto"/>
                <w:sz w:val="24"/>
                <w:szCs w:val="24"/>
              </w:rPr>
              <w:t xml:space="preserve"> составляет 30,4% в общем объеме расходов бюджета поселения.</w:t>
            </w:r>
          </w:p>
          <w:p w:rsidR="000E5CA4" w:rsidRPr="00890589" w:rsidRDefault="000E5CA4" w:rsidP="00890589">
            <w:pPr>
              <w:pStyle w:val="2"/>
              <w:shd w:val="clear" w:color="auto" w:fill="auto"/>
              <w:tabs>
                <w:tab w:val="left" w:pos="9923"/>
                <w:tab w:val="left" w:pos="10206"/>
              </w:tabs>
              <w:spacing w:before="0" w:line="240" w:lineRule="auto"/>
              <w:ind w:firstLine="567"/>
              <w:rPr>
                <w:sz w:val="24"/>
                <w:szCs w:val="24"/>
              </w:rPr>
            </w:pPr>
            <w:r w:rsidRPr="00890589">
              <w:rPr>
                <w:sz w:val="24"/>
                <w:szCs w:val="24"/>
              </w:rPr>
              <w:t>Расходы по подразделу 0801 «Культура» предусмотрены на содержание муниципального казенного учреждения Тимошинский КИЦ «</w:t>
            </w:r>
            <w:r w:rsidR="002C3FE4">
              <w:rPr>
                <w:sz w:val="24"/>
                <w:szCs w:val="24"/>
              </w:rPr>
              <w:t>Сибирячка</w:t>
            </w:r>
            <w:r w:rsidRPr="00890589">
              <w:rPr>
                <w:sz w:val="24"/>
                <w:szCs w:val="24"/>
              </w:rPr>
              <w:t>», в том числе на: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оплату труда с начислениями в объеме </w:t>
            </w:r>
            <w:r w:rsidR="00AF3B7F">
              <w:t>1155,1</w:t>
            </w:r>
            <w:r w:rsidRPr="00890589">
              <w:t xml:space="preserve"> тыс. рублей, или </w:t>
            </w:r>
            <w:r w:rsidR="00AF3B7F">
              <w:t>90,7</w:t>
            </w:r>
            <w:r w:rsidRPr="00890589">
              <w:t xml:space="preserve">%; 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оплату </w:t>
            </w:r>
            <w:r w:rsidR="00AF3B7F">
              <w:t xml:space="preserve">прочих работ, </w:t>
            </w:r>
            <w:r w:rsidRPr="00890589">
              <w:t xml:space="preserve">услуг в объеме </w:t>
            </w:r>
            <w:r w:rsidR="00AF3B7F">
              <w:t>6,8</w:t>
            </w:r>
            <w:r w:rsidRPr="00890589">
              <w:t xml:space="preserve"> тыс. рублей, или </w:t>
            </w:r>
            <w:r w:rsidR="00AF3B7F">
              <w:t>0,5</w:t>
            </w:r>
            <w:r w:rsidRPr="00890589">
              <w:t>%;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</w:t>
            </w:r>
            <w:r w:rsidR="00AF3B7F">
              <w:t xml:space="preserve"> поступление нефинансовых активов , в т.ч. </w:t>
            </w:r>
            <w:r w:rsidRPr="00890589">
              <w:t xml:space="preserve">приобретение основных средств (оргтехники - в рамках реализации мероприятий перечня проектов народных инициатив) в сумме </w:t>
            </w:r>
            <w:r w:rsidR="00AF3B7F">
              <w:t>108,8</w:t>
            </w:r>
            <w:r w:rsidRPr="00890589">
              <w:t xml:space="preserve"> тыс. рублей, или </w:t>
            </w:r>
            <w:r w:rsidR="00AF3B7F">
              <w:t>8,5</w:t>
            </w:r>
            <w:r w:rsidRPr="00890589">
              <w:t>%;</w:t>
            </w:r>
          </w:p>
          <w:p w:rsidR="000E5CA4" w:rsidRPr="00890589" w:rsidRDefault="000E5CA4" w:rsidP="00890589">
            <w:pPr>
              <w:pStyle w:val="consplusnormal"/>
              <w:tabs>
                <w:tab w:val="left" w:pos="2340"/>
              </w:tabs>
              <w:spacing w:before="0" w:after="0"/>
              <w:ind w:firstLine="567"/>
              <w:jc w:val="both"/>
            </w:pPr>
            <w:r w:rsidRPr="00890589">
              <w:t xml:space="preserve">- иные расходы в объеме </w:t>
            </w:r>
            <w:r w:rsidR="00AF3B7F">
              <w:t>3,2</w:t>
            </w:r>
            <w:r w:rsidRPr="00890589">
              <w:t xml:space="preserve"> тыс. рублей, или </w:t>
            </w:r>
            <w:r w:rsidR="00AF3B7F">
              <w:t>0,3</w:t>
            </w:r>
            <w:r w:rsidRPr="00890589">
              <w:t>%.</w:t>
            </w:r>
          </w:p>
          <w:p w:rsidR="000E5CA4" w:rsidRPr="00890589" w:rsidRDefault="000E5CA4" w:rsidP="0089058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i/>
                <w:sz w:val="24"/>
                <w:szCs w:val="24"/>
              </w:rPr>
              <w:t>Раздел 13  «Обслуживание государственного и муниципального долга»</w:t>
            </w:r>
            <w:r w:rsidRPr="0089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90589">
              <w:rPr>
                <w:rFonts w:ascii="Times New Roman" w:hAnsi="Times New Roman" w:cs="Times New Roman"/>
                <w:sz w:val="24"/>
                <w:szCs w:val="24"/>
              </w:rPr>
              <w:t>расходы по данному разделу в объеме 8,1 тыс. рублей направлены на обслуживание муниципального долга в соответствии с графиком возврата бюджетного кредита (уплата процентов за пользование бюджетным кредитом</w:t>
            </w:r>
            <w:r w:rsidR="00EA06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5CA4" w:rsidRPr="00890589" w:rsidRDefault="000E5CA4" w:rsidP="00890589">
            <w:pPr>
              <w:tabs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Раздел 14 «Межбюджетные трансферты общего характера бюджетам бюджетной системы Российской Федерации»</w:t>
            </w:r>
          </w:p>
          <w:p w:rsidR="000E5CA4" w:rsidRPr="00890589" w:rsidRDefault="000E5CA4" w:rsidP="00890589">
            <w:pPr>
              <w:tabs>
                <w:tab w:val="left" w:pos="1134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Исполнение расходов по данному разделу составило </w:t>
            </w:r>
            <w:r w:rsidR="00DE7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230,2</w:t>
            </w:r>
            <w:r w:rsidRPr="00890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тыс. рублей (</w:t>
            </w:r>
            <w:r w:rsidR="00DE7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  <w:r w:rsidRPr="00890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%). </w:t>
            </w:r>
            <w:r w:rsidRPr="00890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Удельный вес расходов по разделу бюджета составил </w:t>
            </w:r>
            <w:r w:rsidR="00DE7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5,5</w:t>
            </w:r>
            <w:r w:rsidRPr="008905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%.</w:t>
            </w:r>
          </w:p>
          <w:p w:rsidR="000E5CA4" w:rsidRPr="00890589" w:rsidRDefault="000E5CA4" w:rsidP="00890589">
            <w:pPr>
              <w:tabs>
                <w:tab w:val="left" w:pos="709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направлены на осуществление полномочий по проведению внешнего муниципального (финансового) контроля Контрольно-счетной комиссии МО «Жигаловский район»</w:t>
            </w:r>
            <w:r w:rsidR="008C4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на осуществление полномочий по исполнению бюджета в рамках заключенных соглашений.</w:t>
            </w:r>
          </w:p>
          <w:p w:rsidR="000E5CA4" w:rsidRDefault="000E5CA4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Дефицит бюджета </w:t>
            </w:r>
            <w:r w:rsidR="00E9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Тимошинского</w:t>
            </w: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817" w:rsidRPr="00651817" w:rsidRDefault="0005657C" w:rsidP="00651817">
            <w:pPr>
              <w:pStyle w:val="210"/>
              <w:ind w:right="-1"/>
              <w:rPr>
                <w:sz w:val="24"/>
                <w:szCs w:val="24"/>
              </w:rPr>
            </w:pPr>
            <w:r w:rsidRPr="00A454FD">
              <w:rPr>
                <w:sz w:val="24"/>
                <w:szCs w:val="24"/>
              </w:rPr>
              <w:t xml:space="preserve">Решением </w:t>
            </w:r>
            <w:r w:rsidR="00E933A7">
              <w:rPr>
                <w:sz w:val="24"/>
                <w:szCs w:val="24"/>
              </w:rPr>
              <w:t>Думы Тимошинского</w:t>
            </w:r>
            <w:r w:rsidRPr="00A454FD">
              <w:rPr>
                <w:sz w:val="24"/>
                <w:szCs w:val="24"/>
              </w:rPr>
              <w:t xml:space="preserve"> сельского поселения от </w:t>
            </w:r>
            <w:r w:rsidR="00651817">
              <w:rPr>
                <w:sz w:val="24"/>
                <w:szCs w:val="24"/>
              </w:rPr>
              <w:t>30.12.2015</w:t>
            </w:r>
            <w:r w:rsidRPr="00A454FD">
              <w:rPr>
                <w:sz w:val="24"/>
                <w:szCs w:val="24"/>
              </w:rPr>
              <w:t>г. №</w:t>
            </w:r>
            <w:r w:rsidR="00651817">
              <w:rPr>
                <w:sz w:val="24"/>
                <w:szCs w:val="24"/>
              </w:rPr>
              <w:t xml:space="preserve"> 99</w:t>
            </w:r>
            <w:r w:rsidR="00E933A7">
              <w:rPr>
                <w:sz w:val="24"/>
                <w:szCs w:val="24"/>
              </w:rPr>
              <w:t xml:space="preserve"> бюджет </w:t>
            </w:r>
            <w:r w:rsidRPr="00A454FD">
              <w:rPr>
                <w:sz w:val="24"/>
                <w:szCs w:val="24"/>
              </w:rPr>
              <w:t xml:space="preserve"> принят </w:t>
            </w:r>
            <w:r w:rsidR="00E933A7">
              <w:rPr>
                <w:sz w:val="24"/>
                <w:szCs w:val="24"/>
              </w:rPr>
              <w:t xml:space="preserve">с </w:t>
            </w:r>
            <w:r w:rsidR="00651817">
              <w:rPr>
                <w:sz w:val="24"/>
                <w:szCs w:val="24"/>
              </w:rPr>
              <w:t>де</w:t>
            </w:r>
            <w:r w:rsidR="00E933A7">
              <w:rPr>
                <w:sz w:val="24"/>
                <w:szCs w:val="24"/>
              </w:rPr>
              <w:t>фицитом</w:t>
            </w:r>
            <w:r w:rsidRPr="00A454FD">
              <w:rPr>
                <w:sz w:val="24"/>
                <w:szCs w:val="24"/>
              </w:rPr>
              <w:t>, состоящий из доходной и расходной частей.</w:t>
            </w:r>
            <w:r w:rsidR="00651817">
              <w:rPr>
                <w:szCs w:val="26"/>
              </w:rPr>
              <w:t xml:space="preserve"> </w:t>
            </w:r>
            <w:r w:rsidR="00651817" w:rsidRPr="00651817">
              <w:rPr>
                <w:sz w:val="24"/>
                <w:szCs w:val="24"/>
              </w:rPr>
              <w:t xml:space="preserve">Дефицит бюджета в </w:t>
            </w:r>
            <w:r w:rsidR="00651817">
              <w:rPr>
                <w:sz w:val="24"/>
                <w:szCs w:val="24"/>
              </w:rPr>
              <w:t>размере 224 тыс. руб. Установлено</w:t>
            </w:r>
            <w:r w:rsidR="00651817" w:rsidRPr="00651817">
              <w:rPr>
                <w:sz w:val="24"/>
                <w:szCs w:val="24"/>
              </w:rPr>
              <w:t>, что превышение дефицита бюджета над ограничениями, установленными статьей 92.1 Бюджетного кодекса Российской Федерации, осуществлено в пределах сумм снижения остатка средств на счете по учету средств бюджета поселения на начало года в сумме 201 тыс. руб. Дефицит бюджета  без учета суммы снижения остатка на счете составляет 4,7  %.</w:t>
            </w: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исполнения бюджета за 2</w:t>
            </w:r>
            <w:r w:rsidR="00E933A7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получен </w:t>
            </w: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профицит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сумме </w:t>
            </w:r>
            <w:r w:rsidR="00651817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долг</w:t>
            </w:r>
          </w:p>
          <w:p w:rsidR="0005657C" w:rsidRPr="00A454FD" w:rsidRDefault="00E933A7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01.01.2016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муниципальные долговые обязательства </w:t>
            </w:r>
            <w:r w:rsidR="006518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93,4тыс.руб.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Долговая книга ведется, что </w:t>
            </w:r>
            <w:r w:rsidR="0065181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</w:t>
            </w:r>
            <w:r w:rsidR="006518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121 Бюджетного кодекса РФ. При исполнении бюджета заемные средства не привлекались.</w:t>
            </w: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Соблюдение бюджетного законодательства при осуществлении бюджетного процесса в </w:t>
            </w:r>
            <w:r w:rsidR="00E93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Тимошинском</w:t>
            </w: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Документом, регламентирующим финансово-экономическую основу местного самоуправления, является Устав</w:t>
            </w:r>
            <w:r w:rsidR="00130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33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Тимошинского</w:t>
            </w:r>
            <w:r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  <w:r w:rsidR="00CF0E3D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нарушение ст.264.4 Бюджетного кодекса РФ в ст.63 Устава Тимошинского сельского поселения нет пункта отражающего ссылку на проведение внешней проверки годового отчета  контрольно-счетным органом до внесения его в Думу поселения.</w:t>
            </w:r>
          </w:p>
          <w:p w:rsidR="0005657C" w:rsidRPr="00A454FD" w:rsidRDefault="0013081F" w:rsidP="00BC0E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бюджета на 201</w:t>
            </w:r>
            <w:r w:rsidR="00E933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E933A7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Тимошинского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осуществляется в соответствии с Бюджетным кодексом РФ, Положением о бюджетном процессе в </w:t>
            </w:r>
            <w:r w:rsidR="000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Тимошинском </w:t>
            </w:r>
            <w:r w:rsidR="0005657C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Выводы и предложения по итогам заключения на отчет об исполнении бюджета </w:t>
            </w:r>
            <w:r w:rsidR="00C156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Тимошинского сельского поселения за 2015</w:t>
            </w:r>
            <w:r w:rsidRPr="00A454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05657C" w:rsidRPr="00A454FD" w:rsidRDefault="00646352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1.Выводы</w:t>
            </w:r>
          </w:p>
          <w:p w:rsidR="006C6FF1" w:rsidRPr="00594007" w:rsidRDefault="006C6FF1" w:rsidP="006C6FF1">
            <w:pPr>
              <w:pStyle w:val="ad"/>
              <w:tabs>
                <w:tab w:val="left" w:pos="851"/>
                <w:tab w:val="left" w:pos="1134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Годовая бюджетная отчетность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9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Тимошинского сельского поселения за 2015 год </w:t>
            </w:r>
            <w:r w:rsidRPr="0059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составлена в соответствии с  требованиями </w:t>
            </w:r>
            <w:r w:rsidRPr="00594007">
              <w:rPr>
                <w:rFonts w:ascii="Times New Roman" w:hAnsi="Times New Roman"/>
                <w:sz w:val="24"/>
                <w:szCs w:val="24"/>
              </w:rPr>
      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      </w:r>
            <w:r w:rsidRPr="0059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статьи 264.1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кодекса</w:t>
            </w:r>
            <w:r w:rsidRPr="0059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 w:rsidRPr="00594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C6FF1" w:rsidRDefault="006C6FF1" w:rsidP="006C6FF1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>Представленная для внешней проверки годовая бюджетная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Тимошинского сельского поселения 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>достоверно отражает финансовое положение главного распорядителя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распорядителя, получателя бюджетных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6FF1" w:rsidRDefault="006C6FF1" w:rsidP="006C6FF1">
            <w:pPr>
              <w:pStyle w:val="ab"/>
              <w:ind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четырех последних финансовых лет в бюджете Тимошинского сельского поселения наблюдается высокий показатель удельного веса безвозмездных поступлений из других уровней бюджета (2012г. – 55,3%, 2013г. – 49,9%, 2014г. – 59,2%, 2015г. – 76,3%), что говорит о том, что Тимошинское муниципальное образование не располагало реальными возможностями формировать местный бюджет только за счет собственных средств. Формирование и исполнение бюджета поселения  в значительной степени зависит </w:t>
            </w:r>
            <w:r>
              <w:rPr>
                <w:b w:val="0"/>
                <w:sz w:val="24"/>
                <w:szCs w:val="24"/>
              </w:rPr>
              <w:lastRenderedPageBreak/>
              <w:t>от поступлений из других уровней бюджета.</w:t>
            </w:r>
          </w:p>
          <w:p w:rsidR="006C6FF1" w:rsidRDefault="006C6FF1" w:rsidP="006C6FF1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>тных данных, искажений бюджетной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>тности, осуществления расходов, не предусмотренных бюджетом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ходе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4618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установлено.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0E47" w:rsidRDefault="00646352" w:rsidP="006C6FF1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0E47">
              <w:rPr>
                <w:rFonts w:ascii="Times New Roman" w:hAnsi="Times New Roman" w:cs="Times New Roman"/>
                <w:sz w:val="24"/>
                <w:szCs w:val="24"/>
              </w:rPr>
              <w:t>Предложения:</w:t>
            </w:r>
          </w:p>
          <w:p w:rsidR="00AC0E47" w:rsidRDefault="00646352" w:rsidP="00AC0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0E4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0E47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Пояснительную записку к годовому отчету об исполнении бюджета формировать в соответствии с пу</w:t>
            </w:r>
            <w:r w:rsidR="00AC0E47">
              <w:rPr>
                <w:rFonts w:ascii="Times New Roman" w:eastAsia="Times New Roman" w:hAnsi="Times New Roman" w:cs="Times New Roman"/>
                <w:sz w:val="24"/>
                <w:szCs w:val="24"/>
              </w:rPr>
              <w:t>нктами 153-174 Инструкции № 191;</w:t>
            </w:r>
          </w:p>
          <w:p w:rsidR="00AC0E47" w:rsidRDefault="00646352" w:rsidP="00AC0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0E4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C0E47" w:rsidRPr="00A454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Активизировать работу по возврату дебиторской задолженности.</w:t>
            </w:r>
          </w:p>
          <w:p w:rsidR="00B1742F" w:rsidRDefault="00C70C69" w:rsidP="00AC0E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 Внести изменения в  ст.63 Устава Тимошинского сельского поселения в части, касающейся внешней проверки годового отчета по исполнению бюджета.</w:t>
            </w:r>
          </w:p>
          <w:p w:rsidR="00F04F73" w:rsidRPr="00F04F73" w:rsidRDefault="00F04F73" w:rsidP="00F04F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F04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Замечания, отраженные в акте внешней проверки  годового отчета не повлияли на оценку достоверности годовой бюджетной отчетности. </w:t>
            </w:r>
          </w:p>
          <w:p w:rsidR="006C6FF1" w:rsidRPr="00E213CA" w:rsidRDefault="006C6FF1" w:rsidP="006C6FF1">
            <w:pPr>
              <w:ind w:firstLine="567"/>
              <w:jc w:val="both"/>
              <w:rPr>
                <w:sz w:val="24"/>
                <w:szCs w:val="24"/>
              </w:rPr>
            </w:pPr>
            <w:r w:rsidRPr="00BB17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Контрольно-счетная комиссия муниципального образования «Жигаловский район» предлагает считать отчет об исполнении бюджета </w:t>
            </w:r>
            <w:r w:rsidR="00BB1720">
              <w:rPr>
                <w:rFonts w:ascii="Times New Roman" w:hAnsi="Times New Roman" w:cs="Times New Roman"/>
                <w:sz w:val="24"/>
                <w:szCs w:val="24"/>
              </w:rPr>
              <w:t>Тимошинского</w:t>
            </w:r>
            <w:r w:rsidRPr="00BB1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год достоверным и рекомендует Думе </w:t>
            </w:r>
            <w:r w:rsidR="00BB1720">
              <w:rPr>
                <w:rFonts w:ascii="Times New Roman" w:hAnsi="Times New Roman" w:cs="Times New Roman"/>
                <w:sz w:val="24"/>
                <w:szCs w:val="24"/>
              </w:rPr>
              <w:t>Тимошинского</w:t>
            </w:r>
            <w:r w:rsidRPr="00BB1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принять к утверждению отчет об исполнении бюджета Т</w:t>
            </w:r>
            <w:r w:rsidR="00BB1720">
              <w:rPr>
                <w:rFonts w:ascii="Times New Roman" w:hAnsi="Times New Roman" w:cs="Times New Roman"/>
                <w:sz w:val="24"/>
                <w:szCs w:val="24"/>
              </w:rPr>
              <w:t>имошинского</w:t>
            </w:r>
            <w:r w:rsidRPr="00BB17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2015 год, с учетом замечаний, отраженных в настоящем заключении</w:t>
            </w:r>
            <w:r w:rsidRPr="00E213CA">
              <w:rPr>
                <w:sz w:val="24"/>
                <w:szCs w:val="24"/>
              </w:rPr>
              <w:t>.</w:t>
            </w:r>
          </w:p>
          <w:p w:rsidR="006C6FF1" w:rsidRDefault="006C6FF1" w:rsidP="006C6FF1">
            <w:pPr>
              <w:pStyle w:val="a3"/>
              <w:spacing w:before="0" w:after="0"/>
              <w:ind w:left="1656" w:right="391" w:hanging="1372"/>
              <w:jc w:val="both"/>
              <w:rPr>
                <w:shd w:val="clear" w:color="auto" w:fill="FFFFFF"/>
              </w:rPr>
            </w:pPr>
          </w:p>
          <w:p w:rsidR="006C6FF1" w:rsidRDefault="006C6FF1" w:rsidP="006C6FF1">
            <w:pPr>
              <w:pStyle w:val="a3"/>
              <w:spacing w:before="0" w:after="0"/>
              <w:ind w:left="1656" w:right="391" w:hanging="1372"/>
              <w:jc w:val="both"/>
              <w:rPr>
                <w:shd w:val="clear" w:color="auto" w:fill="FFFFFF"/>
              </w:rPr>
            </w:pPr>
          </w:p>
          <w:p w:rsidR="0005657C" w:rsidRPr="00A454FD" w:rsidRDefault="0005657C" w:rsidP="00A454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657C" w:rsidRDefault="00BB1720" w:rsidP="00A45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КСК МО</w:t>
            </w:r>
          </w:p>
          <w:p w:rsidR="00BB1720" w:rsidRPr="00A454FD" w:rsidRDefault="00BB1720" w:rsidP="00F76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«Жигаловский район»                                            </w:t>
            </w:r>
            <w:r w:rsidR="00F7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А.М.Рудых</w:t>
            </w:r>
          </w:p>
        </w:tc>
      </w:tr>
    </w:tbl>
    <w:p w:rsidR="002E5D33" w:rsidRPr="00A454FD" w:rsidRDefault="002E5D33" w:rsidP="00A454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720" w:rsidRPr="00A454FD" w:rsidRDefault="00BB17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720" w:rsidRPr="00A454FD" w:rsidSect="00EF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59" w:rsidRDefault="006F2359" w:rsidP="00823D5F">
      <w:pPr>
        <w:spacing w:after="0" w:line="240" w:lineRule="auto"/>
      </w:pPr>
      <w:r>
        <w:separator/>
      </w:r>
    </w:p>
  </w:endnote>
  <w:endnote w:type="continuationSeparator" w:id="1">
    <w:p w:rsidR="006F2359" w:rsidRDefault="006F2359" w:rsidP="0082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59" w:rsidRDefault="006F2359" w:rsidP="00823D5F">
      <w:pPr>
        <w:spacing w:after="0" w:line="240" w:lineRule="auto"/>
      </w:pPr>
      <w:r>
        <w:separator/>
      </w:r>
    </w:p>
  </w:footnote>
  <w:footnote w:type="continuationSeparator" w:id="1">
    <w:p w:rsidR="006F2359" w:rsidRDefault="006F2359" w:rsidP="00823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784"/>
    <w:rsid w:val="00012A8E"/>
    <w:rsid w:val="000165B7"/>
    <w:rsid w:val="0005657C"/>
    <w:rsid w:val="000A3A02"/>
    <w:rsid w:val="000A3D3E"/>
    <w:rsid w:val="000A6E20"/>
    <w:rsid w:val="000D6A8A"/>
    <w:rsid w:val="000E3F33"/>
    <w:rsid w:val="000E5CA4"/>
    <w:rsid w:val="00102034"/>
    <w:rsid w:val="00120771"/>
    <w:rsid w:val="0012435B"/>
    <w:rsid w:val="0013081F"/>
    <w:rsid w:val="00182C2E"/>
    <w:rsid w:val="001D1784"/>
    <w:rsid w:val="002073FF"/>
    <w:rsid w:val="002C3FE4"/>
    <w:rsid w:val="002E5D33"/>
    <w:rsid w:val="00302F45"/>
    <w:rsid w:val="00327C06"/>
    <w:rsid w:val="00371DFB"/>
    <w:rsid w:val="00392A54"/>
    <w:rsid w:val="004205B3"/>
    <w:rsid w:val="004224F4"/>
    <w:rsid w:val="00434E6D"/>
    <w:rsid w:val="00482E7C"/>
    <w:rsid w:val="004A2934"/>
    <w:rsid w:val="004A3731"/>
    <w:rsid w:val="004C2359"/>
    <w:rsid w:val="004D0759"/>
    <w:rsid w:val="00504189"/>
    <w:rsid w:val="00565902"/>
    <w:rsid w:val="0058472D"/>
    <w:rsid w:val="00591A2F"/>
    <w:rsid w:val="005B3ED8"/>
    <w:rsid w:val="00604969"/>
    <w:rsid w:val="006202F4"/>
    <w:rsid w:val="006403DD"/>
    <w:rsid w:val="00646352"/>
    <w:rsid w:val="00651817"/>
    <w:rsid w:val="00684DDB"/>
    <w:rsid w:val="006865FB"/>
    <w:rsid w:val="00692C2A"/>
    <w:rsid w:val="006C6FF1"/>
    <w:rsid w:val="006F2359"/>
    <w:rsid w:val="0079351C"/>
    <w:rsid w:val="00822E81"/>
    <w:rsid w:val="00823D5F"/>
    <w:rsid w:val="0086221B"/>
    <w:rsid w:val="0088411C"/>
    <w:rsid w:val="00890589"/>
    <w:rsid w:val="008B2EC8"/>
    <w:rsid w:val="008C43F2"/>
    <w:rsid w:val="0093347A"/>
    <w:rsid w:val="009437A7"/>
    <w:rsid w:val="00946502"/>
    <w:rsid w:val="00994A60"/>
    <w:rsid w:val="00995627"/>
    <w:rsid w:val="009A36CC"/>
    <w:rsid w:val="009A3A7D"/>
    <w:rsid w:val="009A6D72"/>
    <w:rsid w:val="009B292B"/>
    <w:rsid w:val="009F7BF1"/>
    <w:rsid w:val="00A31CB4"/>
    <w:rsid w:val="00A454FD"/>
    <w:rsid w:val="00A61040"/>
    <w:rsid w:val="00A70922"/>
    <w:rsid w:val="00A70E1C"/>
    <w:rsid w:val="00A7114A"/>
    <w:rsid w:val="00AC0E47"/>
    <w:rsid w:val="00AC296B"/>
    <w:rsid w:val="00AF3B7F"/>
    <w:rsid w:val="00B06406"/>
    <w:rsid w:val="00B117BA"/>
    <w:rsid w:val="00B1742F"/>
    <w:rsid w:val="00B4448D"/>
    <w:rsid w:val="00BB1720"/>
    <w:rsid w:val="00BC0EF9"/>
    <w:rsid w:val="00BF0FED"/>
    <w:rsid w:val="00BF6331"/>
    <w:rsid w:val="00BF6464"/>
    <w:rsid w:val="00C1564B"/>
    <w:rsid w:val="00C16115"/>
    <w:rsid w:val="00C26F0C"/>
    <w:rsid w:val="00C70C69"/>
    <w:rsid w:val="00CC078C"/>
    <w:rsid w:val="00CE6592"/>
    <w:rsid w:val="00CF0E3D"/>
    <w:rsid w:val="00CF64A8"/>
    <w:rsid w:val="00D4728B"/>
    <w:rsid w:val="00D62F68"/>
    <w:rsid w:val="00D738B2"/>
    <w:rsid w:val="00D84E9E"/>
    <w:rsid w:val="00DB113A"/>
    <w:rsid w:val="00DB7AA2"/>
    <w:rsid w:val="00DE40B3"/>
    <w:rsid w:val="00DE77C2"/>
    <w:rsid w:val="00DF3BDA"/>
    <w:rsid w:val="00E31F01"/>
    <w:rsid w:val="00E43F3B"/>
    <w:rsid w:val="00E7227C"/>
    <w:rsid w:val="00E933A7"/>
    <w:rsid w:val="00E976A0"/>
    <w:rsid w:val="00EA0643"/>
    <w:rsid w:val="00EC0392"/>
    <w:rsid w:val="00EE757C"/>
    <w:rsid w:val="00EF50BE"/>
    <w:rsid w:val="00F04F73"/>
    <w:rsid w:val="00F7677D"/>
    <w:rsid w:val="00F85FB7"/>
    <w:rsid w:val="00F92CFC"/>
    <w:rsid w:val="00F97126"/>
    <w:rsid w:val="00FB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BE"/>
  </w:style>
  <w:style w:type="paragraph" w:styleId="1">
    <w:name w:val="heading 1"/>
    <w:basedOn w:val="a"/>
    <w:next w:val="a"/>
    <w:link w:val="10"/>
    <w:uiPriority w:val="9"/>
    <w:qFormat/>
    <w:rsid w:val="00B0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3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9351C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9351C"/>
    <w:rPr>
      <w:rFonts w:ascii="Calibri" w:eastAsia="Times New Roman" w:hAnsi="Calibri" w:cs="Times New Roman"/>
      <w:b/>
      <w:bCs/>
      <w:lang w:eastAsia="ar-SA"/>
    </w:rPr>
  </w:style>
  <w:style w:type="paragraph" w:styleId="a3">
    <w:name w:val="Normal (Web)"/>
    <w:aliases w:val="Обычный (Web)"/>
    <w:basedOn w:val="a"/>
    <w:unhideWhenUsed/>
    <w:rsid w:val="0005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73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rsid w:val="00B4448D"/>
    <w:rPr>
      <w:color w:val="0000FF"/>
      <w:u w:val="single"/>
    </w:rPr>
  </w:style>
  <w:style w:type="paragraph" w:customStyle="1" w:styleId="2">
    <w:name w:val="Основной текст2"/>
    <w:basedOn w:val="a"/>
    <w:rsid w:val="00B4448D"/>
    <w:pPr>
      <w:shd w:val="clear" w:color="auto" w:fill="FFFFFF"/>
      <w:suppressAutoHyphens/>
      <w:spacing w:before="120" w:after="0" w:line="298" w:lineRule="exact"/>
      <w:ind w:hanging="320"/>
      <w:jc w:val="both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11">
    <w:name w:val="Обычный (веб)1"/>
    <w:basedOn w:val="a"/>
    <w:rsid w:val="00B4448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B4448D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04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0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6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Основной текст_"/>
    <w:basedOn w:val="a0"/>
    <w:link w:val="51"/>
    <w:rsid w:val="00B06406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5"/>
    <w:rsid w:val="00B06406"/>
    <w:pPr>
      <w:widowControl w:val="0"/>
      <w:shd w:val="clear" w:color="auto" w:fill="FFFFFF"/>
      <w:spacing w:before="420" w:after="0" w:line="317" w:lineRule="exact"/>
      <w:jc w:val="both"/>
    </w:pPr>
    <w:rPr>
      <w:sz w:val="26"/>
      <w:szCs w:val="26"/>
    </w:rPr>
  </w:style>
  <w:style w:type="paragraph" w:customStyle="1" w:styleId="52">
    <w:name w:val="Основной текст (5)"/>
    <w:basedOn w:val="a"/>
    <w:rsid w:val="000E5C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13">
    <w:name w:val="13"/>
    <w:basedOn w:val="a"/>
    <w:rsid w:val="000E5CA4"/>
    <w:pPr>
      <w:spacing w:after="0" w:line="240" w:lineRule="auto"/>
      <w:jc w:val="center"/>
    </w:pPr>
    <w:rPr>
      <w:rFonts w:ascii="Times New Roman" w:eastAsia="Times New Roman" w:hAnsi="Times New Roman" w:cs="Times New Roman"/>
      <w:color w:val="FF6600"/>
      <w:sz w:val="28"/>
      <w:szCs w:val="28"/>
    </w:rPr>
  </w:style>
  <w:style w:type="paragraph" w:customStyle="1" w:styleId="consplusnormal">
    <w:name w:val="consplusnormal"/>
    <w:basedOn w:val="a"/>
    <w:rsid w:val="000E5C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82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3D5F"/>
  </w:style>
  <w:style w:type="paragraph" w:styleId="a8">
    <w:name w:val="footer"/>
    <w:basedOn w:val="a"/>
    <w:link w:val="a9"/>
    <w:uiPriority w:val="99"/>
    <w:semiHidden/>
    <w:unhideWhenUsed/>
    <w:rsid w:val="00823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3D5F"/>
  </w:style>
  <w:style w:type="paragraph" w:customStyle="1" w:styleId="210">
    <w:name w:val="Основной текст 21"/>
    <w:basedOn w:val="a"/>
    <w:rsid w:val="0065181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Гипертекстовая ссылка"/>
    <w:basedOn w:val="a0"/>
    <w:uiPriority w:val="99"/>
    <w:rsid w:val="00A70922"/>
    <w:rPr>
      <w:color w:val="106BBE"/>
    </w:rPr>
  </w:style>
  <w:style w:type="paragraph" w:styleId="ab">
    <w:name w:val="Title"/>
    <w:basedOn w:val="a"/>
    <w:next w:val="a"/>
    <w:link w:val="ac"/>
    <w:qFormat/>
    <w:rsid w:val="006C6F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c">
    <w:name w:val="Название Знак"/>
    <w:basedOn w:val="a0"/>
    <w:link w:val="ab"/>
    <w:rsid w:val="006C6FF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ConsPlusNormal0">
    <w:name w:val="ConsPlusNormal"/>
    <w:rsid w:val="006C6F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6C6FF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2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8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9404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920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33368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9072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5458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5819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8073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0673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77625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97675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02216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76705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62822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4331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416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2330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80473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9987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01858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39446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33899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6860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81415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0568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9291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5160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7630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436697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534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60260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23111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91643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8001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1469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908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4985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271933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659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3170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765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28810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5346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358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77643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04764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337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2370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23956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235904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485666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281722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67687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4679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55467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80776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23415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1045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20768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014650">
                                          <w:marLeft w:val="120"/>
                                          <w:marRight w:val="12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173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КСП-2</cp:lastModifiedBy>
  <cp:revision>6</cp:revision>
  <cp:lastPrinted>2016-05-13T00:46:00Z</cp:lastPrinted>
  <dcterms:created xsi:type="dcterms:W3CDTF">2016-05-06T08:35:00Z</dcterms:created>
  <dcterms:modified xsi:type="dcterms:W3CDTF">2016-05-13T00:46:00Z</dcterms:modified>
</cp:coreProperties>
</file>