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РОССИЙСКАЯ ФЕДЕРАЦИЯ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ИРКУТСКАЯ ОБЛАСТЬ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Контрольно-счетная комиссия муниципального образования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«Жигаловский район»</w:t>
      </w:r>
    </w:p>
    <w:p w:rsidR="003536F9" w:rsidRPr="00C010C7" w:rsidRDefault="003536F9" w:rsidP="003536F9">
      <w:pPr>
        <w:pStyle w:val="a3"/>
        <w:pBdr>
          <w:bottom w:val="single" w:sz="4" w:space="1" w:color="auto"/>
        </w:pBdr>
        <w:tabs>
          <w:tab w:val="left" w:pos="0"/>
        </w:tabs>
        <w:autoSpaceDE/>
        <w:spacing w:after="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611157" w:rsidRPr="00C010C7" w:rsidTr="00300E24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53573" w:rsidRPr="00C010C7" w:rsidRDefault="00611157" w:rsidP="00C87EF9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87EF9">
              <w:rPr>
                <w:b/>
                <w:sz w:val="20"/>
                <w:szCs w:val="20"/>
              </w:rPr>
              <w:t>666402</w:t>
            </w:r>
            <w:r w:rsidR="001314D0" w:rsidRPr="00C87EF9">
              <w:rPr>
                <w:b/>
                <w:sz w:val="20"/>
                <w:szCs w:val="20"/>
              </w:rPr>
              <w:t>, Иркутская область,</w:t>
            </w:r>
            <w:r w:rsidRPr="00C87EF9">
              <w:rPr>
                <w:b/>
                <w:sz w:val="20"/>
                <w:szCs w:val="20"/>
              </w:rPr>
              <w:t xml:space="preserve"> </w:t>
            </w:r>
            <w:r w:rsidR="00653573" w:rsidRPr="00C87EF9">
              <w:rPr>
                <w:b/>
                <w:sz w:val="20"/>
                <w:szCs w:val="20"/>
              </w:rPr>
              <w:t>р.</w:t>
            </w:r>
            <w:r w:rsidRPr="00C87EF9">
              <w:rPr>
                <w:b/>
                <w:sz w:val="20"/>
                <w:szCs w:val="20"/>
              </w:rPr>
              <w:t>п. Жигалово, ул.</w:t>
            </w:r>
            <w:r w:rsidR="00653573" w:rsidRPr="00C87EF9">
              <w:rPr>
                <w:b/>
                <w:sz w:val="20"/>
                <w:szCs w:val="20"/>
              </w:rPr>
              <w:t xml:space="preserve"> </w:t>
            </w:r>
            <w:r w:rsidRPr="00C87EF9">
              <w:rPr>
                <w:b/>
                <w:sz w:val="20"/>
                <w:szCs w:val="20"/>
              </w:rPr>
              <w:t>Советская</w:t>
            </w:r>
            <w:r w:rsidR="00653573" w:rsidRPr="00C87EF9">
              <w:rPr>
                <w:b/>
                <w:sz w:val="20"/>
                <w:szCs w:val="20"/>
              </w:rPr>
              <w:t xml:space="preserve">, </w:t>
            </w:r>
            <w:r w:rsidRPr="00C87EF9">
              <w:rPr>
                <w:b/>
                <w:sz w:val="20"/>
                <w:szCs w:val="20"/>
              </w:rPr>
              <w:t>25</w:t>
            </w:r>
            <w:r w:rsidR="00653573" w:rsidRPr="00C87EF9">
              <w:rPr>
                <w:b/>
                <w:sz w:val="20"/>
                <w:szCs w:val="20"/>
              </w:rPr>
              <w:t>,</w:t>
            </w:r>
            <w:r w:rsidRPr="00C87EF9">
              <w:rPr>
                <w:b/>
                <w:sz w:val="20"/>
                <w:szCs w:val="20"/>
              </w:rPr>
              <w:t xml:space="preserve"> тел (39551) 3-</w:t>
            </w:r>
            <w:r w:rsidR="00653573" w:rsidRPr="00C87EF9">
              <w:rPr>
                <w:b/>
                <w:sz w:val="20"/>
                <w:szCs w:val="20"/>
              </w:rPr>
              <w:t>10-</w:t>
            </w:r>
            <w:r w:rsidR="001314D0" w:rsidRPr="00C87EF9">
              <w:rPr>
                <w:b/>
                <w:sz w:val="20"/>
                <w:szCs w:val="20"/>
              </w:rPr>
              <w:t>7</w:t>
            </w:r>
            <w:r w:rsidR="00653573" w:rsidRPr="00C87EF9">
              <w:rPr>
                <w:b/>
                <w:sz w:val="20"/>
                <w:szCs w:val="20"/>
              </w:rPr>
              <w:t>3</w:t>
            </w:r>
            <w:r w:rsidR="0067517D" w:rsidRPr="00C87EF9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C87EF9">
              <w:rPr>
                <w:b/>
                <w:sz w:val="20"/>
                <w:szCs w:val="20"/>
              </w:rPr>
              <w:t>к</w:t>
            </w:r>
            <w:proofErr w:type="spellStart"/>
            <w:proofErr w:type="gramEnd"/>
            <w:r w:rsidR="00653573" w:rsidRPr="00C87EF9">
              <w:rPr>
                <w:b/>
                <w:sz w:val="20"/>
                <w:szCs w:val="20"/>
                <w:lang w:val="en-US"/>
              </w:rPr>
              <w:t>sk</w:t>
            </w:r>
            <w:proofErr w:type="spellEnd"/>
            <w:r w:rsidR="00653573" w:rsidRPr="00C87EF9">
              <w:rPr>
                <w:b/>
                <w:sz w:val="20"/>
                <w:szCs w:val="20"/>
              </w:rPr>
              <w:t>_38_14@</w:t>
            </w:r>
            <w:r w:rsidR="00653573" w:rsidRPr="00C87EF9">
              <w:rPr>
                <w:b/>
                <w:sz w:val="20"/>
                <w:szCs w:val="20"/>
                <w:lang w:val="en-US"/>
              </w:rPr>
              <w:t>mail</w:t>
            </w:r>
            <w:r w:rsidR="00653573" w:rsidRPr="00C87EF9">
              <w:rPr>
                <w:b/>
                <w:sz w:val="20"/>
                <w:szCs w:val="20"/>
              </w:rPr>
              <w:t>.</w:t>
            </w:r>
            <w:proofErr w:type="spellStart"/>
            <w:r w:rsidR="00653573" w:rsidRPr="00C87EF9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8153D9" w:rsidRDefault="0029120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AC0CD9" w:rsidRPr="00C010C7">
        <w:rPr>
          <w:b/>
          <w:sz w:val="24"/>
          <w:szCs w:val="24"/>
        </w:rPr>
        <w:t>.12.201</w:t>
      </w:r>
      <w:r w:rsidR="007F13A8">
        <w:rPr>
          <w:b/>
          <w:sz w:val="24"/>
          <w:szCs w:val="24"/>
        </w:rPr>
        <w:t>5</w:t>
      </w:r>
      <w:r w:rsidR="00AC0CD9" w:rsidRPr="00C010C7">
        <w:rPr>
          <w:b/>
          <w:sz w:val="24"/>
          <w:szCs w:val="24"/>
        </w:rPr>
        <w:t xml:space="preserve"> года                               </w:t>
      </w:r>
    </w:p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  <w:r w:rsidRPr="00C010C7">
        <w:rPr>
          <w:b/>
          <w:sz w:val="24"/>
          <w:szCs w:val="24"/>
        </w:rPr>
        <w:t xml:space="preserve">             </w:t>
      </w:r>
    </w:p>
    <w:p w:rsidR="00AC0CD9" w:rsidRPr="00C010C7" w:rsidRDefault="00CA6024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="00AC0CD9" w:rsidRPr="00C010C7">
        <w:rPr>
          <w:b/>
          <w:sz w:val="24"/>
          <w:szCs w:val="24"/>
        </w:rPr>
        <w:t xml:space="preserve"> № </w:t>
      </w:r>
      <w:r w:rsidR="00B50B35">
        <w:rPr>
          <w:b/>
          <w:sz w:val="24"/>
          <w:szCs w:val="24"/>
        </w:rPr>
        <w:t>38</w:t>
      </w:r>
      <w:r w:rsidR="004C2EA3">
        <w:rPr>
          <w:b/>
          <w:sz w:val="24"/>
          <w:szCs w:val="24"/>
        </w:rPr>
        <w:t>/</w:t>
      </w:r>
      <w:r w:rsidR="007F13A8">
        <w:rPr>
          <w:b/>
          <w:sz w:val="24"/>
          <w:szCs w:val="24"/>
        </w:rPr>
        <w:t>15</w:t>
      </w:r>
    </w:p>
    <w:p w:rsidR="00AC0CD9" w:rsidRPr="00C010C7" w:rsidRDefault="00492BE0" w:rsidP="00DF723B">
      <w:pPr>
        <w:tabs>
          <w:tab w:val="left" w:pos="8220"/>
        </w:tabs>
        <w:jc w:val="center"/>
        <w:rPr>
          <w:b/>
          <w:bCs/>
        </w:rPr>
      </w:pPr>
      <w:r>
        <w:rPr>
          <w:b/>
        </w:rPr>
        <w:t xml:space="preserve">по результатам экспертизы </w:t>
      </w:r>
      <w:r w:rsidR="00AC0CD9" w:rsidRPr="00C010C7">
        <w:rPr>
          <w:b/>
        </w:rPr>
        <w:t xml:space="preserve">проекта решения Думы </w:t>
      </w:r>
      <w:r w:rsidR="00B50B35">
        <w:rPr>
          <w:b/>
        </w:rPr>
        <w:t xml:space="preserve">Усть-Илгинского сельского поселения </w:t>
      </w:r>
      <w:r w:rsidR="00AC0CD9" w:rsidRPr="00C010C7">
        <w:rPr>
          <w:b/>
        </w:rPr>
        <w:t>«</w:t>
      </w:r>
      <w:r w:rsidR="00AC0CD9" w:rsidRPr="00C010C7">
        <w:rPr>
          <w:b/>
          <w:bCs/>
        </w:rPr>
        <w:t xml:space="preserve">О бюджете </w:t>
      </w:r>
      <w:r w:rsidR="00B50B35">
        <w:rPr>
          <w:b/>
        </w:rPr>
        <w:t xml:space="preserve">Усть-Илгинского сельского поселения </w:t>
      </w:r>
      <w:r w:rsidR="003670BB" w:rsidRPr="00C010C7">
        <w:rPr>
          <w:b/>
        </w:rPr>
        <w:t xml:space="preserve"> </w:t>
      </w:r>
      <w:r w:rsidR="00AC0CD9" w:rsidRPr="00C010C7">
        <w:rPr>
          <w:b/>
          <w:bCs/>
        </w:rPr>
        <w:t>на 201</w:t>
      </w:r>
      <w:r w:rsidR="007F13A8">
        <w:rPr>
          <w:b/>
          <w:bCs/>
        </w:rPr>
        <w:t>6</w:t>
      </w:r>
      <w:r w:rsidR="00AC0CD9" w:rsidRPr="00C010C7">
        <w:rPr>
          <w:b/>
          <w:bCs/>
        </w:rPr>
        <w:t xml:space="preserve"> год</w:t>
      </w:r>
      <w:r w:rsidR="007F13A8">
        <w:rPr>
          <w:b/>
          <w:bCs/>
        </w:rPr>
        <w:t>»</w:t>
      </w:r>
      <w:r w:rsidR="00AC0CD9" w:rsidRPr="00C010C7">
        <w:rPr>
          <w:b/>
          <w:bCs/>
        </w:rPr>
        <w:t xml:space="preserve"> </w:t>
      </w:r>
    </w:p>
    <w:p w:rsidR="00AC0CD9" w:rsidRPr="00C010C7" w:rsidRDefault="00AC0CD9" w:rsidP="00AC0CD9">
      <w:pPr>
        <w:jc w:val="center"/>
        <w:rPr>
          <w:b/>
          <w:bCs/>
          <w:lang w:eastAsia="en-US"/>
        </w:rPr>
      </w:pPr>
    </w:p>
    <w:p w:rsidR="00AC0CD9" w:rsidRPr="00C010C7" w:rsidRDefault="00AC0CD9" w:rsidP="00980B04">
      <w:pPr>
        <w:tabs>
          <w:tab w:val="left" w:pos="8220"/>
        </w:tabs>
        <w:ind w:firstLine="540"/>
        <w:jc w:val="both"/>
      </w:pPr>
      <w:proofErr w:type="gramStart"/>
      <w:r w:rsidRPr="00C010C7">
        <w:t>Настоящ</w:t>
      </w:r>
      <w:r w:rsidR="00492BE0">
        <w:t xml:space="preserve">ее заключение по результатам </w:t>
      </w:r>
      <w:r w:rsidR="00462578">
        <w:t>экспертиз</w:t>
      </w:r>
      <w:r w:rsidR="00492BE0">
        <w:t>ы</w:t>
      </w:r>
      <w:r w:rsidRPr="00C010C7">
        <w:t xml:space="preserve"> </w:t>
      </w:r>
      <w:r w:rsidR="00462578" w:rsidRPr="00C010C7">
        <w:t>проект</w:t>
      </w:r>
      <w:r w:rsidR="00492BE0">
        <w:t>а</w:t>
      </w:r>
      <w:r w:rsidR="00462578" w:rsidRPr="00C010C7">
        <w:t xml:space="preserve"> решения Думы </w:t>
      </w:r>
      <w:r w:rsidR="00B50B35">
        <w:t>Усть-Илгинского сельского поселения</w:t>
      </w:r>
      <w:r w:rsidR="00A26F9E">
        <w:t xml:space="preserve"> (далее – Усть-Илгинское СП</w:t>
      </w:r>
      <w:r w:rsidR="00D47F94">
        <w:t>, СП</w:t>
      </w:r>
      <w:r w:rsidR="00A26F9E">
        <w:t>)</w:t>
      </w:r>
      <w:r w:rsidR="00B50B35">
        <w:t xml:space="preserve"> </w:t>
      </w:r>
      <w:r w:rsidR="00462578" w:rsidRPr="00C010C7">
        <w:t>«</w:t>
      </w:r>
      <w:r w:rsidR="00462578" w:rsidRPr="00C010C7">
        <w:rPr>
          <w:bCs/>
        </w:rPr>
        <w:t xml:space="preserve">О бюджете </w:t>
      </w:r>
      <w:r w:rsidR="00B50B35">
        <w:t>Усть-Илгинского сельского поселения</w:t>
      </w:r>
      <w:r w:rsidR="003670BB" w:rsidRPr="00C010C7">
        <w:rPr>
          <w:bCs/>
        </w:rPr>
        <w:t xml:space="preserve"> </w:t>
      </w:r>
      <w:r w:rsidR="00462578" w:rsidRPr="00C010C7">
        <w:rPr>
          <w:bCs/>
        </w:rPr>
        <w:t>на 201</w:t>
      </w:r>
      <w:r w:rsidR="007F13A8">
        <w:rPr>
          <w:bCs/>
        </w:rPr>
        <w:t>6</w:t>
      </w:r>
      <w:r w:rsidR="00462578" w:rsidRPr="00C010C7">
        <w:rPr>
          <w:bCs/>
        </w:rPr>
        <w:t xml:space="preserve"> год</w:t>
      </w:r>
      <w:r w:rsidR="007F13A8">
        <w:rPr>
          <w:bCs/>
        </w:rPr>
        <w:t>»</w:t>
      </w:r>
      <w:r w:rsidR="00462578" w:rsidRPr="00C010C7">
        <w:rPr>
          <w:bCs/>
        </w:rPr>
        <w:t xml:space="preserve"> </w:t>
      </w:r>
      <w:r w:rsidR="00492BE0">
        <w:rPr>
          <w:bCs/>
        </w:rPr>
        <w:t>подготовлено</w:t>
      </w:r>
      <w:r w:rsidR="00462578">
        <w:rPr>
          <w:bCs/>
        </w:rPr>
        <w:t xml:space="preserve"> </w:t>
      </w:r>
      <w:r w:rsidR="004C2EA3">
        <w:t>Контрольно-счетной комисси</w:t>
      </w:r>
      <w:r w:rsidR="00462578">
        <w:t>ей</w:t>
      </w:r>
      <w:r w:rsidRPr="00C010C7">
        <w:t xml:space="preserve"> </w:t>
      </w:r>
      <w:r w:rsidR="004C2EA3">
        <w:t>муниципального образования</w:t>
      </w:r>
      <w:r w:rsidRPr="00C010C7">
        <w:t xml:space="preserve"> «Жигаловский район» </w:t>
      </w:r>
      <w:r w:rsidR="004C2EA3">
        <w:t>(далее –</w:t>
      </w:r>
      <w:r w:rsidR="00A56B50">
        <w:t xml:space="preserve"> </w:t>
      </w:r>
      <w:r w:rsidR="003670BB">
        <w:t>КСК района</w:t>
      </w:r>
      <w:r w:rsidR="004C2EA3">
        <w:t xml:space="preserve">) </w:t>
      </w:r>
      <w:r w:rsidRPr="00C010C7">
        <w:t>в соответствии с требованиями ст.157 Бюджетного кодекса РФ, ст.7 Положения о Контрольно-счетной комиссии МО «Жигаловский район», на основании Соглашения о передаче полномочий по организации осуществления</w:t>
      </w:r>
      <w:proofErr w:type="gramEnd"/>
      <w:r w:rsidRPr="00C010C7">
        <w:t xml:space="preserve"> внешнего муниципального финансового контроля в </w:t>
      </w:r>
      <w:r w:rsidR="00B50B35">
        <w:t>Усть-Илгинском сельском поселении</w:t>
      </w:r>
      <w:r w:rsidRPr="00C010C7">
        <w:rPr>
          <w:b/>
        </w:rPr>
        <w:t xml:space="preserve"> </w:t>
      </w:r>
      <w:r w:rsidRPr="00C010C7">
        <w:t xml:space="preserve">от </w:t>
      </w:r>
      <w:r w:rsidR="004C2EA3">
        <w:t>25</w:t>
      </w:r>
      <w:r w:rsidRPr="00C010C7">
        <w:t>.</w:t>
      </w:r>
      <w:r w:rsidR="004C2EA3">
        <w:t>12</w:t>
      </w:r>
      <w:r w:rsidRPr="00C010C7">
        <w:t xml:space="preserve">.2013 № </w:t>
      </w:r>
      <w:r w:rsidR="002C3D7C">
        <w:t>8</w:t>
      </w:r>
      <w:r w:rsidRPr="00C010C7">
        <w:t xml:space="preserve">, пункта </w:t>
      </w:r>
      <w:r w:rsidR="004C2EA3">
        <w:t>1</w:t>
      </w:r>
      <w:r w:rsidRPr="00C010C7">
        <w:t>.</w:t>
      </w:r>
      <w:r w:rsidR="00B50B35">
        <w:t>11</w:t>
      </w:r>
      <w:r w:rsidRPr="00C010C7">
        <w:t xml:space="preserve">. </w:t>
      </w:r>
      <w:r w:rsidR="004C2EA3">
        <w:t>П</w:t>
      </w:r>
      <w:r w:rsidRPr="00C010C7">
        <w:t>лана работы КСК на 201</w:t>
      </w:r>
      <w:r w:rsidR="007F13A8">
        <w:t>5</w:t>
      </w:r>
      <w:r w:rsidRPr="00C010C7">
        <w:t xml:space="preserve"> год.</w:t>
      </w:r>
    </w:p>
    <w:p w:rsidR="00AC0CD9" w:rsidRPr="00C010C7" w:rsidRDefault="00AC0CD9" w:rsidP="00AC0CD9">
      <w:pPr>
        <w:pStyle w:val="aa"/>
        <w:widowControl w:val="0"/>
        <w:ind w:firstLine="540"/>
        <w:rPr>
          <w:b w:val="0"/>
          <w:i w:val="0"/>
          <w:sz w:val="24"/>
        </w:rPr>
      </w:pPr>
    </w:p>
    <w:p w:rsidR="00AD1C38" w:rsidRDefault="0029518A" w:rsidP="00AD1C38">
      <w:pPr>
        <w:pStyle w:val="aa"/>
        <w:widowControl w:val="0"/>
        <w:ind w:firstLine="540"/>
        <w:rPr>
          <w:i w:val="0"/>
          <w:sz w:val="24"/>
        </w:rPr>
      </w:pPr>
      <w:r>
        <w:rPr>
          <w:i w:val="0"/>
          <w:sz w:val="24"/>
          <w:lang w:val="en-US"/>
        </w:rPr>
        <w:t>I</w:t>
      </w:r>
      <w:r w:rsidR="00AC0CD9" w:rsidRPr="00C010C7">
        <w:rPr>
          <w:i w:val="0"/>
          <w:sz w:val="24"/>
        </w:rPr>
        <w:t>. Общие положения</w:t>
      </w:r>
    </w:p>
    <w:p w:rsidR="00AD1C38" w:rsidRDefault="00AD1C38" w:rsidP="00980B04">
      <w:pPr>
        <w:pStyle w:val="aa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D1C38">
        <w:rPr>
          <w:b w:val="0"/>
          <w:bCs w:val="0"/>
          <w:i w:val="0"/>
          <w:color w:val="000000"/>
          <w:spacing w:val="3"/>
          <w:sz w:val="24"/>
        </w:rPr>
        <w:t>Цель проведения экспертизы - определить соответствие данного проекта бюджета,  документов представленных с проектом бюджета действующему бюджетному законодательству и Положению о бюджетном процессе</w:t>
      </w:r>
      <w:r w:rsidR="007D48E0">
        <w:rPr>
          <w:b w:val="0"/>
          <w:bCs w:val="0"/>
          <w:i w:val="0"/>
          <w:color w:val="000000"/>
          <w:spacing w:val="3"/>
          <w:sz w:val="24"/>
        </w:rPr>
        <w:t xml:space="preserve"> в </w:t>
      </w:r>
      <w:r w:rsidR="00D50856">
        <w:rPr>
          <w:b w:val="0"/>
          <w:i w:val="0"/>
          <w:sz w:val="24"/>
        </w:rPr>
        <w:t>Усть-Илгинском сельском поселении</w:t>
      </w:r>
      <w:r w:rsidRPr="00AD1C38">
        <w:rPr>
          <w:b w:val="0"/>
          <w:bCs w:val="0"/>
          <w:i w:val="0"/>
          <w:color w:val="000000"/>
          <w:spacing w:val="3"/>
          <w:sz w:val="24"/>
        </w:rPr>
        <w:t>.</w:t>
      </w:r>
    </w:p>
    <w:p w:rsidR="00AD1C38" w:rsidRPr="00AD1C38" w:rsidRDefault="00AD1C38" w:rsidP="00980B04">
      <w:pPr>
        <w:pStyle w:val="aa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D1C38">
        <w:rPr>
          <w:b w:val="0"/>
          <w:bCs w:val="0"/>
          <w:i w:val="0"/>
          <w:color w:val="000000"/>
          <w:spacing w:val="3"/>
          <w:sz w:val="24"/>
        </w:rPr>
        <w:t>Перечень и содержание документов, представленных одновременно с проектом решения, соответствуют ст.184.2 Бюджетного кодекса РФ и Положению о бюджетном процессе</w:t>
      </w:r>
      <w:r w:rsidR="005F0FE5">
        <w:rPr>
          <w:b w:val="0"/>
          <w:bCs w:val="0"/>
          <w:i w:val="0"/>
          <w:color w:val="000000"/>
          <w:spacing w:val="3"/>
          <w:sz w:val="24"/>
        </w:rPr>
        <w:t xml:space="preserve"> в </w:t>
      </w:r>
      <w:r w:rsidR="00B86DC4">
        <w:rPr>
          <w:b w:val="0"/>
          <w:bCs w:val="0"/>
          <w:i w:val="0"/>
          <w:color w:val="000000"/>
          <w:spacing w:val="3"/>
          <w:sz w:val="24"/>
        </w:rPr>
        <w:t>Усть-Илгинском сельском поселении</w:t>
      </w:r>
      <w:r w:rsidRPr="00AD1C38">
        <w:rPr>
          <w:b w:val="0"/>
          <w:bCs w:val="0"/>
          <w:i w:val="0"/>
          <w:color w:val="000000"/>
          <w:spacing w:val="3"/>
          <w:sz w:val="24"/>
        </w:rPr>
        <w:t xml:space="preserve">. </w:t>
      </w:r>
    </w:p>
    <w:p w:rsidR="00852167" w:rsidRDefault="00AD1C38" w:rsidP="00852167">
      <w:pPr>
        <w:pStyle w:val="aa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Прогноз социально-экономического развития </w:t>
      </w:r>
      <w:r w:rsidR="00B86DC4">
        <w:rPr>
          <w:b w:val="0"/>
          <w:bCs w:val="0"/>
          <w:i w:val="0"/>
          <w:color w:val="000000"/>
          <w:spacing w:val="3"/>
          <w:sz w:val="24"/>
        </w:rPr>
        <w:t>Усть-Илгинского сельского поселения</w:t>
      </w: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 в соответствии со</w:t>
      </w:r>
      <w:r w:rsidR="00A56B50">
        <w:rPr>
          <w:b w:val="0"/>
          <w:bCs w:val="0"/>
          <w:i w:val="0"/>
          <w:color w:val="000000"/>
          <w:spacing w:val="3"/>
          <w:sz w:val="24"/>
        </w:rPr>
        <w:t xml:space="preserve"> </w:t>
      </w: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ст.173 Бюджетного кодекса Российской Федерации одобрен </w:t>
      </w:r>
      <w:r w:rsidR="007D48E0" w:rsidRPr="007D48E0">
        <w:rPr>
          <w:b w:val="0"/>
          <w:bCs w:val="0"/>
          <w:i w:val="0"/>
          <w:color w:val="000000"/>
          <w:spacing w:val="3"/>
          <w:sz w:val="24"/>
        </w:rPr>
        <w:t xml:space="preserve">Постановлением </w:t>
      </w:r>
      <w:r w:rsidRPr="007D48E0">
        <w:rPr>
          <w:b w:val="0"/>
          <w:bCs w:val="0"/>
          <w:i w:val="0"/>
          <w:color w:val="000000"/>
          <w:spacing w:val="3"/>
          <w:sz w:val="24"/>
        </w:rPr>
        <w:t>Администраци</w:t>
      </w:r>
      <w:r w:rsidR="007D48E0" w:rsidRPr="007D48E0">
        <w:rPr>
          <w:b w:val="0"/>
          <w:bCs w:val="0"/>
          <w:i w:val="0"/>
          <w:color w:val="000000"/>
          <w:spacing w:val="3"/>
          <w:sz w:val="24"/>
        </w:rPr>
        <w:t>и</w:t>
      </w:r>
      <w:r w:rsidRPr="007D48E0">
        <w:rPr>
          <w:b w:val="0"/>
          <w:bCs w:val="0"/>
          <w:i w:val="0"/>
          <w:color w:val="000000"/>
          <w:spacing w:val="3"/>
          <w:sz w:val="24"/>
        </w:rPr>
        <w:t xml:space="preserve"> </w:t>
      </w:r>
      <w:r w:rsidR="00B86DC4">
        <w:rPr>
          <w:b w:val="0"/>
          <w:bCs w:val="0"/>
          <w:i w:val="0"/>
          <w:color w:val="000000"/>
          <w:spacing w:val="3"/>
          <w:sz w:val="24"/>
        </w:rPr>
        <w:t>Усть-Илгинского сельского поселения</w:t>
      </w:r>
      <w:r w:rsidR="007D48E0" w:rsidRPr="007D48E0">
        <w:rPr>
          <w:b w:val="0"/>
          <w:bCs w:val="0"/>
          <w:i w:val="0"/>
          <w:color w:val="000000"/>
          <w:spacing w:val="3"/>
          <w:sz w:val="24"/>
        </w:rPr>
        <w:t xml:space="preserve"> от </w:t>
      </w:r>
      <w:r w:rsidR="001332BE">
        <w:rPr>
          <w:b w:val="0"/>
          <w:bCs w:val="0"/>
          <w:i w:val="0"/>
          <w:color w:val="000000"/>
          <w:spacing w:val="3"/>
          <w:sz w:val="24"/>
        </w:rPr>
        <w:t>3</w:t>
      </w:r>
      <w:r w:rsidR="00B16F82">
        <w:rPr>
          <w:b w:val="0"/>
          <w:bCs w:val="0"/>
          <w:i w:val="0"/>
          <w:color w:val="000000"/>
          <w:spacing w:val="3"/>
          <w:sz w:val="24"/>
        </w:rPr>
        <w:t>0.11.2015</w:t>
      </w:r>
      <w:r w:rsidR="007D48E0" w:rsidRPr="007D48E0">
        <w:rPr>
          <w:b w:val="0"/>
          <w:bCs w:val="0"/>
          <w:i w:val="0"/>
          <w:color w:val="000000"/>
          <w:spacing w:val="3"/>
          <w:sz w:val="24"/>
        </w:rPr>
        <w:t xml:space="preserve">г. № </w:t>
      </w:r>
      <w:r w:rsidR="00B16F82">
        <w:rPr>
          <w:b w:val="0"/>
          <w:bCs w:val="0"/>
          <w:i w:val="0"/>
          <w:color w:val="000000"/>
          <w:spacing w:val="3"/>
          <w:sz w:val="24"/>
        </w:rPr>
        <w:t>3</w:t>
      </w:r>
      <w:r w:rsidR="001332BE">
        <w:rPr>
          <w:b w:val="0"/>
          <w:bCs w:val="0"/>
          <w:i w:val="0"/>
          <w:color w:val="000000"/>
          <w:spacing w:val="3"/>
          <w:sz w:val="24"/>
        </w:rPr>
        <w:t>1-од</w:t>
      </w:r>
      <w:r w:rsidRPr="007D48E0">
        <w:rPr>
          <w:b w:val="0"/>
          <w:bCs w:val="0"/>
          <w:i w:val="0"/>
          <w:color w:val="000000"/>
          <w:spacing w:val="3"/>
          <w:sz w:val="24"/>
        </w:rPr>
        <w:t>.</w:t>
      </w:r>
      <w:r w:rsidRPr="00AD1C38">
        <w:rPr>
          <w:b w:val="0"/>
          <w:bCs w:val="0"/>
          <w:i w:val="0"/>
          <w:color w:val="000000"/>
          <w:spacing w:val="3"/>
          <w:sz w:val="24"/>
        </w:rPr>
        <w:t xml:space="preserve"> </w:t>
      </w:r>
    </w:p>
    <w:p w:rsidR="002A09FD" w:rsidRDefault="002A09FD" w:rsidP="002A09FD">
      <w:pPr>
        <w:pStyle w:val="aa"/>
        <w:widowControl w:val="0"/>
        <w:ind w:firstLine="540"/>
        <w:jc w:val="both"/>
        <w:rPr>
          <w:b w:val="0"/>
          <w:i w:val="0"/>
          <w:sz w:val="24"/>
        </w:rPr>
      </w:pPr>
      <w:proofErr w:type="gramStart"/>
      <w:r>
        <w:rPr>
          <w:b w:val="0"/>
          <w:i w:val="0"/>
          <w:sz w:val="24"/>
        </w:rPr>
        <w:t>Э</w:t>
      </w:r>
      <w:r w:rsidRPr="00A621A3">
        <w:rPr>
          <w:b w:val="0"/>
          <w:i w:val="0"/>
          <w:sz w:val="24"/>
        </w:rPr>
        <w:t xml:space="preserve">кономические показатели работы предприятий </w:t>
      </w:r>
      <w:r>
        <w:rPr>
          <w:b w:val="0"/>
          <w:i w:val="0"/>
          <w:sz w:val="24"/>
        </w:rPr>
        <w:t xml:space="preserve">(крестьянско-фермерские хозяйства, индивидуальные предприниматели, осуществляющие деятельность по розничной торговле) </w:t>
      </w:r>
      <w:r w:rsidRPr="00A621A3">
        <w:rPr>
          <w:b w:val="0"/>
          <w:i w:val="0"/>
          <w:sz w:val="24"/>
        </w:rPr>
        <w:t xml:space="preserve">на 2016-2018 годы, представленные администрацией </w:t>
      </w:r>
      <w:r w:rsidR="00640FAD">
        <w:rPr>
          <w:b w:val="0"/>
          <w:i w:val="0"/>
          <w:sz w:val="24"/>
        </w:rPr>
        <w:t xml:space="preserve">Усть-Илгинского </w:t>
      </w:r>
      <w:r w:rsidR="00A35EA2">
        <w:rPr>
          <w:b w:val="0"/>
          <w:i w:val="0"/>
          <w:sz w:val="24"/>
        </w:rPr>
        <w:t>СП</w:t>
      </w:r>
      <w:r w:rsidRPr="00A621A3">
        <w:rPr>
          <w:b w:val="0"/>
          <w:i w:val="0"/>
          <w:sz w:val="24"/>
        </w:rPr>
        <w:t xml:space="preserve">, коэффициенты дефляторы по видам экономической деятельности и индексы цен производителей до 2018 года, в 2016 году </w:t>
      </w:r>
      <w:r>
        <w:rPr>
          <w:b w:val="0"/>
          <w:i w:val="0"/>
          <w:sz w:val="24"/>
        </w:rPr>
        <w:t xml:space="preserve">прогнозируют </w:t>
      </w:r>
      <w:r w:rsidRPr="00A621A3">
        <w:rPr>
          <w:b w:val="0"/>
          <w:i w:val="0"/>
          <w:sz w:val="24"/>
        </w:rPr>
        <w:t xml:space="preserve"> рост выручки от реализации продукции, работ, услуг на </w:t>
      </w:r>
      <w:r>
        <w:rPr>
          <w:b w:val="0"/>
          <w:i w:val="0"/>
          <w:sz w:val="24"/>
        </w:rPr>
        <w:t>0,03 млн. рублей, или на 5,1</w:t>
      </w:r>
      <w:r w:rsidRPr="00A621A3">
        <w:rPr>
          <w:b w:val="0"/>
          <w:i w:val="0"/>
          <w:sz w:val="24"/>
        </w:rPr>
        <w:t>%</w:t>
      </w:r>
      <w:r>
        <w:rPr>
          <w:b w:val="0"/>
          <w:i w:val="0"/>
          <w:sz w:val="24"/>
        </w:rPr>
        <w:t>,</w:t>
      </w:r>
      <w:r w:rsidRPr="00A621A3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выручка </w:t>
      </w:r>
      <w:r w:rsidRPr="00A621A3">
        <w:rPr>
          <w:b w:val="0"/>
          <w:i w:val="0"/>
          <w:sz w:val="24"/>
        </w:rPr>
        <w:t xml:space="preserve">составит </w:t>
      </w:r>
      <w:r>
        <w:rPr>
          <w:b w:val="0"/>
          <w:i w:val="0"/>
          <w:sz w:val="24"/>
        </w:rPr>
        <w:t>5,8</w:t>
      </w:r>
      <w:r w:rsidRPr="00A621A3">
        <w:rPr>
          <w:b w:val="0"/>
          <w:i w:val="0"/>
          <w:sz w:val="24"/>
        </w:rPr>
        <w:t xml:space="preserve"> млн. рублей.</w:t>
      </w:r>
      <w:proofErr w:type="gramEnd"/>
      <w:r w:rsidRPr="00A621A3">
        <w:rPr>
          <w:b w:val="0"/>
          <w:i w:val="0"/>
          <w:sz w:val="24"/>
        </w:rPr>
        <w:t xml:space="preserve"> В 2017-2018 годах тенденция роста данного показателя положительная, и в среднем составит </w:t>
      </w:r>
      <w:r>
        <w:rPr>
          <w:b w:val="0"/>
          <w:i w:val="0"/>
          <w:sz w:val="24"/>
        </w:rPr>
        <w:t>5,4%</w:t>
      </w:r>
      <w:r w:rsidRPr="00A621A3">
        <w:rPr>
          <w:b w:val="0"/>
          <w:i w:val="0"/>
          <w:sz w:val="24"/>
        </w:rPr>
        <w:t xml:space="preserve">. </w:t>
      </w:r>
    </w:p>
    <w:p w:rsidR="00EF7858" w:rsidRDefault="00165F8D" w:rsidP="00EF7858">
      <w:pPr>
        <w:jc w:val="both"/>
      </w:pPr>
      <w:r>
        <w:t xml:space="preserve">        Основа экономики Усть-Илгинского </w:t>
      </w:r>
      <w:r w:rsidR="007F7008">
        <w:t>СП</w:t>
      </w:r>
      <w:r>
        <w:t xml:space="preserve"> – сельское хозяйство. На территории поселения функционирует сельскохозяйственное предприятие - ООО «Еланское», которое находится в с. </w:t>
      </w:r>
      <w:proofErr w:type="spellStart"/>
      <w:r>
        <w:t>Усть-Илга</w:t>
      </w:r>
      <w:proofErr w:type="spellEnd"/>
      <w:r>
        <w:t xml:space="preserve"> и КФХ «</w:t>
      </w:r>
      <w:proofErr w:type="gramStart"/>
      <w:r>
        <w:t>Евдокимов Н.</w:t>
      </w:r>
      <w:proofErr w:type="gramEnd"/>
      <w:r>
        <w:t xml:space="preserve">Д.», находящееся в д. </w:t>
      </w:r>
      <w:proofErr w:type="spellStart"/>
      <w:r>
        <w:t>Грузновка</w:t>
      </w:r>
      <w:proofErr w:type="spellEnd"/>
      <w:r>
        <w:t xml:space="preserve">. В сфере сельского хозяйства трудится 11 человек, что составляет около 10 % трудоспособного населения. </w:t>
      </w:r>
      <w:r w:rsidR="00EF7858">
        <w:t>В  производстве товаров и услуг основную</w:t>
      </w:r>
      <w:r w:rsidR="007F7008">
        <w:t xml:space="preserve"> роль играет сельское хозяйство</w:t>
      </w:r>
      <w:r w:rsidR="00EF7858">
        <w:t xml:space="preserve">. </w:t>
      </w:r>
      <w:r w:rsidR="00095CE1">
        <w:t xml:space="preserve">По мнению авторов пояснительной записки на </w:t>
      </w:r>
      <w:r w:rsidR="00EF7858">
        <w:t xml:space="preserve"> территории поселения необходимо создавать условия для развития малого и среднего предпринимательства, что обеспечит дополнительную занятость населения и будет способствовать повышению уровня жизни.</w:t>
      </w:r>
    </w:p>
    <w:p w:rsidR="00E32555" w:rsidRDefault="00E32555" w:rsidP="00E32555">
      <w:pPr>
        <w:jc w:val="both"/>
      </w:pPr>
      <w:r>
        <w:t xml:space="preserve">        </w:t>
      </w:r>
      <w:r w:rsidR="002A09FD" w:rsidRPr="00A621A3">
        <w:t xml:space="preserve">Численность </w:t>
      </w:r>
      <w:r w:rsidR="002A09FD">
        <w:t xml:space="preserve">постоянного </w:t>
      </w:r>
      <w:r w:rsidR="002A09FD" w:rsidRPr="00A621A3">
        <w:t xml:space="preserve">населения в </w:t>
      </w:r>
      <w:r w:rsidR="002A09FD">
        <w:t xml:space="preserve">Усть-Илгинском  </w:t>
      </w:r>
      <w:r w:rsidR="002E1141">
        <w:t>СП</w:t>
      </w:r>
      <w:r w:rsidR="002A09FD" w:rsidRPr="00A621A3">
        <w:t xml:space="preserve"> на 1 января 2015 года по данным </w:t>
      </w:r>
      <w:proofErr w:type="spellStart"/>
      <w:r w:rsidR="002A09FD" w:rsidRPr="00A621A3">
        <w:t>Иркутскстата</w:t>
      </w:r>
      <w:proofErr w:type="spellEnd"/>
      <w:r w:rsidR="002A09FD" w:rsidRPr="00A621A3">
        <w:t xml:space="preserve"> составила </w:t>
      </w:r>
      <w:r w:rsidR="002A09FD">
        <w:t>255</w:t>
      </w:r>
      <w:r w:rsidR="002A09FD" w:rsidRPr="00A621A3">
        <w:t xml:space="preserve"> человек</w:t>
      </w:r>
      <w:r w:rsidR="002A09FD">
        <w:t>а</w:t>
      </w:r>
      <w:r w:rsidR="002A09FD" w:rsidRPr="00A621A3">
        <w:t xml:space="preserve">. По оценке, данный показатель в 2015 году </w:t>
      </w:r>
      <w:r w:rsidR="002A09FD">
        <w:t xml:space="preserve">не </w:t>
      </w:r>
      <w:proofErr w:type="gramStart"/>
      <w:r w:rsidR="002A09FD">
        <w:t>меняется и на протяжении 2016 и планового периода 2017 и 2018годов прироста населения нет</w:t>
      </w:r>
      <w:proofErr w:type="gramEnd"/>
      <w:r w:rsidR="002A09FD" w:rsidRPr="00A621A3">
        <w:t xml:space="preserve">. </w:t>
      </w:r>
      <w:r>
        <w:t xml:space="preserve"> По </w:t>
      </w:r>
      <w:r w:rsidR="00095CE1">
        <w:t>мнению</w:t>
      </w:r>
      <w:r>
        <w:t xml:space="preserve"> авторов пояснительной </w:t>
      </w:r>
      <w:proofErr w:type="gramStart"/>
      <w:r>
        <w:t>записки</w:t>
      </w:r>
      <w:proofErr w:type="gramEnd"/>
      <w:r>
        <w:t xml:space="preserve"> дальнейшее развитие Усть-Илгинского </w:t>
      </w:r>
      <w:r w:rsidR="002E1141">
        <w:t xml:space="preserve">СП </w:t>
      </w:r>
      <w:r>
        <w:t xml:space="preserve">возможно лишь при решении вопросов социального характера и улучшении демографической </w:t>
      </w:r>
      <w:r>
        <w:lastRenderedPageBreak/>
        <w:t>ситуации. Из-за низкой рождаемости наблюдается тенденция естественного старения населения, т.е. увеличение доли людей пожилого возраста в структуре населения.</w:t>
      </w:r>
      <w:r w:rsidRPr="00E32555">
        <w:t xml:space="preserve"> </w:t>
      </w:r>
      <w:r>
        <w:t xml:space="preserve">В структуре доходов населения сельского поселения большую долю (около 40%) занимают социальные выплаты. </w:t>
      </w:r>
    </w:p>
    <w:p w:rsidR="002A09FD" w:rsidRPr="00A621A3" w:rsidRDefault="002A09FD" w:rsidP="002A09FD">
      <w:pPr>
        <w:pStyle w:val="aa"/>
        <w:widowControl w:val="0"/>
        <w:ind w:firstLine="54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Показатель </w:t>
      </w:r>
      <w:r w:rsidRPr="00A621A3">
        <w:rPr>
          <w:b w:val="0"/>
          <w:i w:val="0"/>
          <w:sz w:val="24"/>
        </w:rPr>
        <w:t>среднесписочн</w:t>
      </w:r>
      <w:r>
        <w:rPr>
          <w:b w:val="0"/>
          <w:i w:val="0"/>
          <w:sz w:val="24"/>
        </w:rPr>
        <w:t>ой</w:t>
      </w:r>
      <w:r w:rsidRPr="00A621A3">
        <w:rPr>
          <w:b w:val="0"/>
          <w:i w:val="0"/>
          <w:sz w:val="24"/>
        </w:rPr>
        <w:t xml:space="preserve"> численност</w:t>
      </w:r>
      <w:r>
        <w:rPr>
          <w:b w:val="0"/>
          <w:i w:val="0"/>
          <w:sz w:val="24"/>
        </w:rPr>
        <w:t>и</w:t>
      </w:r>
      <w:r w:rsidRPr="00A621A3">
        <w:rPr>
          <w:b w:val="0"/>
          <w:i w:val="0"/>
          <w:sz w:val="24"/>
        </w:rPr>
        <w:t xml:space="preserve"> работающих в 2015 году </w:t>
      </w:r>
      <w:r>
        <w:rPr>
          <w:b w:val="0"/>
          <w:i w:val="0"/>
          <w:sz w:val="24"/>
        </w:rPr>
        <w:t xml:space="preserve">на территории </w:t>
      </w:r>
      <w:r w:rsidR="00A26F9E">
        <w:rPr>
          <w:b w:val="0"/>
          <w:i w:val="0"/>
          <w:sz w:val="24"/>
        </w:rPr>
        <w:t xml:space="preserve"> Усть-Илгинского СП</w:t>
      </w:r>
      <w:r w:rsidRPr="00A621A3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аналогичен показателю за 2014 год, составит </w:t>
      </w:r>
      <w:r w:rsidR="00A26F9E">
        <w:rPr>
          <w:b w:val="0"/>
          <w:i w:val="0"/>
          <w:sz w:val="24"/>
        </w:rPr>
        <w:t>69</w:t>
      </w:r>
      <w:r>
        <w:rPr>
          <w:b w:val="0"/>
          <w:i w:val="0"/>
          <w:sz w:val="24"/>
        </w:rPr>
        <w:t xml:space="preserve"> человек. </w:t>
      </w:r>
      <w:r w:rsidRPr="00A621A3">
        <w:rPr>
          <w:b w:val="0"/>
          <w:i w:val="0"/>
          <w:sz w:val="24"/>
        </w:rPr>
        <w:t>На 2016-2018 годы рост</w:t>
      </w:r>
      <w:r w:rsidR="00A26F9E">
        <w:rPr>
          <w:b w:val="0"/>
          <w:i w:val="0"/>
          <w:sz w:val="24"/>
        </w:rPr>
        <w:t>а</w:t>
      </w:r>
      <w:r w:rsidRPr="00A621A3">
        <w:rPr>
          <w:b w:val="0"/>
          <w:i w:val="0"/>
          <w:sz w:val="24"/>
        </w:rPr>
        <w:t xml:space="preserve"> среднесписочной численности работников</w:t>
      </w:r>
      <w:r w:rsidR="00A26F9E">
        <w:rPr>
          <w:b w:val="0"/>
          <w:i w:val="0"/>
          <w:sz w:val="24"/>
        </w:rPr>
        <w:t xml:space="preserve"> не прогнозируется.</w:t>
      </w:r>
    </w:p>
    <w:p w:rsidR="0014206F" w:rsidRDefault="0014206F" w:rsidP="0014206F">
      <w:pPr>
        <w:jc w:val="both"/>
      </w:pPr>
      <w:r>
        <w:t xml:space="preserve">      Показатели по оплате труда работников образования, культуры, здравоохранения, сельского хозяйства согласованы с финансово-экономическими отделами соответствующих структур.</w:t>
      </w:r>
    </w:p>
    <w:p w:rsidR="0014206F" w:rsidRDefault="0014206F" w:rsidP="0014206F">
      <w:pPr>
        <w:jc w:val="both"/>
      </w:pPr>
      <w:r>
        <w:t>При расчете показателей на плановый период применялись индексы роста заработной платы.</w:t>
      </w:r>
    </w:p>
    <w:p w:rsidR="0023071F" w:rsidRPr="00A621A3" w:rsidRDefault="0014206F" w:rsidP="00E17C29">
      <w:pPr>
        <w:ind w:firstLine="567"/>
        <w:jc w:val="both"/>
      </w:pPr>
      <w:r>
        <w:t>На 2016 год индекс составляет 102,1,%,  на 2017 год- 104,2% (к предыдущему г</w:t>
      </w:r>
      <w:r w:rsidR="00E17C29">
        <w:t>оду)</w:t>
      </w:r>
      <w:r>
        <w:t xml:space="preserve">. </w:t>
      </w:r>
      <w:r w:rsidR="0023071F">
        <w:t xml:space="preserve">          </w:t>
      </w:r>
      <w:r w:rsidR="00E17C29">
        <w:t xml:space="preserve">            </w:t>
      </w:r>
      <w:r w:rsidR="0023071F" w:rsidRPr="00A621A3">
        <w:t xml:space="preserve">Среднемесячная зарплата по </w:t>
      </w:r>
      <w:r w:rsidR="0023071F">
        <w:t>Усть-Илгинскому СП</w:t>
      </w:r>
      <w:r w:rsidR="0023071F" w:rsidRPr="00A621A3">
        <w:t xml:space="preserve"> в 201</w:t>
      </w:r>
      <w:r w:rsidR="0023071F">
        <w:t>6</w:t>
      </w:r>
      <w:r w:rsidR="0023071F" w:rsidRPr="00A621A3">
        <w:t xml:space="preserve"> году составит </w:t>
      </w:r>
      <w:r w:rsidR="0023071F">
        <w:t>17979</w:t>
      </w:r>
      <w:r w:rsidR="0023071F" w:rsidRPr="00A621A3">
        <w:t xml:space="preserve"> рублей, что на </w:t>
      </w:r>
      <w:r w:rsidR="0023071F">
        <w:t>589 рублей, или 3,4</w:t>
      </w:r>
      <w:r w:rsidR="0023071F" w:rsidRPr="00A621A3">
        <w:t xml:space="preserve">% </w:t>
      </w:r>
      <w:r w:rsidR="0023071F">
        <w:t>выше</w:t>
      </w:r>
      <w:r w:rsidR="0023071F" w:rsidRPr="00A621A3">
        <w:t xml:space="preserve"> среднемесячной заработной платы 201</w:t>
      </w:r>
      <w:r w:rsidR="0023071F">
        <w:t>5</w:t>
      </w:r>
      <w:r w:rsidR="0023071F" w:rsidRPr="00A621A3">
        <w:t xml:space="preserve"> года</w:t>
      </w:r>
      <w:r w:rsidR="0023071F">
        <w:t xml:space="preserve"> (17390 рублей)</w:t>
      </w:r>
      <w:r w:rsidR="0023071F" w:rsidRPr="00A621A3">
        <w:t>.</w:t>
      </w:r>
    </w:p>
    <w:p w:rsidR="0023071F" w:rsidRPr="00A621A3" w:rsidRDefault="0023071F" w:rsidP="0023071F">
      <w:pPr>
        <w:ind w:firstLine="567"/>
        <w:jc w:val="both"/>
      </w:pPr>
      <w:r w:rsidRPr="00A621A3">
        <w:t>Среднемесячная заработная плата работников бюджетной сферы</w:t>
      </w:r>
      <w:r>
        <w:t>,</w:t>
      </w:r>
      <w:r w:rsidRPr="00A621A3">
        <w:t xml:space="preserve"> финансируемой из консолидированного бюджета с учетом «дорожных карт» МО, в 201</w:t>
      </w:r>
      <w:r>
        <w:t>6</w:t>
      </w:r>
      <w:r w:rsidRPr="00A621A3">
        <w:t xml:space="preserve"> году </w:t>
      </w:r>
      <w:r>
        <w:t>(21243 рублей) увеличится</w:t>
      </w:r>
      <w:r w:rsidRPr="00A621A3">
        <w:t xml:space="preserve"> на </w:t>
      </w:r>
      <w:r>
        <w:t>238 рублей, или на 1,1</w:t>
      </w:r>
      <w:r w:rsidRPr="00A621A3">
        <w:t>% по сравнению с 201</w:t>
      </w:r>
      <w:r>
        <w:t>5</w:t>
      </w:r>
      <w:r w:rsidRPr="00A621A3">
        <w:t xml:space="preserve"> годом </w:t>
      </w:r>
      <w:r>
        <w:t xml:space="preserve">(21005 рублей) </w:t>
      </w:r>
      <w:r w:rsidRPr="00A621A3">
        <w:t>за счет увеличения средней заработной платы работников общеобразовательных учреждений, учреждений культуры.</w:t>
      </w:r>
    </w:p>
    <w:p w:rsidR="0023071F" w:rsidRPr="00A621A3" w:rsidRDefault="0023071F" w:rsidP="0023071F">
      <w:pPr>
        <w:pStyle w:val="aa"/>
        <w:widowControl w:val="0"/>
        <w:ind w:firstLine="540"/>
        <w:jc w:val="both"/>
        <w:rPr>
          <w:b w:val="0"/>
          <w:i w:val="0"/>
          <w:sz w:val="24"/>
        </w:rPr>
      </w:pPr>
      <w:r w:rsidRPr="00A621A3">
        <w:rPr>
          <w:b w:val="0"/>
          <w:i w:val="0"/>
          <w:sz w:val="24"/>
        </w:rPr>
        <w:t xml:space="preserve">По прогнозу на 2017-2018 годы динамика среднемесячной зарплаты </w:t>
      </w:r>
      <w:r>
        <w:rPr>
          <w:b w:val="0"/>
          <w:i w:val="0"/>
          <w:sz w:val="24"/>
        </w:rPr>
        <w:t>уменьшается</w:t>
      </w:r>
      <w:r w:rsidRPr="00A621A3">
        <w:rPr>
          <w:b w:val="0"/>
          <w:i w:val="0"/>
          <w:sz w:val="24"/>
        </w:rPr>
        <w:t xml:space="preserve"> в среднем на </w:t>
      </w:r>
      <w:r>
        <w:rPr>
          <w:b w:val="0"/>
          <w:i w:val="0"/>
          <w:sz w:val="24"/>
        </w:rPr>
        <w:t>6,2%</w:t>
      </w:r>
      <w:r w:rsidRPr="00A621A3">
        <w:rPr>
          <w:b w:val="0"/>
          <w:i w:val="0"/>
          <w:sz w:val="24"/>
        </w:rPr>
        <w:t>.</w:t>
      </w:r>
    </w:p>
    <w:p w:rsidR="008B12BA" w:rsidRPr="00A621A3" w:rsidRDefault="008B12BA" w:rsidP="008B12BA">
      <w:pPr>
        <w:ind w:firstLine="567"/>
        <w:jc w:val="both"/>
      </w:pPr>
      <w:r w:rsidRPr="00A621A3">
        <w:t xml:space="preserve">По оценке, доходный потенциал территории составит в 2015 году </w:t>
      </w:r>
      <w:r>
        <w:t>0,4</w:t>
      </w:r>
      <w:r w:rsidRPr="00A621A3">
        <w:t xml:space="preserve"> млн. руб., или </w:t>
      </w:r>
      <w:r>
        <w:t>116</w:t>
      </w:r>
      <w:r w:rsidRPr="00A621A3">
        <w:t>% к уровню 2014 года - за счет увеличения поступлений налога на доходы физич</w:t>
      </w:r>
      <w:r>
        <w:t>еских лиц, налогов на имущество</w:t>
      </w:r>
      <w:r w:rsidRPr="00A621A3">
        <w:t xml:space="preserve">. Прогноз 2016 года – </w:t>
      </w:r>
      <w:r>
        <w:t>0,4</w:t>
      </w:r>
      <w:r w:rsidRPr="00A621A3">
        <w:t xml:space="preserve"> млн. руб. (</w:t>
      </w:r>
      <w:r>
        <w:t>увеличение</w:t>
      </w:r>
      <w:r w:rsidRPr="00A621A3">
        <w:t xml:space="preserve"> к уровню 2015 </w:t>
      </w:r>
      <w:r>
        <w:t>–</w:t>
      </w:r>
      <w:r w:rsidRPr="00A621A3">
        <w:t xml:space="preserve"> </w:t>
      </w:r>
      <w:r>
        <w:t>23,6</w:t>
      </w:r>
      <w:r w:rsidRPr="00A621A3">
        <w:t>%).</w:t>
      </w:r>
    </w:p>
    <w:p w:rsidR="00165F8D" w:rsidRDefault="008B12BA" w:rsidP="00165F8D">
      <w:pPr>
        <w:jc w:val="both"/>
      </w:pPr>
      <w:r>
        <w:t xml:space="preserve">       </w:t>
      </w:r>
      <w:r w:rsidR="00282252">
        <w:t>З</w:t>
      </w:r>
      <w:r w:rsidR="00165F8D">
        <w:t xml:space="preserve">арегистрированы </w:t>
      </w:r>
      <w:r>
        <w:t>по данным  Центра</w:t>
      </w:r>
      <w:r w:rsidR="00165F8D">
        <w:t xml:space="preserve"> занятости населения по Жигаловскому району 4 человека, </w:t>
      </w:r>
      <w:r w:rsidR="00282252">
        <w:t>уровень безработицы</w:t>
      </w:r>
      <w:r w:rsidR="00165F8D">
        <w:t xml:space="preserve"> составляет 3% трудоспособного населения. </w:t>
      </w:r>
      <w:r>
        <w:t xml:space="preserve">По данным авторов пояснительной записки </w:t>
      </w:r>
      <w:r w:rsidR="00165F8D">
        <w:t xml:space="preserve"> уровень безработицы в 4-5  раз выше. Это</w:t>
      </w:r>
      <w:r w:rsidR="00282252">
        <w:t>,</w:t>
      </w:r>
      <w:r w:rsidR="00165F8D">
        <w:t xml:space="preserve"> отчасти</w:t>
      </w:r>
      <w:r w:rsidR="00282252">
        <w:t>,</w:t>
      </w:r>
      <w:r w:rsidR="00165F8D">
        <w:t xml:space="preserve"> объясняется отсутствием транспортного сообщения с районным центром Жигалово и соответственно, трудностями при постановке на учет.</w:t>
      </w:r>
    </w:p>
    <w:p w:rsidR="00D70292" w:rsidRPr="00A621A3" w:rsidRDefault="00D70292" w:rsidP="00D70292">
      <w:pPr>
        <w:pStyle w:val="aa"/>
        <w:widowControl w:val="0"/>
        <w:ind w:firstLine="567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621A3">
        <w:rPr>
          <w:b w:val="0"/>
          <w:bCs w:val="0"/>
          <w:i w:val="0"/>
          <w:color w:val="000000"/>
          <w:spacing w:val="3"/>
          <w:sz w:val="24"/>
        </w:rPr>
        <w:t>Перечень и содержание документов, представленных одновременно с проектом решения</w:t>
      </w:r>
      <w:r>
        <w:rPr>
          <w:b w:val="0"/>
          <w:bCs w:val="0"/>
          <w:i w:val="0"/>
          <w:color w:val="000000"/>
          <w:spacing w:val="3"/>
          <w:sz w:val="24"/>
        </w:rPr>
        <w:t xml:space="preserve"> Думы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, в целом, соответствуют ст.184.2 Бюджетного кодекса РФ и Положению о бюджетном процессе в </w:t>
      </w:r>
      <w:r w:rsidR="000D5E1C">
        <w:rPr>
          <w:b w:val="0"/>
          <w:bCs w:val="0"/>
          <w:i w:val="0"/>
          <w:color w:val="000000"/>
          <w:spacing w:val="3"/>
          <w:sz w:val="24"/>
        </w:rPr>
        <w:t>Усть-Илгинском СП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. </w:t>
      </w:r>
    </w:p>
    <w:p w:rsidR="00D70292" w:rsidRPr="005773A5" w:rsidRDefault="00D70292" w:rsidP="00D70292">
      <w:pPr>
        <w:ind w:firstLine="567"/>
        <w:jc w:val="both"/>
      </w:pPr>
      <w:r>
        <w:rPr>
          <w:bCs/>
          <w:color w:val="000000"/>
          <w:spacing w:val="3"/>
        </w:rPr>
        <w:t xml:space="preserve">Как на </w:t>
      </w:r>
      <w:r w:rsidRPr="00A621A3">
        <w:rPr>
          <w:bCs/>
          <w:color w:val="000000"/>
          <w:spacing w:val="3"/>
        </w:rPr>
        <w:t>федеральн</w:t>
      </w:r>
      <w:r>
        <w:rPr>
          <w:bCs/>
          <w:color w:val="000000"/>
          <w:spacing w:val="3"/>
        </w:rPr>
        <w:t>о</w:t>
      </w:r>
      <w:r w:rsidRPr="00A621A3">
        <w:rPr>
          <w:bCs/>
          <w:color w:val="000000"/>
          <w:spacing w:val="3"/>
        </w:rPr>
        <w:t>м и региональн</w:t>
      </w:r>
      <w:r>
        <w:rPr>
          <w:bCs/>
          <w:color w:val="000000"/>
          <w:spacing w:val="3"/>
        </w:rPr>
        <w:t>о</w:t>
      </w:r>
      <w:r w:rsidRPr="00A621A3">
        <w:rPr>
          <w:bCs/>
          <w:color w:val="000000"/>
          <w:spacing w:val="3"/>
        </w:rPr>
        <w:t xml:space="preserve">м </w:t>
      </w:r>
      <w:proofErr w:type="gramStart"/>
      <w:r w:rsidRPr="00A621A3">
        <w:rPr>
          <w:bCs/>
          <w:color w:val="000000"/>
          <w:spacing w:val="3"/>
        </w:rPr>
        <w:t>уровня</w:t>
      </w:r>
      <w:r>
        <w:rPr>
          <w:bCs/>
          <w:color w:val="000000"/>
          <w:spacing w:val="3"/>
        </w:rPr>
        <w:t>х</w:t>
      </w:r>
      <w:proofErr w:type="gramEnd"/>
      <w:r>
        <w:rPr>
          <w:bCs/>
          <w:color w:val="000000"/>
          <w:spacing w:val="3"/>
        </w:rPr>
        <w:t>,</w:t>
      </w:r>
      <w:r w:rsidRPr="00A621A3">
        <w:rPr>
          <w:bCs/>
          <w:color w:val="000000"/>
          <w:spacing w:val="3"/>
        </w:rPr>
        <w:t xml:space="preserve"> проект бюджета </w:t>
      </w:r>
      <w:r w:rsidR="000D5E1C">
        <w:rPr>
          <w:bCs/>
          <w:color w:val="000000"/>
          <w:spacing w:val="3"/>
        </w:rPr>
        <w:t>Усть-Илгинского СП</w:t>
      </w:r>
      <w:r w:rsidR="000719B0">
        <w:rPr>
          <w:bCs/>
          <w:color w:val="000000"/>
          <w:spacing w:val="3"/>
        </w:rPr>
        <w:t xml:space="preserve"> </w:t>
      </w:r>
      <w:r w:rsidRPr="00A621A3">
        <w:rPr>
          <w:bCs/>
          <w:color w:val="000000"/>
          <w:spacing w:val="3"/>
        </w:rPr>
        <w:t>составлен на один год.</w:t>
      </w:r>
      <w:r>
        <w:rPr>
          <w:bCs/>
          <w:color w:val="000000"/>
          <w:spacing w:val="3"/>
        </w:rPr>
        <w:t xml:space="preserve"> </w:t>
      </w:r>
      <w:r w:rsidRPr="005773A5">
        <w:t>В условиях финансовой нестабильности переход к однолетнему циклу бюджетного планирования является необходимой мерой</w:t>
      </w:r>
      <w:r w:rsidR="000D5E1C">
        <w:t>, что</w:t>
      </w:r>
      <w:r w:rsidRPr="005773A5">
        <w:t xml:space="preserve"> позволит  более оперативно подстраиваться под изменяющиеся реалии экономики, а также избежать рисков, связанных с принятием дополнительных расходных обязатель</w:t>
      </w:r>
      <w:proofErr w:type="gramStart"/>
      <w:r w:rsidRPr="005773A5">
        <w:t>ств в пл</w:t>
      </w:r>
      <w:proofErr w:type="gramEnd"/>
      <w:r w:rsidRPr="005773A5">
        <w:t>ановом периоде.</w:t>
      </w:r>
    </w:p>
    <w:p w:rsidR="00D70292" w:rsidRDefault="00D70292" w:rsidP="00D70292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В представленном заключении используются для сравнения данные ожидаемого исполнения бюджета </w:t>
      </w:r>
      <w:r w:rsidR="001C6565">
        <w:rPr>
          <w:bCs/>
          <w:color w:val="000000"/>
          <w:spacing w:val="3"/>
        </w:rPr>
        <w:t xml:space="preserve">Усть-Илгинского </w:t>
      </w:r>
      <w:r w:rsidR="00CC6B86">
        <w:rPr>
          <w:bCs/>
          <w:color w:val="000000"/>
          <w:spacing w:val="3"/>
        </w:rPr>
        <w:t>СП</w:t>
      </w:r>
      <w:r w:rsidRPr="00A621A3">
        <w:rPr>
          <w:bCs/>
          <w:color w:val="000000"/>
          <w:spacing w:val="3"/>
        </w:rPr>
        <w:t xml:space="preserve"> за 2015 год.</w:t>
      </w:r>
    </w:p>
    <w:p w:rsidR="00F640AB" w:rsidRPr="007579FB" w:rsidRDefault="00F640AB" w:rsidP="00F640AB">
      <w:pPr>
        <w:jc w:val="both"/>
      </w:pPr>
      <w:r>
        <w:rPr>
          <w:i/>
        </w:rPr>
        <w:t xml:space="preserve">         </w:t>
      </w:r>
      <w:r w:rsidRPr="007579FB">
        <w:rPr>
          <w:i/>
        </w:rPr>
        <w:t>В нарушение  п.4 ст.173 Бюджетного кодекса</w:t>
      </w:r>
      <w:r>
        <w:t xml:space="preserve"> </w:t>
      </w:r>
      <w:r w:rsidRPr="007579FB">
        <w:t xml:space="preserve"> </w:t>
      </w:r>
      <w:r w:rsidR="00A56B50" w:rsidRPr="00A56B50">
        <w:rPr>
          <w:i/>
        </w:rPr>
        <w:t>в</w:t>
      </w:r>
      <w:r w:rsidRPr="00A56B50">
        <w:rPr>
          <w:i/>
        </w:rPr>
        <w:t xml:space="preserve"> п</w:t>
      </w:r>
      <w:r w:rsidRPr="007579FB">
        <w:rPr>
          <w:i/>
        </w:rPr>
        <w:t xml:space="preserve">ояснительной записке к прогнозу социально-экономического развития </w:t>
      </w:r>
      <w:r w:rsidR="00A56B50">
        <w:rPr>
          <w:i/>
        </w:rPr>
        <w:t xml:space="preserve">не </w:t>
      </w:r>
      <w:r w:rsidRPr="007579FB">
        <w:rPr>
          <w:i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r>
        <w:rPr>
          <w:i/>
        </w:rPr>
        <w:t xml:space="preserve"> </w:t>
      </w:r>
    </w:p>
    <w:p w:rsidR="00C069BD" w:rsidRDefault="00B43741" w:rsidP="00C069BD">
      <w:pPr>
        <w:pStyle w:val="aa"/>
        <w:widowControl w:val="0"/>
        <w:jc w:val="both"/>
        <w:rPr>
          <w:b w:val="0"/>
          <w:sz w:val="24"/>
        </w:rPr>
      </w:pPr>
      <w:r w:rsidRPr="001E73CD">
        <w:rPr>
          <w:b w:val="0"/>
          <w:sz w:val="24"/>
        </w:rPr>
        <w:t xml:space="preserve">         </w:t>
      </w:r>
      <w:proofErr w:type="gramStart"/>
      <w:r w:rsidR="00334F07">
        <w:rPr>
          <w:b w:val="0"/>
          <w:sz w:val="24"/>
        </w:rPr>
        <w:t>В нарушение</w:t>
      </w:r>
      <w:r w:rsidR="0061031E" w:rsidRPr="001E73CD">
        <w:rPr>
          <w:b w:val="0"/>
          <w:sz w:val="24"/>
        </w:rPr>
        <w:t xml:space="preserve"> ст.173,184.2, п</w:t>
      </w:r>
      <w:r w:rsidR="00C069BD" w:rsidRPr="001E73CD">
        <w:rPr>
          <w:b w:val="0"/>
          <w:sz w:val="24"/>
        </w:rPr>
        <w:t>ункт</w:t>
      </w:r>
      <w:r w:rsidR="00334F07">
        <w:rPr>
          <w:b w:val="0"/>
          <w:sz w:val="24"/>
        </w:rPr>
        <w:t>а</w:t>
      </w:r>
      <w:r w:rsidR="00C069BD" w:rsidRPr="001E73CD">
        <w:rPr>
          <w:b w:val="0"/>
          <w:sz w:val="24"/>
        </w:rPr>
        <w:t xml:space="preserve"> 3 ст.5</w:t>
      </w:r>
      <w:r w:rsidR="00C069BD" w:rsidRPr="001E73CD">
        <w:rPr>
          <w:sz w:val="24"/>
        </w:rPr>
        <w:t xml:space="preserve"> </w:t>
      </w:r>
      <w:r w:rsidR="00C069BD" w:rsidRPr="001E73CD">
        <w:rPr>
          <w:b w:val="0"/>
          <w:sz w:val="24"/>
        </w:rPr>
        <w:t xml:space="preserve">Федерального закона от 30 сентября 2015 г. N 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Федерации, положения </w:t>
      </w:r>
      <w:hyperlink r:id="rId6" w:history="1">
        <w:r w:rsidR="00C069BD" w:rsidRPr="006B46F4">
          <w:rPr>
            <w:b w:val="0"/>
            <w:sz w:val="24"/>
          </w:rPr>
          <w:t>Бюджетного кодекса</w:t>
        </w:r>
      </w:hyperlink>
      <w:r w:rsidR="00C069BD" w:rsidRPr="001E73CD">
        <w:rPr>
          <w:b w:val="0"/>
          <w:sz w:val="24"/>
        </w:rPr>
        <w:t xml:space="preserve"> Российской Федерации», О</w:t>
      </w:r>
      <w:r w:rsidR="00334F07">
        <w:rPr>
          <w:b w:val="0"/>
          <w:sz w:val="24"/>
        </w:rPr>
        <w:t>сновных направлений</w:t>
      </w:r>
      <w:r w:rsidR="00C069BD" w:rsidRPr="001E73CD">
        <w:rPr>
          <w:b w:val="0"/>
          <w:sz w:val="24"/>
        </w:rPr>
        <w:t xml:space="preserve"> бюджетной политики Российской Федерации на 2016</w:t>
      </w:r>
      <w:r w:rsidR="00282252">
        <w:rPr>
          <w:b w:val="0"/>
          <w:sz w:val="24"/>
        </w:rPr>
        <w:t xml:space="preserve"> </w:t>
      </w:r>
      <w:r w:rsidR="00C069BD" w:rsidRPr="001E73CD">
        <w:rPr>
          <w:b w:val="0"/>
          <w:sz w:val="24"/>
        </w:rPr>
        <w:t>год и плановый период 2017 и 2018</w:t>
      </w:r>
      <w:proofErr w:type="gramEnd"/>
      <w:r w:rsidR="00282252">
        <w:rPr>
          <w:b w:val="0"/>
          <w:sz w:val="24"/>
        </w:rPr>
        <w:t xml:space="preserve"> </w:t>
      </w:r>
      <w:r w:rsidR="00C069BD" w:rsidRPr="001E73CD">
        <w:rPr>
          <w:b w:val="0"/>
          <w:sz w:val="24"/>
        </w:rPr>
        <w:t>годов, Основн</w:t>
      </w:r>
      <w:r w:rsidR="00334F07">
        <w:rPr>
          <w:b w:val="0"/>
          <w:sz w:val="24"/>
        </w:rPr>
        <w:t>ых</w:t>
      </w:r>
      <w:r w:rsidR="00C069BD" w:rsidRPr="001E73CD">
        <w:rPr>
          <w:b w:val="0"/>
          <w:sz w:val="24"/>
        </w:rPr>
        <w:t xml:space="preserve"> </w:t>
      </w:r>
      <w:r w:rsidR="00334F07">
        <w:rPr>
          <w:b w:val="0"/>
          <w:sz w:val="24"/>
        </w:rPr>
        <w:t>направлений</w:t>
      </w:r>
      <w:r w:rsidR="00C069BD" w:rsidRPr="001E73CD">
        <w:rPr>
          <w:b w:val="0"/>
          <w:sz w:val="24"/>
        </w:rPr>
        <w:t xml:space="preserve"> налоговой  политики Российской Федерации на 201</w:t>
      </w:r>
      <w:r w:rsidR="00282252">
        <w:rPr>
          <w:b w:val="0"/>
          <w:sz w:val="24"/>
        </w:rPr>
        <w:t xml:space="preserve"> </w:t>
      </w:r>
      <w:r w:rsidR="00C069BD" w:rsidRPr="001E73CD">
        <w:rPr>
          <w:b w:val="0"/>
          <w:sz w:val="24"/>
        </w:rPr>
        <w:t>6год и п</w:t>
      </w:r>
      <w:r w:rsidR="00334F07">
        <w:rPr>
          <w:b w:val="0"/>
          <w:sz w:val="24"/>
        </w:rPr>
        <w:t>лановый период 2017 и 2018</w:t>
      </w:r>
      <w:r w:rsidR="00282252">
        <w:rPr>
          <w:b w:val="0"/>
          <w:sz w:val="24"/>
        </w:rPr>
        <w:t xml:space="preserve"> </w:t>
      </w:r>
      <w:r w:rsidR="00334F07">
        <w:rPr>
          <w:b w:val="0"/>
          <w:sz w:val="24"/>
        </w:rPr>
        <w:t>годов:</w:t>
      </w:r>
    </w:p>
    <w:p w:rsidR="00334F07" w:rsidRDefault="00334F07" w:rsidP="00334F07">
      <w:pPr>
        <w:pStyle w:val="aa"/>
        <w:widowControl w:val="0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наименовании Постановления: </w:t>
      </w:r>
    </w:p>
    <w:p w:rsidR="00D67583" w:rsidRDefault="00334F07" w:rsidP="00334F07">
      <w:pPr>
        <w:pStyle w:val="aa"/>
        <w:widowControl w:val="0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D67583">
        <w:rPr>
          <w:b w:val="0"/>
          <w:sz w:val="24"/>
        </w:rPr>
        <w:t xml:space="preserve"> нет разделения отдельно на бюджетную политику и налоговую политику;</w:t>
      </w:r>
    </w:p>
    <w:p w:rsidR="00334F07" w:rsidRDefault="00334F07" w:rsidP="00334F07">
      <w:pPr>
        <w:pStyle w:val="aa"/>
        <w:widowControl w:val="0"/>
        <w:jc w:val="both"/>
        <w:rPr>
          <w:b w:val="0"/>
          <w:sz w:val="24"/>
        </w:rPr>
      </w:pPr>
      <w:r>
        <w:rPr>
          <w:b w:val="0"/>
          <w:sz w:val="24"/>
        </w:rPr>
        <w:t xml:space="preserve">      - </w:t>
      </w:r>
      <w:r w:rsidRPr="001E73CD">
        <w:rPr>
          <w:b w:val="0"/>
          <w:sz w:val="24"/>
        </w:rPr>
        <w:t>нет пла</w:t>
      </w:r>
      <w:r w:rsidR="00C73641">
        <w:rPr>
          <w:b w:val="0"/>
          <w:sz w:val="24"/>
        </w:rPr>
        <w:t>нового периода 2017 и 2018</w:t>
      </w:r>
      <w:r w:rsidR="00A56B50">
        <w:rPr>
          <w:b w:val="0"/>
          <w:sz w:val="24"/>
        </w:rPr>
        <w:t xml:space="preserve"> </w:t>
      </w:r>
      <w:r w:rsidR="00C73641">
        <w:rPr>
          <w:b w:val="0"/>
          <w:sz w:val="24"/>
        </w:rPr>
        <w:t>годов.</w:t>
      </w:r>
    </w:p>
    <w:p w:rsidR="00C73641" w:rsidRDefault="00C73641" w:rsidP="00334F07">
      <w:pPr>
        <w:pStyle w:val="aa"/>
        <w:widowControl w:val="0"/>
        <w:jc w:val="both"/>
        <w:rPr>
          <w:b w:val="0"/>
          <w:sz w:val="24"/>
        </w:rPr>
      </w:pPr>
      <w:r>
        <w:rPr>
          <w:b w:val="0"/>
          <w:sz w:val="24"/>
        </w:rPr>
        <w:t>2. В постановляющей части:</w:t>
      </w:r>
    </w:p>
    <w:p w:rsidR="002737EC" w:rsidRDefault="00C73641" w:rsidP="00852167">
      <w:pPr>
        <w:pStyle w:val="aa"/>
        <w:widowControl w:val="0"/>
        <w:jc w:val="both"/>
        <w:rPr>
          <w:b w:val="0"/>
          <w:sz w:val="24"/>
        </w:rPr>
      </w:pPr>
      <w:r>
        <w:rPr>
          <w:b w:val="0"/>
          <w:sz w:val="24"/>
        </w:rPr>
        <w:t>- нет разделения на два приложения</w:t>
      </w:r>
      <w:r w:rsidR="002737EC">
        <w:rPr>
          <w:b w:val="0"/>
          <w:sz w:val="24"/>
        </w:rPr>
        <w:t>:</w:t>
      </w:r>
    </w:p>
    <w:p w:rsidR="008822FD" w:rsidRPr="00D67583" w:rsidRDefault="008822FD" w:rsidP="00852167">
      <w:pPr>
        <w:pStyle w:val="aa"/>
        <w:widowControl w:val="0"/>
        <w:jc w:val="both"/>
        <w:rPr>
          <w:b w:val="0"/>
          <w:sz w:val="24"/>
        </w:rPr>
      </w:pPr>
      <w:r w:rsidRPr="00D67583">
        <w:rPr>
          <w:rFonts w:ascii="Arial" w:hAnsi="Arial" w:cs="Arial"/>
          <w:b w:val="0"/>
        </w:rPr>
        <w:lastRenderedPageBreak/>
        <w:t xml:space="preserve">   </w:t>
      </w:r>
      <w:r w:rsidR="00C73641">
        <w:rPr>
          <w:rFonts w:ascii="Arial" w:hAnsi="Arial" w:cs="Arial"/>
          <w:b w:val="0"/>
        </w:rPr>
        <w:t>-о</w:t>
      </w:r>
      <w:r w:rsidRPr="00D67583">
        <w:rPr>
          <w:b w:val="0"/>
          <w:sz w:val="24"/>
        </w:rPr>
        <w:t>сновные направления бюджетной политики на 2016</w:t>
      </w:r>
      <w:r w:rsidR="00282252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 и на плановый период 2017 и 2018</w:t>
      </w:r>
      <w:r w:rsidR="00282252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годы</w:t>
      </w:r>
      <w:r w:rsidR="00D67583">
        <w:rPr>
          <w:b w:val="0"/>
          <w:sz w:val="24"/>
        </w:rPr>
        <w:t>;</w:t>
      </w:r>
    </w:p>
    <w:p w:rsidR="00B43741" w:rsidRDefault="008822FD" w:rsidP="00852167">
      <w:pPr>
        <w:pStyle w:val="aa"/>
        <w:widowControl w:val="0"/>
        <w:jc w:val="both"/>
        <w:rPr>
          <w:b w:val="0"/>
          <w:sz w:val="24"/>
        </w:rPr>
      </w:pPr>
      <w:r w:rsidRPr="00D67583">
        <w:rPr>
          <w:b w:val="0"/>
          <w:sz w:val="24"/>
        </w:rPr>
        <w:t>- основные направления налоговой политики на 2016</w:t>
      </w:r>
      <w:r w:rsidR="00282252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 и на плановый период 2017 и 2018</w:t>
      </w:r>
      <w:r w:rsidR="00282252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годы</w:t>
      </w:r>
      <w:r w:rsidR="002737EC">
        <w:rPr>
          <w:b w:val="0"/>
          <w:sz w:val="24"/>
        </w:rPr>
        <w:t>.</w:t>
      </w:r>
    </w:p>
    <w:p w:rsidR="002737EC" w:rsidRDefault="002737EC" w:rsidP="00852167">
      <w:pPr>
        <w:pStyle w:val="aa"/>
        <w:widowControl w:val="0"/>
        <w:jc w:val="both"/>
        <w:rPr>
          <w:b w:val="0"/>
          <w:sz w:val="24"/>
        </w:rPr>
      </w:pPr>
      <w:r>
        <w:rPr>
          <w:b w:val="0"/>
          <w:sz w:val="24"/>
        </w:rPr>
        <w:t>3. В  текстовой части приложения:</w:t>
      </w:r>
    </w:p>
    <w:p w:rsidR="002737EC" w:rsidRDefault="002737EC" w:rsidP="00852167">
      <w:pPr>
        <w:pStyle w:val="aa"/>
        <w:widowControl w:val="0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1E73CD">
        <w:rPr>
          <w:b w:val="0"/>
          <w:sz w:val="24"/>
        </w:rPr>
        <w:t>нет пла</w:t>
      </w:r>
      <w:r>
        <w:rPr>
          <w:b w:val="0"/>
          <w:sz w:val="24"/>
        </w:rPr>
        <w:t>нового периода 2017 и 2018</w:t>
      </w:r>
      <w:r w:rsidR="00282252">
        <w:rPr>
          <w:b w:val="0"/>
          <w:sz w:val="24"/>
        </w:rPr>
        <w:t xml:space="preserve"> </w:t>
      </w:r>
      <w:r>
        <w:rPr>
          <w:b w:val="0"/>
          <w:sz w:val="24"/>
        </w:rPr>
        <w:t>годов.</w:t>
      </w:r>
    </w:p>
    <w:p w:rsidR="002737EC" w:rsidRDefault="002737EC" w:rsidP="00852167">
      <w:pPr>
        <w:pStyle w:val="aa"/>
        <w:widowControl w:val="0"/>
        <w:jc w:val="both"/>
        <w:rPr>
          <w:b w:val="0"/>
          <w:sz w:val="24"/>
        </w:rPr>
      </w:pPr>
      <w:r>
        <w:rPr>
          <w:b w:val="0"/>
          <w:sz w:val="24"/>
        </w:rPr>
        <w:t>-  нет разделения на два приложения:</w:t>
      </w:r>
    </w:p>
    <w:p w:rsidR="002737EC" w:rsidRPr="00D67583" w:rsidRDefault="002737EC" w:rsidP="002737EC">
      <w:pPr>
        <w:pStyle w:val="aa"/>
        <w:widowControl w:val="0"/>
        <w:jc w:val="both"/>
        <w:rPr>
          <w:b w:val="0"/>
          <w:sz w:val="24"/>
        </w:rPr>
      </w:pPr>
      <w:r w:rsidRPr="00D67583">
        <w:rPr>
          <w:rFonts w:ascii="Arial" w:hAnsi="Arial" w:cs="Arial"/>
          <w:b w:val="0"/>
        </w:rPr>
        <w:t xml:space="preserve">   </w:t>
      </w:r>
      <w:r>
        <w:rPr>
          <w:rFonts w:ascii="Arial" w:hAnsi="Arial" w:cs="Arial"/>
          <w:b w:val="0"/>
        </w:rPr>
        <w:t>-о</w:t>
      </w:r>
      <w:r w:rsidRPr="00D67583">
        <w:rPr>
          <w:b w:val="0"/>
          <w:sz w:val="24"/>
        </w:rPr>
        <w:t>сновные направления бюджетной политики на 2016</w:t>
      </w:r>
      <w:r w:rsidR="00282252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 и на плановый период 2017 и 2018</w:t>
      </w:r>
      <w:r w:rsidR="00282252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годы</w:t>
      </w:r>
      <w:r>
        <w:rPr>
          <w:b w:val="0"/>
          <w:sz w:val="24"/>
        </w:rPr>
        <w:t>;</w:t>
      </w:r>
    </w:p>
    <w:p w:rsidR="002737EC" w:rsidRDefault="002737EC" w:rsidP="002737EC">
      <w:pPr>
        <w:pStyle w:val="aa"/>
        <w:widowControl w:val="0"/>
        <w:jc w:val="both"/>
        <w:rPr>
          <w:b w:val="0"/>
          <w:sz w:val="24"/>
        </w:rPr>
      </w:pPr>
      <w:r w:rsidRPr="00D67583">
        <w:rPr>
          <w:b w:val="0"/>
          <w:sz w:val="24"/>
        </w:rPr>
        <w:t>- основные направления налоговой политики на 2016</w:t>
      </w:r>
      <w:r w:rsidR="00A56B50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 и на плановый период 2017 и 2018</w:t>
      </w:r>
      <w:r w:rsidR="00A56B50">
        <w:rPr>
          <w:b w:val="0"/>
          <w:sz w:val="24"/>
        </w:rPr>
        <w:t xml:space="preserve"> </w:t>
      </w:r>
      <w:r w:rsidRPr="00D67583">
        <w:rPr>
          <w:b w:val="0"/>
          <w:sz w:val="24"/>
        </w:rPr>
        <w:t>годы</w:t>
      </w:r>
      <w:r>
        <w:rPr>
          <w:b w:val="0"/>
          <w:sz w:val="24"/>
        </w:rPr>
        <w:t>.</w:t>
      </w:r>
    </w:p>
    <w:p w:rsidR="00AD1C38" w:rsidRPr="005F5DD2" w:rsidRDefault="002C2D9D" w:rsidP="002C2D9D">
      <w:pPr>
        <w:jc w:val="both"/>
        <w:rPr>
          <w:bCs/>
          <w:iCs/>
        </w:rPr>
      </w:pPr>
      <w:r>
        <w:t xml:space="preserve">     </w:t>
      </w:r>
      <w:r w:rsidR="00AD1C38" w:rsidRPr="00AD1C38">
        <w:t xml:space="preserve">В проекте решения </w:t>
      </w:r>
      <w:r w:rsidR="00980B04">
        <w:t xml:space="preserve">Думы </w:t>
      </w:r>
      <w:r w:rsidR="00AD64F5">
        <w:rPr>
          <w:bCs/>
          <w:iCs/>
        </w:rPr>
        <w:t>Усть-Илгинского СП</w:t>
      </w:r>
      <w:r w:rsidR="00AD1C38" w:rsidRPr="005F5DD2">
        <w:t xml:space="preserve"> «О бюджете </w:t>
      </w:r>
      <w:r w:rsidR="00AD64F5">
        <w:rPr>
          <w:bCs/>
          <w:iCs/>
        </w:rPr>
        <w:t xml:space="preserve">Усть-Илгинского сельского поселения </w:t>
      </w:r>
      <w:r w:rsidR="00B16F82" w:rsidRPr="005F5DD2">
        <w:rPr>
          <w:bCs/>
          <w:iCs/>
        </w:rPr>
        <w:t>на 2016</w:t>
      </w:r>
      <w:r w:rsidR="009C281B">
        <w:rPr>
          <w:bCs/>
          <w:iCs/>
        </w:rPr>
        <w:t xml:space="preserve"> </w:t>
      </w:r>
      <w:r w:rsidR="00B16F82" w:rsidRPr="005F5DD2">
        <w:rPr>
          <w:bCs/>
          <w:iCs/>
        </w:rPr>
        <w:t>год</w:t>
      </w:r>
      <w:r w:rsidR="00AD1C38" w:rsidRPr="005F5DD2">
        <w:t xml:space="preserve">» обеспечена реализация установленных приоритетов </w:t>
      </w:r>
      <w:r w:rsidR="001E3C6C">
        <w:t xml:space="preserve">основных направлений </w:t>
      </w:r>
      <w:r w:rsidR="00AD1C38" w:rsidRPr="005F5DD2">
        <w:t>бюджетной</w:t>
      </w:r>
      <w:r w:rsidR="001E3C6C">
        <w:t xml:space="preserve"> политики</w:t>
      </w:r>
      <w:r w:rsidR="00AD1C38" w:rsidRPr="005F5DD2">
        <w:t xml:space="preserve"> и </w:t>
      </w:r>
      <w:r w:rsidR="001E3C6C">
        <w:t xml:space="preserve">основных направлений </w:t>
      </w:r>
      <w:r w:rsidR="00AD1C38" w:rsidRPr="005F5DD2">
        <w:t xml:space="preserve">налоговой политики </w:t>
      </w:r>
      <w:r w:rsidR="00AD64F5">
        <w:rPr>
          <w:bCs/>
          <w:iCs/>
        </w:rPr>
        <w:t xml:space="preserve">Усть-Илгинского СП </w:t>
      </w:r>
      <w:r w:rsidR="00AD1C38" w:rsidRPr="005F5DD2">
        <w:t>на 201</w:t>
      </w:r>
      <w:r w:rsidR="00B16F82" w:rsidRPr="005F5DD2">
        <w:rPr>
          <w:bCs/>
          <w:iCs/>
        </w:rPr>
        <w:t>6</w:t>
      </w:r>
      <w:r w:rsidR="00AD1C38" w:rsidRPr="005F5DD2">
        <w:t xml:space="preserve"> год, основны</w:t>
      </w:r>
      <w:r w:rsidR="003F6A13" w:rsidRPr="005F5DD2">
        <w:t>ми</w:t>
      </w:r>
      <w:r w:rsidR="00AD1C38" w:rsidRPr="005F5DD2">
        <w:t xml:space="preserve"> из которых являются:</w:t>
      </w:r>
    </w:p>
    <w:p w:rsidR="00AD1C38" w:rsidRPr="00AD1C38" w:rsidRDefault="00AD1C38" w:rsidP="00194FB0">
      <w:pPr>
        <w:pStyle w:val="3"/>
        <w:spacing w:line="240" w:lineRule="auto"/>
        <w:ind w:left="0" w:firstLine="560"/>
        <w:jc w:val="both"/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</w:pPr>
      <w:r w:rsidRPr="00AD1C38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 xml:space="preserve">1) обеспечение </w:t>
      </w:r>
      <w:r w:rsidR="00980B04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 xml:space="preserve">сбалансированности и устойчивости бюджета </w:t>
      </w:r>
      <w:r w:rsidR="001A6E8F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поселения при безусловном исполнении всех действующих расходных обязательств и выполнении задач, поставленных в Указах Президента Российской Федерации от 07.05.2012г.</w:t>
      </w:r>
      <w:r w:rsidR="002E63AF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;</w:t>
      </w:r>
    </w:p>
    <w:p w:rsidR="00AD1C38" w:rsidRDefault="00AD1C38" w:rsidP="00194FB0">
      <w:pPr>
        <w:pStyle w:val="3"/>
        <w:spacing w:line="240" w:lineRule="auto"/>
        <w:ind w:left="0" w:firstLine="560"/>
        <w:jc w:val="both"/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</w:pPr>
      <w:r w:rsidRPr="00AD1C38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 xml:space="preserve">2) </w:t>
      </w:r>
      <w:r w:rsidR="001A6E8F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ограничение размера дефицита бюджета поселения до уровня суммы изменения остатков средств по учету средств бюджета поселения в течение соответствующего финансового года - в целях сохранения стабильности и выполнения расходных обязательств в полном объеме</w:t>
      </w:r>
      <w:r w:rsidR="002E63AF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;</w:t>
      </w:r>
    </w:p>
    <w:p w:rsidR="00120EEA" w:rsidRDefault="002E63AF" w:rsidP="00194FB0">
      <w:pPr>
        <w:ind w:firstLine="567"/>
        <w:jc w:val="both"/>
      </w:pPr>
      <w:r>
        <w:t xml:space="preserve">3) </w:t>
      </w:r>
      <w:r w:rsidR="001A6E8F">
        <w:t>улучшение условий жизни граждан поселения, повышение качества предоставления муниципальных услуг, расширение перечня предоставления муниципальных услуг</w:t>
      </w:r>
      <w:r w:rsidR="00120EEA">
        <w:t>;</w:t>
      </w:r>
    </w:p>
    <w:p w:rsidR="00120EEA" w:rsidRDefault="00120EEA" w:rsidP="00194FB0">
      <w:pPr>
        <w:ind w:firstLine="567"/>
        <w:jc w:val="both"/>
      </w:pPr>
      <w:r>
        <w:t xml:space="preserve">4) </w:t>
      </w:r>
      <w:r w:rsidR="001A6E8F">
        <w:t>создание условий для сохранения налогооблагаемой базы бюджета муниципального образования в сложившихся экономических условиях</w:t>
      </w:r>
      <w:r>
        <w:t>;</w:t>
      </w:r>
    </w:p>
    <w:p w:rsidR="00120EEA" w:rsidRDefault="00120EEA" w:rsidP="00194FB0">
      <w:pPr>
        <w:ind w:firstLine="567"/>
        <w:jc w:val="both"/>
      </w:pPr>
      <w:r>
        <w:t xml:space="preserve">5) </w:t>
      </w:r>
      <w:r w:rsidR="007B491F">
        <w:t>о</w:t>
      </w:r>
      <w:r w:rsidR="001A6E8F">
        <w:t>птимизация структуры расходов бюджета за счет перераспределения финансовых ресурсов в пользу приоритетных направлений и программ, сокращение неэффективных расходов, принятие новых расходных</w:t>
      </w:r>
      <w:r w:rsidR="007B491F">
        <w:t xml:space="preserve"> обязатель</w:t>
      </w:r>
      <w:proofErr w:type="gramStart"/>
      <w:r w:rsidR="007B491F">
        <w:t>ств пр</w:t>
      </w:r>
      <w:proofErr w:type="gramEnd"/>
      <w:r w:rsidR="007B491F">
        <w:t>и наличии обоснованных расчетов источников финансирования</w:t>
      </w:r>
      <w:r>
        <w:t>;</w:t>
      </w:r>
    </w:p>
    <w:p w:rsidR="00120EEA" w:rsidRDefault="00120EEA" w:rsidP="00194FB0">
      <w:pPr>
        <w:ind w:firstLine="567"/>
        <w:jc w:val="both"/>
      </w:pPr>
      <w:r>
        <w:t xml:space="preserve">6) </w:t>
      </w:r>
      <w:r w:rsidR="007B491F">
        <w:t>повышение эффективности расходов при осуществлении закупок товаров (работ, услуг), обоснованность цен контрактов и надежный мониторинг их исполнения</w:t>
      </w:r>
      <w:r>
        <w:t>;</w:t>
      </w:r>
    </w:p>
    <w:p w:rsidR="00120EEA" w:rsidRDefault="00120EEA" w:rsidP="00194FB0">
      <w:pPr>
        <w:ind w:firstLine="567"/>
        <w:jc w:val="both"/>
      </w:pPr>
      <w:r>
        <w:t xml:space="preserve">7) обеспечение </w:t>
      </w:r>
      <w:r w:rsidR="007B491F">
        <w:t>устойчивой сбалансированности бюджета за счет развития доходного потенциала муниципального образования;</w:t>
      </w:r>
    </w:p>
    <w:p w:rsidR="007B491F" w:rsidRDefault="007B491F" w:rsidP="00194FB0">
      <w:pPr>
        <w:ind w:firstLine="567"/>
        <w:jc w:val="both"/>
      </w:pPr>
      <w:r>
        <w:t>8) развитие системы внутреннего муниципального финансового контроля и внутреннего финансового аудита</w:t>
      </w:r>
      <w:r w:rsidR="00116614">
        <w:t>.</w:t>
      </w:r>
    </w:p>
    <w:p w:rsidR="00355FDE" w:rsidRDefault="00AD1C38" w:rsidP="00355FDE">
      <w:pPr>
        <w:ind w:firstLine="567"/>
        <w:jc w:val="both"/>
        <w:rPr>
          <w:bCs/>
          <w:color w:val="000000"/>
          <w:spacing w:val="3"/>
        </w:rPr>
      </w:pPr>
      <w:r w:rsidRPr="00194FB0">
        <w:rPr>
          <w:bCs/>
          <w:color w:val="000000"/>
          <w:spacing w:val="3"/>
        </w:rPr>
        <w:t xml:space="preserve">Бюджет </w:t>
      </w:r>
      <w:r w:rsidR="00AD64F5">
        <w:rPr>
          <w:bCs/>
          <w:iCs/>
          <w:color w:val="000000"/>
          <w:spacing w:val="3"/>
        </w:rPr>
        <w:t>Усть-Илгинского СП</w:t>
      </w:r>
      <w:r w:rsidR="007B491F" w:rsidRPr="00AD1C38">
        <w:rPr>
          <w:b/>
          <w:bCs/>
          <w:i/>
          <w:iCs/>
          <w:color w:val="000000"/>
          <w:spacing w:val="3"/>
        </w:rPr>
        <w:t xml:space="preserve"> </w:t>
      </w:r>
      <w:r w:rsidRPr="00194FB0">
        <w:rPr>
          <w:bCs/>
          <w:color w:val="000000"/>
          <w:spacing w:val="3"/>
        </w:rPr>
        <w:t>на 201</w:t>
      </w:r>
      <w:r w:rsidR="0075251E">
        <w:rPr>
          <w:bCs/>
          <w:color w:val="000000"/>
          <w:spacing w:val="3"/>
        </w:rPr>
        <w:t>6</w:t>
      </w:r>
      <w:r w:rsidRPr="00194FB0">
        <w:rPr>
          <w:bCs/>
          <w:color w:val="000000"/>
          <w:spacing w:val="3"/>
        </w:rPr>
        <w:t xml:space="preserve"> год </w:t>
      </w:r>
      <w:r w:rsidR="008504FA">
        <w:rPr>
          <w:bCs/>
          <w:color w:val="000000"/>
          <w:spacing w:val="3"/>
        </w:rPr>
        <w:t xml:space="preserve">сформирован на основе </w:t>
      </w:r>
      <w:r w:rsidRPr="00194FB0">
        <w:rPr>
          <w:bCs/>
          <w:color w:val="000000"/>
          <w:spacing w:val="3"/>
        </w:rPr>
        <w:t xml:space="preserve">прогноза социально-экономического развития </w:t>
      </w:r>
      <w:r w:rsidR="00AD64F5">
        <w:rPr>
          <w:bCs/>
          <w:color w:val="000000"/>
          <w:spacing w:val="3"/>
        </w:rPr>
        <w:t>Усть-Илгинского СП</w:t>
      </w:r>
      <w:r w:rsidRPr="00194FB0">
        <w:rPr>
          <w:bCs/>
          <w:color w:val="000000"/>
          <w:spacing w:val="3"/>
        </w:rPr>
        <w:t xml:space="preserve"> на 201</w:t>
      </w:r>
      <w:r w:rsidR="0075251E">
        <w:rPr>
          <w:bCs/>
          <w:color w:val="000000"/>
          <w:spacing w:val="3"/>
        </w:rPr>
        <w:t>6</w:t>
      </w:r>
      <w:r w:rsidRPr="00194FB0">
        <w:rPr>
          <w:bCs/>
          <w:color w:val="000000"/>
          <w:spacing w:val="3"/>
        </w:rPr>
        <w:t>-201</w:t>
      </w:r>
      <w:r w:rsidR="0075251E">
        <w:rPr>
          <w:bCs/>
          <w:color w:val="000000"/>
          <w:spacing w:val="3"/>
        </w:rPr>
        <w:t>8</w:t>
      </w:r>
      <w:r w:rsidRPr="00194FB0">
        <w:rPr>
          <w:bCs/>
          <w:color w:val="000000"/>
          <w:spacing w:val="3"/>
        </w:rPr>
        <w:t xml:space="preserve"> годы, с учетом изменений, внесенных в федеральное бюджетное и налоговое законодательство и законодательство </w:t>
      </w:r>
      <w:r w:rsidR="008504FA">
        <w:rPr>
          <w:bCs/>
          <w:color w:val="000000"/>
          <w:spacing w:val="3"/>
        </w:rPr>
        <w:t>Иркутской</w:t>
      </w:r>
      <w:r w:rsidRPr="00194FB0">
        <w:rPr>
          <w:bCs/>
          <w:color w:val="000000"/>
          <w:spacing w:val="3"/>
        </w:rPr>
        <w:t xml:space="preserve"> области. </w:t>
      </w:r>
    </w:p>
    <w:p w:rsidR="00355FDE" w:rsidRDefault="00AD1C38" w:rsidP="00355FDE">
      <w:pPr>
        <w:ind w:firstLine="567"/>
        <w:jc w:val="both"/>
        <w:rPr>
          <w:bCs/>
          <w:iCs/>
          <w:color w:val="000000"/>
          <w:spacing w:val="3"/>
        </w:rPr>
      </w:pPr>
      <w:r w:rsidRPr="00355FDE">
        <w:rPr>
          <w:bCs/>
          <w:iCs/>
          <w:color w:val="000000"/>
          <w:spacing w:val="3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E2127A" w:rsidRDefault="00AD1C38" w:rsidP="00E2127A">
      <w:pPr>
        <w:ind w:firstLine="567"/>
        <w:jc w:val="both"/>
        <w:rPr>
          <w:bCs/>
          <w:color w:val="000000"/>
          <w:spacing w:val="3"/>
        </w:rPr>
      </w:pPr>
      <w:r w:rsidRPr="006B3C61">
        <w:rPr>
          <w:bCs/>
          <w:color w:val="000000"/>
          <w:spacing w:val="3"/>
        </w:rPr>
        <w:t xml:space="preserve">Параметры бюджета </w:t>
      </w:r>
      <w:r w:rsidR="00AD64F5">
        <w:rPr>
          <w:bCs/>
          <w:color w:val="000000"/>
          <w:spacing w:val="3"/>
        </w:rPr>
        <w:t>Усть-Илгинского СП</w:t>
      </w:r>
      <w:r w:rsidR="000044F3" w:rsidRPr="006B3C61">
        <w:rPr>
          <w:bCs/>
          <w:color w:val="000000"/>
          <w:spacing w:val="3"/>
        </w:rPr>
        <w:t xml:space="preserve"> </w:t>
      </w:r>
      <w:r w:rsidRPr="006B3C61">
        <w:rPr>
          <w:bCs/>
          <w:color w:val="000000"/>
          <w:spacing w:val="3"/>
        </w:rPr>
        <w:t>сформированы в соответствии с требованиями Бюджетного</w:t>
      </w:r>
      <w:r w:rsidR="006B35E3">
        <w:rPr>
          <w:bCs/>
          <w:color w:val="000000"/>
          <w:spacing w:val="3"/>
        </w:rPr>
        <w:t xml:space="preserve"> кодекса Российской Федерации, Ф</w:t>
      </w:r>
      <w:r w:rsidRPr="006B3C61">
        <w:rPr>
          <w:bCs/>
          <w:color w:val="000000"/>
          <w:spacing w:val="3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 и </w:t>
      </w:r>
      <w:r w:rsidR="00355FDE" w:rsidRPr="006B3C61">
        <w:rPr>
          <w:bCs/>
          <w:color w:val="000000"/>
          <w:spacing w:val="3"/>
        </w:rPr>
        <w:t xml:space="preserve">нормативно-правовых актов </w:t>
      </w:r>
      <w:r w:rsidR="00AD64F5">
        <w:rPr>
          <w:bCs/>
          <w:color w:val="000000"/>
          <w:spacing w:val="3"/>
        </w:rPr>
        <w:t>Усть-Илгинского СП</w:t>
      </w:r>
      <w:r w:rsidRPr="006B3C61">
        <w:rPr>
          <w:bCs/>
          <w:color w:val="000000"/>
          <w:spacing w:val="3"/>
        </w:rPr>
        <w:t>.</w:t>
      </w:r>
    </w:p>
    <w:p w:rsidR="00E2127A" w:rsidRPr="00E2127A" w:rsidRDefault="00AD1C38" w:rsidP="00E2127A">
      <w:pPr>
        <w:ind w:firstLine="567"/>
        <w:jc w:val="both"/>
        <w:rPr>
          <w:bCs/>
          <w:color w:val="000000"/>
          <w:spacing w:val="3"/>
        </w:rPr>
      </w:pPr>
      <w:r w:rsidRPr="00AD1C38">
        <w:rPr>
          <w:b/>
          <w:bCs/>
          <w:color w:val="000000"/>
          <w:spacing w:val="3"/>
        </w:rPr>
        <w:t xml:space="preserve"> </w:t>
      </w:r>
      <w:r w:rsidRPr="00E2127A">
        <w:rPr>
          <w:bCs/>
          <w:color w:val="000000"/>
          <w:spacing w:val="3"/>
        </w:rPr>
        <w:t xml:space="preserve">Параметры  бюджета </w:t>
      </w:r>
      <w:r w:rsidR="00026C3C">
        <w:rPr>
          <w:bCs/>
          <w:color w:val="000000"/>
          <w:spacing w:val="3"/>
        </w:rPr>
        <w:t>Усть-Илгинского СП</w:t>
      </w:r>
      <w:r w:rsidR="0002249D" w:rsidRPr="006B3C61">
        <w:rPr>
          <w:bCs/>
          <w:color w:val="000000"/>
          <w:spacing w:val="3"/>
        </w:rPr>
        <w:t xml:space="preserve"> </w:t>
      </w:r>
      <w:r w:rsidRPr="00E2127A">
        <w:rPr>
          <w:bCs/>
          <w:color w:val="000000"/>
          <w:spacing w:val="3"/>
        </w:rPr>
        <w:t>на 201</w:t>
      </w:r>
      <w:r w:rsidR="0075251E">
        <w:rPr>
          <w:bCs/>
          <w:color w:val="000000"/>
          <w:spacing w:val="3"/>
        </w:rPr>
        <w:t>6</w:t>
      </w:r>
      <w:r w:rsidRPr="00E2127A">
        <w:rPr>
          <w:bCs/>
          <w:color w:val="000000"/>
          <w:spacing w:val="3"/>
        </w:rPr>
        <w:t xml:space="preserve"> год характеризуются следующими показателями: </w:t>
      </w:r>
    </w:p>
    <w:p w:rsidR="00C77B95" w:rsidRDefault="00AD1C38" w:rsidP="00C77B95">
      <w:pPr>
        <w:ind w:firstLine="567"/>
        <w:jc w:val="both"/>
        <w:rPr>
          <w:bCs/>
          <w:color w:val="000000"/>
          <w:spacing w:val="3"/>
        </w:rPr>
      </w:pPr>
      <w:r w:rsidRPr="00E2127A">
        <w:rPr>
          <w:bCs/>
          <w:color w:val="000000"/>
          <w:spacing w:val="3"/>
        </w:rPr>
        <w:t xml:space="preserve">Доходы бюджета </w:t>
      </w:r>
      <w:r w:rsidR="00026C3C">
        <w:rPr>
          <w:bCs/>
          <w:color w:val="000000"/>
          <w:spacing w:val="3"/>
        </w:rPr>
        <w:t xml:space="preserve">Усть-Илгинского СП </w:t>
      </w:r>
      <w:r w:rsidR="009E1269">
        <w:rPr>
          <w:bCs/>
          <w:color w:val="000000"/>
          <w:spacing w:val="3"/>
        </w:rPr>
        <w:t xml:space="preserve">на </w:t>
      </w:r>
      <w:r w:rsidRPr="00E2127A">
        <w:rPr>
          <w:bCs/>
          <w:color w:val="000000"/>
          <w:spacing w:val="3"/>
        </w:rPr>
        <w:t>201</w:t>
      </w:r>
      <w:r w:rsidR="0075251E">
        <w:rPr>
          <w:bCs/>
          <w:color w:val="000000"/>
          <w:spacing w:val="3"/>
        </w:rPr>
        <w:t>6</w:t>
      </w:r>
      <w:r w:rsidR="009E1269">
        <w:rPr>
          <w:bCs/>
          <w:color w:val="000000"/>
          <w:spacing w:val="3"/>
        </w:rPr>
        <w:t xml:space="preserve"> </w:t>
      </w:r>
      <w:r w:rsidRPr="00E2127A">
        <w:rPr>
          <w:bCs/>
          <w:color w:val="000000"/>
          <w:spacing w:val="3"/>
        </w:rPr>
        <w:t xml:space="preserve">год прогнозируются в сумме </w:t>
      </w:r>
      <w:r w:rsidR="00026C3C">
        <w:rPr>
          <w:bCs/>
          <w:color w:val="000000"/>
          <w:spacing w:val="3"/>
        </w:rPr>
        <w:t>1992,3</w:t>
      </w:r>
      <w:r w:rsidRPr="00E2127A">
        <w:rPr>
          <w:bCs/>
          <w:color w:val="000000"/>
          <w:spacing w:val="3"/>
        </w:rPr>
        <w:t xml:space="preserve"> тыс.  рублей,</w:t>
      </w:r>
      <w:r w:rsidR="009C281B">
        <w:rPr>
          <w:bCs/>
          <w:color w:val="000000"/>
          <w:spacing w:val="3"/>
        </w:rPr>
        <w:t xml:space="preserve"> </w:t>
      </w:r>
      <w:r w:rsidRPr="00E2127A">
        <w:rPr>
          <w:bCs/>
          <w:color w:val="000000"/>
          <w:spacing w:val="3"/>
        </w:rPr>
        <w:t xml:space="preserve">в том числе налоговые и неналоговые доходы в сумме </w:t>
      </w:r>
      <w:r w:rsidR="00026C3C">
        <w:rPr>
          <w:bCs/>
          <w:color w:val="000000"/>
          <w:spacing w:val="3"/>
        </w:rPr>
        <w:t>522,6</w:t>
      </w:r>
      <w:r w:rsidRPr="00E2127A">
        <w:rPr>
          <w:bCs/>
          <w:color w:val="000000"/>
          <w:spacing w:val="3"/>
        </w:rPr>
        <w:t xml:space="preserve"> тыс. рублей, безвозмездные поступления в сумме </w:t>
      </w:r>
      <w:r w:rsidR="00026C3C">
        <w:rPr>
          <w:bCs/>
          <w:color w:val="000000"/>
          <w:spacing w:val="3"/>
        </w:rPr>
        <w:t>1469,7</w:t>
      </w:r>
      <w:r w:rsidRPr="00E2127A">
        <w:rPr>
          <w:bCs/>
          <w:color w:val="000000"/>
          <w:spacing w:val="3"/>
        </w:rPr>
        <w:t xml:space="preserve"> тыс. рублей, расходы в сумме </w:t>
      </w:r>
      <w:r w:rsidR="00026C3C">
        <w:rPr>
          <w:bCs/>
          <w:color w:val="000000"/>
          <w:spacing w:val="3"/>
        </w:rPr>
        <w:t>2018,3</w:t>
      </w:r>
      <w:r w:rsidRPr="00E2127A">
        <w:rPr>
          <w:bCs/>
          <w:color w:val="000000"/>
          <w:spacing w:val="3"/>
        </w:rPr>
        <w:t xml:space="preserve"> тыс. рублей. Проект бюджета  вносится  с дефицитом  в  сумме  </w:t>
      </w:r>
      <w:r w:rsidR="00026C3C">
        <w:rPr>
          <w:bCs/>
          <w:color w:val="000000"/>
          <w:spacing w:val="3"/>
        </w:rPr>
        <w:t>26</w:t>
      </w:r>
      <w:r w:rsidR="009C281B">
        <w:rPr>
          <w:bCs/>
          <w:color w:val="000000"/>
          <w:spacing w:val="3"/>
        </w:rPr>
        <w:t xml:space="preserve"> </w:t>
      </w:r>
      <w:r w:rsidRPr="00E2127A">
        <w:rPr>
          <w:bCs/>
          <w:color w:val="000000"/>
          <w:spacing w:val="3"/>
        </w:rPr>
        <w:t>тыс. рублей</w:t>
      </w:r>
      <w:r w:rsidR="009C281B">
        <w:rPr>
          <w:bCs/>
          <w:color w:val="000000"/>
          <w:spacing w:val="3"/>
        </w:rPr>
        <w:t>,</w:t>
      </w:r>
      <w:r w:rsidRPr="00E2127A">
        <w:rPr>
          <w:bCs/>
          <w:color w:val="000000"/>
          <w:spacing w:val="3"/>
        </w:rPr>
        <w:t xml:space="preserve"> или  </w:t>
      </w:r>
      <w:r w:rsidR="0075251E">
        <w:rPr>
          <w:bCs/>
          <w:color w:val="000000"/>
          <w:spacing w:val="3"/>
        </w:rPr>
        <w:t>5</w:t>
      </w:r>
      <w:r w:rsidR="00C12159">
        <w:rPr>
          <w:bCs/>
          <w:color w:val="000000"/>
          <w:spacing w:val="3"/>
        </w:rPr>
        <w:t xml:space="preserve">% к объему </w:t>
      </w:r>
      <w:r w:rsidRPr="00E2127A">
        <w:rPr>
          <w:bCs/>
          <w:color w:val="000000"/>
          <w:spacing w:val="3"/>
        </w:rPr>
        <w:t xml:space="preserve">доходов бюджета </w:t>
      </w:r>
      <w:r w:rsidR="00026C3C">
        <w:rPr>
          <w:bCs/>
          <w:color w:val="000000"/>
          <w:spacing w:val="3"/>
        </w:rPr>
        <w:t>Усть-Илгинского СП</w:t>
      </w:r>
      <w:r w:rsidR="00C12159" w:rsidRPr="006B3C61">
        <w:rPr>
          <w:bCs/>
          <w:color w:val="000000"/>
          <w:spacing w:val="3"/>
        </w:rPr>
        <w:t xml:space="preserve"> </w:t>
      </w:r>
      <w:r w:rsidRPr="00E2127A">
        <w:rPr>
          <w:bCs/>
          <w:color w:val="000000"/>
          <w:spacing w:val="3"/>
        </w:rPr>
        <w:t>без учета утвержденного объема безвозмездных поступлений.</w:t>
      </w:r>
    </w:p>
    <w:p w:rsidR="00C77B95" w:rsidRDefault="002365FF" w:rsidP="00C77B95">
      <w:pPr>
        <w:ind w:firstLine="567"/>
        <w:jc w:val="both"/>
        <w:rPr>
          <w:bCs/>
          <w:color w:val="000000"/>
          <w:spacing w:val="3"/>
        </w:rPr>
      </w:pPr>
      <w:r w:rsidRPr="00DC0C51">
        <w:rPr>
          <w:bCs/>
          <w:color w:val="000000"/>
          <w:spacing w:val="3"/>
        </w:rPr>
        <w:lastRenderedPageBreak/>
        <w:t xml:space="preserve">Динамика доходов </w:t>
      </w:r>
      <w:r w:rsidR="00026C3C">
        <w:rPr>
          <w:bCs/>
          <w:color w:val="000000"/>
          <w:spacing w:val="3"/>
        </w:rPr>
        <w:t>Усть-Илгинского СП</w:t>
      </w:r>
      <w:r w:rsidR="00807797" w:rsidRPr="00DC0C51">
        <w:rPr>
          <w:bCs/>
          <w:color w:val="000000"/>
          <w:spacing w:val="3"/>
        </w:rPr>
        <w:t xml:space="preserve"> </w:t>
      </w:r>
      <w:r w:rsidR="00495C10">
        <w:rPr>
          <w:bCs/>
          <w:color w:val="000000"/>
          <w:spacing w:val="3"/>
        </w:rPr>
        <w:t>за период с 2012-2016г.г.</w:t>
      </w:r>
      <w:r w:rsidR="00AD1C38" w:rsidRPr="00DC0C51">
        <w:rPr>
          <w:bCs/>
          <w:color w:val="000000"/>
          <w:spacing w:val="3"/>
        </w:rPr>
        <w:t xml:space="preserve"> приведена в </w:t>
      </w:r>
      <w:r w:rsidR="009C281B">
        <w:rPr>
          <w:bCs/>
          <w:color w:val="000000"/>
          <w:spacing w:val="3"/>
        </w:rPr>
        <w:t>диаграмме</w:t>
      </w:r>
      <w:r w:rsidR="007C4635" w:rsidRPr="00DC0C51">
        <w:rPr>
          <w:bCs/>
          <w:color w:val="000000"/>
          <w:spacing w:val="3"/>
        </w:rPr>
        <w:t xml:space="preserve"> </w:t>
      </w:r>
      <w:r w:rsidR="00495C10">
        <w:rPr>
          <w:bCs/>
          <w:color w:val="000000"/>
          <w:spacing w:val="3"/>
        </w:rPr>
        <w:t>№</w:t>
      </w:r>
      <w:r w:rsidR="007C4635" w:rsidRPr="00DC0C51">
        <w:rPr>
          <w:bCs/>
          <w:color w:val="000000"/>
          <w:spacing w:val="3"/>
        </w:rPr>
        <w:t>1</w:t>
      </w:r>
      <w:r w:rsidR="00495C10">
        <w:rPr>
          <w:bCs/>
          <w:color w:val="000000"/>
          <w:spacing w:val="3"/>
        </w:rPr>
        <w:t>.</w:t>
      </w:r>
      <w:r w:rsidRPr="00DC0C51">
        <w:rPr>
          <w:bCs/>
          <w:color w:val="000000"/>
          <w:spacing w:val="3"/>
        </w:rPr>
        <w:t xml:space="preserve"> </w:t>
      </w:r>
    </w:p>
    <w:p w:rsidR="005927DE" w:rsidRDefault="009C281B" w:rsidP="006E563F">
      <w:pPr>
        <w:ind w:firstLine="567"/>
        <w:jc w:val="right"/>
        <w:rPr>
          <w:bCs/>
          <w:color w:val="000000"/>
          <w:spacing w:val="3"/>
          <w:sz w:val="20"/>
          <w:szCs w:val="20"/>
        </w:rPr>
      </w:pPr>
      <w:r>
        <w:rPr>
          <w:bCs/>
          <w:color w:val="000000"/>
          <w:spacing w:val="3"/>
          <w:sz w:val="20"/>
          <w:szCs w:val="20"/>
        </w:rPr>
        <w:t>диаграмма</w:t>
      </w:r>
      <w:r w:rsidR="006E563F" w:rsidRPr="006E563F">
        <w:rPr>
          <w:bCs/>
          <w:color w:val="000000"/>
          <w:spacing w:val="3"/>
          <w:sz w:val="20"/>
          <w:szCs w:val="20"/>
        </w:rPr>
        <w:t xml:space="preserve"> №1 (тыс.руб.)</w:t>
      </w:r>
    </w:p>
    <w:p w:rsidR="00B13634" w:rsidRPr="006E563F" w:rsidRDefault="00B13634" w:rsidP="006E563F">
      <w:pPr>
        <w:ind w:firstLine="567"/>
        <w:jc w:val="right"/>
        <w:rPr>
          <w:bCs/>
          <w:color w:val="000000"/>
          <w:spacing w:val="3"/>
          <w:sz w:val="20"/>
          <w:szCs w:val="20"/>
        </w:rPr>
      </w:pPr>
    </w:p>
    <w:p w:rsidR="006B35E3" w:rsidRDefault="005927DE" w:rsidP="006B35E3">
      <w:pPr>
        <w:ind w:firstLine="567"/>
        <w:jc w:val="right"/>
        <w:rPr>
          <w:bCs/>
          <w:color w:val="000000"/>
          <w:spacing w:val="3"/>
          <w:sz w:val="20"/>
          <w:szCs w:val="20"/>
        </w:rPr>
      </w:pPr>
      <w:r w:rsidRPr="005927DE">
        <w:rPr>
          <w:bCs/>
          <w:noProof/>
          <w:color w:val="000000"/>
          <w:spacing w:val="3"/>
          <w:sz w:val="20"/>
          <w:szCs w:val="20"/>
        </w:rPr>
        <w:drawing>
          <wp:inline distT="0" distB="0" distL="0" distR="0">
            <wp:extent cx="5920575" cy="2988421"/>
            <wp:effectExtent l="19050" t="0" r="23025" b="2429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236E" w:rsidRDefault="009C236E" w:rsidP="006B35E3">
      <w:pPr>
        <w:ind w:firstLine="567"/>
        <w:jc w:val="right"/>
        <w:rPr>
          <w:bCs/>
          <w:color w:val="000000"/>
          <w:spacing w:val="3"/>
          <w:sz w:val="20"/>
          <w:szCs w:val="20"/>
        </w:rPr>
      </w:pPr>
    </w:p>
    <w:p w:rsidR="009C236E" w:rsidRDefault="009C236E" w:rsidP="006B35E3">
      <w:pPr>
        <w:ind w:firstLine="567"/>
        <w:jc w:val="right"/>
        <w:rPr>
          <w:bCs/>
          <w:color w:val="000000"/>
          <w:spacing w:val="3"/>
          <w:sz w:val="20"/>
          <w:szCs w:val="20"/>
        </w:rPr>
      </w:pPr>
    </w:p>
    <w:p w:rsidR="009C236E" w:rsidRDefault="009C236E" w:rsidP="006B35E3">
      <w:pPr>
        <w:ind w:firstLine="567"/>
        <w:jc w:val="right"/>
        <w:rPr>
          <w:bCs/>
          <w:color w:val="000000"/>
          <w:spacing w:val="3"/>
          <w:sz w:val="20"/>
          <w:szCs w:val="20"/>
        </w:rPr>
      </w:pPr>
    </w:p>
    <w:p w:rsidR="00495C10" w:rsidRPr="00AD1C38" w:rsidRDefault="00495C10" w:rsidP="00495C10">
      <w:pPr>
        <w:pStyle w:val="3"/>
        <w:spacing w:line="240" w:lineRule="auto"/>
        <w:ind w:left="0" w:firstLine="567"/>
        <w:jc w:val="both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Д</w:t>
      </w:r>
      <w:r w:rsidRPr="00AD1C38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инамика доходов бюджета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Усть-Илгинского СП</w:t>
      </w:r>
      <w:r w:rsidRPr="00AD1C38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нестабильна, это </w:t>
      </w:r>
      <w:r w:rsidRPr="00AD1C38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объясняется 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тем, что формирование доходов областного бюджета на 2016 год осуществлено в условиях вносимых изменений в бюджетное, налоговое законодательство, нормативные правовые акты Правительства РФ, нормативные правовые акты Иркутской области, которые повлияли на динамику прогнозных показателей доходов бюджета поселения.</w:t>
      </w:r>
      <w:r w:rsidRPr="00AD1C38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Темпы роста (снижения) доходов в Усть-Илгинском сельском поселении отражены в таблице №2.</w:t>
      </w:r>
    </w:p>
    <w:p w:rsidR="009C236E" w:rsidRDefault="009C236E" w:rsidP="006B35E3">
      <w:pPr>
        <w:ind w:firstLine="567"/>
        <w:jc w:val="right"/>
        <w:rPr>
          <w:bCs/>
          <w:color w:val="000000"/>
          <w:spacing w:val="3"/>
          <w:sz w:val="20"/>
          <w:szCs w:val="20"/>
        </w:rPr>
      </w:pPr>
    </w:p>
    <w:p w:rsidR="009C236E" w:rsidRDefault="009C236E" w:rsidP="006B35E3">
      <w:pPr>
        <w:ind w:firstLine="567"/>
        <w:jc w:val="right"/>
        <w:rPr>
          <w:bCs/>
          <w:color w:val="000000"/>
          <w:spacing w:val="3"/>
          <w:sz w:val="20"/>
          <w:szCs w:val="20"/>
        </w:rPr>
      </w:pPr>
    </w:p>
    <w:p w:rsidR="009C236E" w:rsidRPr="0039671B" w:rsidRDefault="009C236E" w:rsidP="009C236E">
      <w:pPr>
        <w:pStyle w:val="3"/>
        <w:spacing w:line="240" w:lineRule="auto"/>
        <w:ind w:firstLine="560"/>
        <w:jc w:val="right"/>
        <w:rPr>
          <w:sz w:val="20"/>
        </w:rPr>
      </w:pPr>
      <w:r w:rsidRPr="0039671B">
        <w:rPr>
          <w:rFonts w:ascii="Times New Roman" w:hAnsi="Times New Roman"/>
          <w:b w:val="0"/>
          <w:bCs/>
          <w:color w:val="000000"/>
          <w:spacing w:val="3"/>
          <w:sz w:val="20"/>
        </w:rPr>
        <w:t xml:space="preserve">Таблица </w:t>
      </w:r>
      <w:r w:rsidR="00495C10">
        <w:rPr>
          <w:rFonts w:ascii="Times New Roman" w:hAnsi="Times New Roman"/>
          <w:b w:val="0"/>
          <w:bCs/>
          <w:color w:val="000000"/>
          <w:spacing w:val="3"/>
          <w:sz w:val="20"/>
        </w:rPr>
        <w:t>2</w:t>
      </w:r>
      <w:r w:rsidR="009C281B">
        <w:rPr>
          <w:rFonts w:ascii="Times New Roman" w:hAnsi="Times New Roman"/>
          <w:b w:val="0"/>
          <w:bCs/>
          <w:color w:val="000000"/>
          <w:spacing w:val="3"/>
          <w:sz w:val="20"/>
        </w:rPr>
        <w:t xml:space="preserve"> </w:t>
      </w:r>
      <w:r w:rsidR="00495C10">
        <w:rPr>
          <w:rFonts w:ascii="Times New Roman" w:hAnsi="Times New Roman"/>
          <w:b w:val="0"/>
          <w:bCs/>
          <w:color w:val="000000"/>
          <w:spacing w:val="3"/>
          <w:sz w:val="20"/>
        </w:rPr>
        <w:t>(тыс.руб.)</w:t>
      </w:r>
    </w:p>
    <w:tbl>
      <w:tblPr>
        <w:tblpPr w:leftFromText="180" w:rightFromText="180" w:vertAnchor="text" w:horzAnchor="margin" w:tblpXSpec="center" w:tblpY="125"/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723"/>
        <w:gridCol w:w="850"/>
        <w:gridCol w:w="851"/>
        <w:gridCol w:w="992"/>
        <w:gridCol w:w="850"/>
        <w:gridCol w:w="1134"/>
        <w:gridCol w:w="993"/>
        <w:gridCol w:w="992"/>
        <w:gridCol w:w="850"/>
        <w:gridCol w:w="1276"/>
      </w:tblGrid>
      <w:tr w:rsidR="009C236E" w:rsidRPr="00DF723B" w:rsidTr="00862C4F">
        <w:trPr>
          <w:tblCellSpacing w:w="20" w:type="dxa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показатель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2012 год</w:t>
            </w:r>
          </w:p>
        </w:tc>
        <w:tc>
          <w:tcPr>
            <w:tcW w:w="811" w:type="dxa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2" w:type="dxa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10" w:type="dxa"/>
            <w:vAlign w:val="center"/>
          </w:tcPr>
          <w:p w:rsidR="009C236E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094" w:type="dxa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53" w:type="dxa"/>
            <w:vAlign w:val="center"/>
          </w:tcPr>
          <w:p w:rsidR="009C236E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952" w:type="dxa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10" w:type="dxa"/>
            <w:vAlign w:val="center"/>
          </w:tcPr>
          <w:p w:rsidR="009C236E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216" w:type="dxa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2016/2015</w:t>
            </w:r>
          </w:p>
        </w:tc>
      </w:tr>
      <w:tr w:rsidR="009C236E" w:rsidRPr="00DF723B" w:rsidTr="00862C4F">
        <w:trPr>
          <w:tblCellSpacing w:w="20" w:type="dxa"/>
        </w:trPr>
        <w:tc>
          <w:tcPr>
            <w:tcW w:w="1663" w:type="dxa"/>
            <w:vMerge/>
            <w:shd w:val="clear" w:color="auto" w:fill="auto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1" w:type="dxa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952" w:type="dxa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vAlign w:val="center"/>
          </w:tcPr>
          <w:p w:rsidR="009C236E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94" w:type="dxa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953" w:type="dxa"/>
            <w:vAlign w:val="center"/>
          </w:tcPr>
          <w:p w:rsidR="009C236E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810" w:type="dxa"/>
            <w:vAlign w:val="center"/>
          </w:tcPr>
          <w:p w:rsidR="009C236E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6" w:type="dxa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9C236E" w:rsidRPr="00DF723B" w:rsidTr="009C281B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DF723B">
              <w:rPr>
                <w:b/>
                <w:sz w:val="20"/>
                <w:szCs w:val="20"/>
              </w:rPr>
              <w:t>Всего доходов, в 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236E" w:rsidRPr="00DF723B" w:rsidRDefault="00495C10" w:rsidP="009C281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4794</w:t>
            </w:r>
          </w:p>
        </w:tc>
        <w:tc>
          <w:tcPr>
            <w:tcW w:w="811" w:type="dxa"/>
            <w:vAlign w:val="center"/>
          </w:tcPr>
          <w:p w:rsidR="009C236E" w:rsidRPr="00DF723B" w:rsidRDefault="00495C10" w:rsidP="009C281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3202,6</w:t>
            </w:r>
          </w:p>
        </w:tc>
        <w:tc>
          <w:tcPr>
            <w:tcW w:w="952" w:type="dxa"/>
            <w:vAlign w:val="center"/>
          </w:tcPr>
          <w:p w:rsidR="009C236E" w:rsidRPr="00DF723B" w:rsidRDefault="00495C10" w:rsidP="009C281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2939,4</w:t>
            </w:r>
          </w:p>
        </w:tc>
        <w:tc>
          <w:tcPr>
            <w:tcW w:w="810" w:type="dxa"/>
            <w:vAlign w:val="center"/>
          </w:tcPr>
          <w:p w:rsidR="009C236E" w:rsidRDefault="004E67CF" w:rsidP="009C281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94" w:type="dxa"/>
            <w:vAlign w:val="center"/>
          </w:tcPr>
          <w:p w:rsidR="009C236E" w:rsidRPr="00DF723B" w:rsidRDefault="00495C10" w:rsidP="009C281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2791,2</w:t>
            </w:r>
          </w:p>
        </w:tc>
        <w:tc>
          <w:tcPr>
            <w:tcW w:w="953" w:type="dxa"/>
            <w:vAlign w:val="center"/>
          </w:tcPr>
          <w:p w:rsidR="009C236E" w:rsidRDefault="004E67CF" w:rsidP="009C281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52" w:type="dxa"/>
            <w:vAlign w:val="center"/>
          </w:tcPr>
          <w:p w:rsidR="009C236E" w:rsidRPr="00DF723B" w:rsidRDefault="00495C10" w:rsidP="009C281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1992,3</w:t>
            </w:r>
          </w:p>
        </w:tc>
        <w:tc>
          <w:tcPr>
            <w:tcW w:w="810" w:type="dxa"/>
            <w:vAlign w:val="center"/>
          </w:tcPr>
          <w:p w:rsidR="009C236E" w:rsidRDefault="004E67CF" w:rsidP="009C281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16" w:type="dxa"/>
            <w:vAlign w:val="center"/>
          </w:tcPr>
          <w:p w:rsidR="009C236E" w:rsidRPr="00DF723B" w:rsidRDefault="003206CD" w:rsidP="009C281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71,4</w:t>
            </w:r>
          </w:p>
        </w:tc>
      </w:tr>
      <w:tr w:rsidR="009C236E" w:rsidRPr="00DF723B" w:rsidTr="009C281B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9C236E" w:rsidRPr="00237A6C" w:rsidRDefault="009C236E" w:rsidP="00862C4F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r w:rsidRPr="00237A6C">
              <w:rPr>
                <w:i/>
                <w:sz w:val="16"/>
                <w:szCs w:val="16"/>
              </w:rPr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236E" w:rsidRPr="00237A6C" w:rsidRDefault="004E67CF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2572,4</w:t>
            </w:r>
          </w:p>
        </w:tc>
        <w:tc>
          <w:tcPr>
            <w:tcW w:w="811" w:type="dxa"/>
            <w:vAlign w:val="center"/>
          </w:tcPr>
          <w:p w:rsidR="009C236E" w:rsidRPr="00237A6C" w:rsidRDefault="004E67CF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-1591,4</w:t>
            </w:r>
          </w:p>
        </w:tc>
        <w:tc>
          <w:tcPr>
            <w:tcW w:w="952" w:type="dxa"/>
            <w:vAlign w:val="center"/>
          </w:tcPr>
          <w:p w:rsidR="009C236E" w:rsidRPr="00237A6C" w:rsidRDefault="004E67CF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-263,2</w:t>
            </w:r>
          </w:p>
        </w:tc>
        <w:tc>
          <w:tcPr>
            <w:tcW w:w="810" w:type="dxa"/>
            <w:vAlign w:val="center"/>
          </w:tcPr>
          <w:p w:rsidR="009C236E" w:rsidRPr="00237A6C" w:rsidRDefault="009C236E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94" w:type="dxa"/>
            <w:vAlign w:val="center"/>
          </w:tcPr>
          <w:p w:rsidR="009C236E" w:rsidRPr="00237A6C" w:rsidRDefault="004E67CF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-148,2</w:t>
            </w:r>
          </w:p>
        </w:tc>
        <w:tc>
          <w:tcPr>
            <w:tcW w:w="953" w:type="dxa"/>
            <w:vAlign w:val="center"/>
          </w:tcPr>
          <w:p w:rsidR="009C236E" w:rsidRPr="00237A6C" w:rsidRDefault="009C236E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52" w:type="dxa"/>
            <w:vAlign w:val="center"/>
          </w:tcPr>
          <w:p w:rsidR="009C236E" w:rsidRPr="00237A6C" w:rsidRDefault="004E67CF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-798,9</w:t>
            </w:r>
          </w:p>
        </w:tc>
        <w:tc>
          <w:tcPr>
            <w:tcW w:w="810" w:type="dxa"/>
            <w:vAlign w:val="center"/>
          </w:tcPr>
          <w:p w:rsidR="009C236E" w:rsidRPr="00237A6C" w:rsidRDefault="009C236E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vAlign w:val="center"/>
          </w:tcPr>
          <w:p w:rsidR="009C236E" w:rsidRPr="00237A6C" w:rsidRDefault="009C236E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</w:p>
        </w:tc>
      </w:tr>
      <w:tr w:rsidR="009C236E" w:rsidRPr="00DF723B" w:rsidTr="009C281B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236E" w:rsidRPr="00DF723B" w:rsidRDefault="00070DE9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123,8</w:t>
            </w:r>
          </w:p>
        </w:tc>
        <w:tc>
          <w:tcPr>
            <w:tcW w:w="811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142,3</w:t>
            </w:r>
          </w:p>
        </w:tc>
        <w:tc>
          <w:tcPr>
            <w:tcW w:w="952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310,9</w:t>
            </w:r>
          </w:p>
        </w:tc>
        <w:tc>
          <w:tcPr>
            <w:tcW w:w="810" w:type="dxa"/>
            <w:vAlign w:val="center"/>
          </w:tcPr>
          <w:p w:rsidR="009C236E" w:rsidRDefault="00E96B8F" w:rsidP="009C281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1094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359,1</w:t>
            </w:r>
          </w:p>
        </w:tc>
        <w:tc>
          <w:tcPr>
            <w:tcW w:w="953" w:type="dxa"/>
            <w:vAlign w:val="center"/>
          </w:tcPr>
          <w:p w:rsidR="009C236E" w:rsidRDefault="00E96B8F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12,9</w:t>
            </w:r>
          </w:p>
        </w:tc>
        <w:tc>
          <w:tcPr>
            <w:tcW w:w="952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522,6</w:t>
            </w:r>
          </w:p>
        </w:tc>
        <w:tc>
          <w:tcPr>
            <w:tcW w:w="810" w:type="dxa"/>
            <w:vAlign w:val="center"/>
          </w:tcPr>
          <w:p w:rsidR="009C236E" w:rsidRDefault="00961078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26,2</w:t>
            </w:r>
          </w:p>
        </w:tc>
        <w:tc>
          <w:tcPr>
            <w:tcW w:w="1216" w:type="dxa"/>
            <w:vAlign w:val="center"/>
          </w:tcPr>
          <w:p w:rsidR="009C236E" w:rsidRPr="00DF723B" w:rsidRDefault="00961078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45,5</w:t>
            </w:r>
          </w:p>
        </w:tc>
      </w:tr>
      <w:tr w:rsidR="009C236E" w:rsidRPr="00DF723B" w:rsidTr="009C281B">
        <w:trPr>
          <w:trHeight w:val="835"/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237A6C">
              <w:rPr>
                <w:i/>
                <w:sz w:val="16"/>
                <w:szCs w:val="16"/>
              </w:rPr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236E" w:rsidRPr="00237A6C" w:rsidRDefault="00E96B8F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50,3</w:t>
            </w:r>
          </w:p>
        </w:tc>
        <w:tc>
          <w:tcPr>
            <w:tcW w:w="811" w:type="dxa"/>
            <w:vAlign w:val="center"/>
          </w:tcPr>
          <w:p w:rsidR="009C236E" w:rsidRPr="00237A6C" w:rsidRDefault="00E96B8F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18,5</w:t>
            </w:r>
          </w:p>
        </w:tc>
        <w:tc>
          <w:tcPr>
            <w:tcW w:w="952" w:type="dxa"/>
            <w:vAlign w:val="center"/>
          </w:tcPr>
          <w:p w:rsidR="009C236E" w:rsidRPr="00237A6C" w:rsidRDefault="00E96B8F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168,6</w:t>
            </w:r>
          </w:p>
        </w:tc>
        <w:tc>
          <w:tcPr>
            <w:tcW w:w="810" w:type="dxa"/>
            <w:vAlign w:val="center"/>
          </w:tcPr>
          <w:p w:rsidR="009C236E" w:rsidRPr="00237A6C" w:rsidRDefault="009C236E" w:rsidP="009C281B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94" w:type="dxa"/>
            <w:vAlign w:val="center"/>
          </w:tcPr>
          <w:p w:rsidR="009C236E" w:rsidRPr="00237A6C" w:rsidRDefault="00C829BA" w:rsidP="009C281B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953" w:type="dxa"/>
            <w:vAlign w:val="center"/>
          </w:tcPr>
          <w:p w:rsidR="009C236E" w:rsidRPr="00237A6C" w:rsidRDefault="009C236E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52" w:type="dxa"/>
            <w:vAlign w:val="center"/>
          </w:tcPr>
          <w:p w:rsidR="009C236E" w:rsidRPr="00237A6C" w:rsidRDefault="00C829BA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163,5</w:t>
            </w:r>
          </w:p>
        </w:tc>
        <w:tc>
          <w:tcPr>
            <w:tcW w:w="810" w:type="dxa"/>
            <w:vAlign w:val="center"/>
          </w:tcPr>
          <w:p w:rsidR="009C236E" w:rsidRPr="00237A6C" w:rsidRDefault="009C236E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vAlign w:val="center"/>
          </w:tcPr>
          <w:p w:rsidR="009C236E" w:rsidRPr="00237A6C" w:rsidRDefault="009C236E" w:rsidP="009C281B">
            <w:pPr>
              <w:pStyle w:val="a8"/>
              <w:ind w:left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</w:p>
        </w:tc>
      </w:tr>
      <w:tr w:rsidR="009C236E" w:rsidRPr="00DF723B" w:rsidTr="009C281B">
        <w:trPr>
          <w:trHeight w:val="769"/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E67CF" w:rsidRPr="00DF723B" w:rsidRDefault="00070DE9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4670,2</w:t>
            </w:r>
          </w:p>
        </w:tc>
        <w:tc>
          <w:tcPr>
            <w:tcW w:w="811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3060,3</w:t>
            </w:r>
          </w:p>
        </w:tc>
        <w:tc>
          <w:tcPr>
            <w:tcW w:w="952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2628,5</w:t>
            </w:r>
          </w:p>
        </w:tc>
        <w:tc>
          <w:tcPr>
            <w:tcW w:w="810" w:type="dxa"/>
            <w:vAlign w:val="center"/>
          </w:tcPr>
          <w:p w:rsidR="009C236E" w:rsidRDefault="00E96B8F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89,4</w:t>
            </w:r>
          </w:p>
        </w:tc>
        <w:tc>
          <w:tcPr>
            <w:tcW w:w="1094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2432,1</w:t>
            </w:r>
          </w:p>
        </w:tc>
        <w:tc>
          <w:tcPr>
            <w:tcW w:w="953" w:type="dxa"/>
            <w:vAlign w:val="center"/>
          </w:tcPr>
          <w:p w:rsidR="009C236E" w:rsidRDefault="00E96B8F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87,1</w:t>
            </w:r>
          </w:p>
        </w:tc>
        <w:tc>
          <w:tcPr>
            <w:tcW w:w="952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1469,7</w:t>
            </w:r>
          </w:p>
        </w:tc>
        <w:tc>
          <w:tcPr>
            <w:tcW w:w="810" w:type="dxa"/>
            <w:vAlign w:val="center"/>
          </w:tcPr>
          <w:p w:rsidR="009C236E" w:rsidRDefault="00C829BA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73,8</w:t>
            </w:r>
          </w:p>
        </w:tc>
        <w:tc>
          <w:tcPr>
            <w:tcW w:w="1216" w:type="dxa"/>
            <w:vAlign w:val="center"/>
          </w:tcPr>
          <w:p w:rsidR="009C236E" w:rsidRPr="00DF723B" w:rsidRDefault="00C829BA" w:rsidP="009C281B">
            <w:pPr>
              <w:pStyle w:val="a8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60,4</w:t>
            </w:r>
          </w:p>
        </w:tc>
      </w:tr>
      <w:tr w:rsidR="009C236E" w:rsidRPr="00DF723B" w:rsidTr="009C281B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9C236E" w:rsidRDefault="009C236E" w:rsidP="00862C4F">
            <w:pPr>
              <w:jc w:val="center"/>
            </w:pPr>
            <w:r w:rsidRPr="00D8467E">
              <w:rPr>
                <w:i/>
                <w:sz w:val="16"/>
                <w:szCs w:val="16"/>
              </w:rPr>
              <w:t xml:space="preserve">Темп роста к предыдущему году, в абсолютном </w:t>
            </w:r>
            <w:r w:rsidRPr="00D8467E">
              <w:rPr>
                <w:i/>
                <w:sz w:val="16"/>
                <w:szCs w:val="16"/>
              </w:rPr>
              <w:lastRenderedPageBreak/>
              <w:t>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236E" w:rsidRPr="00D3110C" w:rsidRDefault="00C829BA" w:rsidP="009C28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2522,1</w:t>
            </w:r>
          </w:p>
        </w:tc>
        <w:tc>
          <w:tcPr>
            <w:tcW w:w="811" w:type="dxa"/>
            <w:vAlign w:val="center"/>
          </w:tcPr>
          <w:p w:rsidR="009C236E" w:rsidRPr="00D3110C" w:rsidRDefault="00C829BA" w:rsidP="009C28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-1609,9</w:t>
            </w:r>
          </w:p>
        </w:tc>
        <w:tc>
          <w:tcPr>
            <w:tcW w:w="952" w:type="dxa"/>
            <w:vAlign w:val="center"/>
          </w:tcPr>
          <w:p w:rsidR="009C236E" w:rsidRPr="00D3110C" w:rsidRDefault="00C829BA" w:rsidP="009C28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-431,8</w:t>
            </w:r>
          </w:p>
        </w:tc>
        <w:tc>
          <w:tcPr>
            <w:tcW w:w="810" w:type="dxa"/>
            <w:vAlign w:val="center"/>
          </w:tcPr>
          <w:p w:rsidR="009C236E" w:rsidRPr="00D3110C" w:rsidRDefault="009C236E" w:rsidP="009C28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94" w:type="dxa"/>
            <w:vAlign w:val="center"/>
          </w:tcPr>
          <w:p w:rsidR="009C236E" w:rsidRPr="00D3110C" w:rsidRDefault="00C829BA" w:rsidP="009C28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-196,4</w:t>
            </w:r>
          </w:p>
        </w:tc>
        <w:tc>
          <w:tcPr>
            <w:tcW w:w="953" w:type="dxa"/>
            <w:vAlign w:val="center"/>
          </w:tcPr>
          <w:p w:rsidR="009C236E" w:rsidRPr="00D3110C" w:rsidRDefault="009C236E" w:rsidP="009C28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52" w:type="dxa"/>
            <w:vAlign w:val="center"/>
          </w:tcPr>
          <w:p w:rsidR="009C236E" w:rsidRPr="00D3110C" w:rsidRDefault="00C829BA" w:rsidP="009C28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-962,4</w:t>
            </w:r>
          </w:p>
        </w:tc>
        <w:tc>
          <w:tcPr>
            <w:tcW w:w="810" w:type="dxa"/>
            <w:vAlign w:val="center"/>
          </w:tcPr>
          <w:p w:rsidR="009C236E" w:rsidRPr="00D3110C" w:rsidRDefault="009C236E" w:rsidP="009C28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6" w:type="dxa"/>
            <w:vAlign w:val="center"/>
          </w:tcPr>
          <w:p w:rsidR="009C236E" w:rsidRPr="00D3110C" w:rsidRDefault="009C236E" w:rsidP="009C28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9C236E" w:rsidRPr="00DF723B" w:rsidTr="009C281B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236E" w:rsidRPr="00DF723B" w:rsidRDefault="004E67C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1303</w:t>
            </w:r>
          </w:p>
        </w:tc>
        <w:tc>
          <w:tcPr>
            <w:tcW w:w="811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1089,7</w:t>
            </w:r>
          </w:p>
        </w:tc>
        <w:tc>
          <w:tcPr>
            <w:tcW w:w="952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764,1</w:t>
            </w:r>
          </w:p>
        </w:tc>
        <w:tc>
          <w:tcPr>
            <w:tcW w:w="810" w:type="dxa"/>
            <w:vAlign w:val="center"/>
          </w:tcPr>
          <w:p w:rsidR="009C236E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29,1</w:t>
            </w:r>
          </w:p>
        </w:tc>
        <w:tc>
          <w:tcPr>
            <w:tcW w:w="1094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695,2</w:t>
            </w:r>
          </w:p>
        </w:tc>
        <w:tc>
          <w:tcPr>
            <w:tcW w:w="953" w:type="dxa"/>
            <w:vAlign w:val="center"/>
          </w:tcPr>
          <w:p w:rsidR="009C236E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28,6</w:t>
            </w:r>
          </w:p>
        </w:tc>
        <w:tc>
          <w:tcPr>
            <w:tcW w:w="952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603,6</w:t>
            </w:r>
          </w:p>
        </w:tc>
        <w:tc>
          <w:tcPr>
            <w:tcW w:w="810" w:type="dxa"/>
            <w:vAlign w:val="center"/>
          </w:tcPr>
          <w:p w:rsidR="009C236E" w:rsidRDefault="00C829BA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41,0</w:t>
            </w:r>
          </w:p>
        </w:tc>
        <w:tc>
          <w:tcPr>
            <w:tcW w:w="1216" w:type="dxa"/>
            <w:vAlign w:val="center"/>
          </w:tcPr>
          <w:p w:rsidR="009C236E" w:rsidRPr="00DF723B" w:rsidRDefault="00C829BA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86,8</w:t>
            </w:r>
          </w:p>
        </w:tc>
      </w:tr>
      <w:tr w:rsidR="009C236E" w:rsidRPr="00DF723B" w:rsidTr="009C281B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Субсидии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236E" w:rsidRPr="00DF723B" w:rsidRDefault="004E67C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3317,8</w:t>
            </w:r>
          </w:p>
        </w:tc>
        <w:tc>
          <w:tcPr>
            <w:tcW w:w="811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1920,3</w:t>
            </w:r>
          </w:p>
        </w:tc>
        <w:tc>
          <w:tcPr>
            <w:tcW w:w="952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1811,8</w:t>
            </w:r>
          </w:p>
        </w:tc>
        <w:tc>
          <w:tcPr>
            <w:tcW w:w="810" w:type="dxa"/>
            <w:vAlign w:val="center"/>
          </w:tcPr>
          <w:p w:rsidR="009C236E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68,9</w:t>
            </w:r>
          </w:p>
        </w:tc>
        <w:tc>
          <w:tcPr>
            <w:tcW w:w="1094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1680,2</w:t>
            </w:r>
          </w:p>
        </w:tc>
        <w:tc>
          <w:tcPr>
            <w:tcW w:w="953" w:type="dxa"/>
            <w:vAlign w:val="center"/>
          </w:tcPr>
          <w:p w:rsidR="009C236E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69,1</w:t>
            </w:r>
          </w:p>
        </w:tc>
        <w:tc>
          <w:tcPr>
            <w:tcW w:w="952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812,4</w:t>
            </w:r>
          </w:p>
        </w:tc>
        <w:tc>
          <w:tcPr>
            <w:tcW w:w="810" w:type="dxa"/>
            <w:vAlign w:val="center"/>
          </w:tcPr>
          <w:p w:rsidR="009C236E" w:rsidRDefault="00C829BA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55,3</w:t>
            </w:r>
          </w:p>
        </w:tc>
        <w:tc>
          <w:tcPr>
            <w:tcW w:w="1216" w:type="dxa"/>
            <w:vAlign w:val="center"/>
          </w:tcPr>
          <w:p w:rsidR="009C236E" w:rsidRPr="00DF723B" w:rsidRDefault="00C829BA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48,4</w:t>
            </w:r>
          </w:p>
        </w:tc>
      </w:tr>
      <w:tr w:rsidR="009C236E" w:rsidRPr="00DF723B" w:rsidTr="009C281B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9C236E" w:rsidRPr="00DF723B" w:rsidRDefault="009C236E" w:rsidP="00862C4F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Субвенции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236E" w:rsidRPr="00DF723B" w:rsidRDefault="004E67C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48,5</w:t>
            </w:r>
          </w:p>
        </w:tc>
        <w:tc>
          <w:tcPr>
            <w:tcW w:w="811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50,3</w:t>
            </w:r>
          </w:p>
        </w:tc>
        <w:tc>
          <w:tcPr>
            <w:tcW w:w="952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52,6</w:t>
            </w:r>
          </w:p>
        </w:tc>
        <w:tc>
          <w:tcPr>
            <w:tcW w:w="810" w:type="dxa"/>
            <w:vAlign w:val="center"/>
          </w:tcPr>
          <w:p w:rsidR="009C236E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1094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953" w:type="dxa"/>
            <w:vAlign w:val="center"/>
          </w:tcPr>
          <w:p w:rsidR="009C236E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</w:t>
            </w:r>
          </w:p>
        </w:tc>
        <w:tc>
          <w:tcPr>
            <w:tcW w:w="952" w:type="dxa"/>
            <w:vAlign w:val="center"/>
          </w:tcPr>
          <w:p w:rsidR="009C236E" w:rsidRPr="00DF723B" w:rsidRDefault="00E96B8F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53,7</w:t>
            </w:r>
          </w:p>
        </w:tc>
        <w:tc>
          <w:tcPr>
            <w:tcW w:w="810" w:type="dxa"/>
            <w:vAlign w:val="center"/>
          </w:tcPr>
          <w:p w:rsidR="009C236E" w:rsidRDefault="00C829BA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3,7</w:t>
            </w:r>
          </w:p>
        </w:tc>
        <w:tc>
          <w:tcPr>
            <w:tcW w:w="1216" w:type="dxa"/>
            <w:vAlign w:val="center"/>
          </w:tcPr>
          <w:p w:rsidR="009C236E" w:rsidRPr="00DF723B" w:rsidRDefault="00C829BA" w:rsidP="009C281B">
            <w:pPr>
              <w:pStyle w:val="a8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95,9</w:t>
            </w:r>
          </w:p>
        </w:tc>
      </w:tr>
    </w:tbl>
    <w:p w:rsidR="009C236E" w:rsidRDefault="009C236E" w:rsidP="006B35E3">
      <w:pPr>
        <w:ind w:firstLine="567"/>
        <w:jc w:val="right"/>
        <w:rPr>
          <w:bCs/>
          <w:color w:val="000000"/>
          <w:spacing w:val="3"/>
          <w:sz w:val="20"/>
          <w:szCs w:val="20"/>
        </w:rPr>
      </w:pPr>
    </w:p>
    <w:p w:rsidR="00B666F9" w:rsidRPr="000C0E8A" w:rsidRDefault="00131F0A" w:rsidP="008C63D4">
      <w:pPr>
        <w:pStyle w:val="a8"/>
        <w:spacing w:after="0"/>
        <w:ind w:left="0" w:firstLine="601"/>
        <w:jc w:val="both"/>
      </w:pPr>
      <w:proofErr w:type="gramStart"/>
      <w:r w:rsidRPr="00C010C7">
        <w:t xml:space="preserve">Из данных Пояснительной записки проекта бюджета </w:t>
      </w:r>
      <w:r w:rsidR="004178F8">
        <w:t>Усть-Илгинского СП</w:t>
      </w:r>
      <w:r w:rsidR="009F459C">
        <w:t xml:space="preserve"> </w:t>
      </w:r>
      <w:r w:rsidRPr="00C010C7">
        <w:t>ожидаемое исполнение доходной части бюджета поселения в 201</w:t>
      </w:r>
      <w:r w:rsidR="009F459C">
        <w:t>5</w:t>
      </w:r>
      <w:r w:rsidRPr="00C010C7">
        <w:t xml:space="preserve"> году составит </w:t>
      </w:r>
      <w:r w:rsidR="004178F8">
        <w:t>2791,2</w:t>
      </w:r>
      <w:r w:rsidRPr="00C010C7">
        <w:t xml:space="preserve"> тыс. руб., что </w:t>
      </w:r>
      <w:r w:rsidR="009F459C">
        <w:t>меньше</w:t>
      </w:r>
      <w:r w:rsidR="000845D3" w:rsidRPr="00C010C7">
        <w:t xml:space="preserve"> </w:t>
      </w:r>
      <w:r w:rsidR="00DE5410">
        <w:t xml:space="preserve">на </w:t>
      </w:r>
      <w:r w:rsidR="004178F8">
        <w:t>5,4</w:t>
      </w:r>
      <w:r w:rsidR="00DE5410">
        <w:t xml:space="preserve">% </w:t>
      </w:r>
      <w:r w:rsidR="000845D3" w:rsidRPr="00C010C7">
        <w:t>объема поступлений 201</w:t>
      </w:r>
      <w:r w:rsidR="009F459C">
        <w:t>4</w:t>
      </w:r>
      <w:r w:rsidR="000845D3" w:rsidRPr="00C010C7">
        <w:t xml:space="preserve"> года</w:t>
      </w:r>
      <w:r w:rsidR="00D0766E">
        <w:t xml:space="preserve"> (2939,4</w:t>
      </w:r>
      <w:r w:rsidR="009C281B">
        <w:t xml:space="preserve"> </w:t>
      </w:r>
      <w:r w:rsidR="00520EF3">
        <w:t>тыс.</w:t>
      </w:r>
      <w:r w:rsidR="009C281B">
        <w:t xml:space="preserve"> </w:t>
      </w:r>
      <w:r w:rsidR="00520EF3">
        <w:t>руб.)</w:t>
      </w:r>
      <w:r w:rsidR="000845D3" w:rsidRPr="00C010C7">
        <w:t>, налоговые и неналоговые доходы составят</w:t>
      </w:r>
      <w:r w:rsidR="00B666F9" w:rsidRPr="00C010C7">
        <w:t xml:space="preserve"> </w:t>
      </w:r>
      <w:r w:rsidR="004178F8">
        <w:t>359,1</w:t>
      </w:r>
      <w:r w:rsidR="00B666F9" w:rsidRPr="00C010C7">
        <w:t xml:space="preserve"> тыс. руб., что на </w:t>
      </w:r>
      <w:r w:rsidR="004178F8">
        <w:t xml:space="preserve">48,2 </w:t>
      </w:r>
      <w:r w:rsidR="00B666F9" w:rsidRPr="00C010C7">
        <w:t xml:space="preserve">тыс. руб. </w:t>
      </w:r>
      <w:r w:rsidR="004178F8">
        <w:t>больше</w:t>
      </w:r>
      <w:r w:rsidR="008220AC">
        <w:t xml:space="preserve"> </w:t>
      </w:r>
      <w:r w:rsidR="00B666F9" w:rsidRPr="00C010C7">
        <w:t>объема поступлений 201</w:t>
      </w:r>
      <w:r w:rsidR="009F459C">
        <w:t>4</w:t>
      </w:r>
      <w:r w:rsidR="00B666F9" w:rsidRPr="00C010C7">
        <w:t xml:space="preserve"> года</w:t>
      </w:r>
      <w:r w:rsidR="009C281B">
        <w:t xml:space="preserve"> </w:t>
      </w:r>
      <w:r w:rsidR="00520EF3">
        <w:t>(</w:t>
      </w:r>
      <w:r w:rsidR="004178F8">
        <w:t xml:space="preserve">310,9 </w:t>
      </w:r>
      <w:r w:rsidR="00520EF3">
        <w:t>тыс.руб.)</w:t>
      </w:r>
      <w:r w:rsidR="00B666F9" w:rsidRPr="00C010C7">
        <w:t xml:space="preserve">. </w:t>
      </w:r>
      <w:proofErr w:type="gramEnd"/>
    </w:p>
    <w:p w:rsidR="0029518A" w:rsidRPr="000C0E8A" w:rsidRDefault="0029518A" w:rsidP="008C63D4">
      <w:pPr>
        <w:pStyle w:val="a8"/>
        <w:spacing w:after="0"/>
        <w:ind w:left="0" w:firstLine="601"/>
        <w:jc w:val="both"/>
      </w:pPr>
    </w:p>
    <w:p w:rsidR="009F459C" w:rsidRDefault="0029518A" w:rsidP="0029518A">
      <w:pPr>
        <w:ind w:firstLine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II</w:t>
      </w:r>
      <w:r w:rsidRPr="0029518A">
        <w:rPr>
          <w:b/>
          <w:bCs/>
          <w:color w:val="000000"/>
          <w:spacing w:val="3"/>
        </w:rPr>
        <w:t xml:space="preserve">. </w:t>
      </w:r>
      <w:r>
        <w:rPr>
          <w:b/>
          <w:bCs/>
          <w:color w:val="000000"/>
          <w:spacing w:val="3"/>
        </w:rPr>
        <w:t xml:space="preserve">Анализ доходной части бюджета </w:t>
      </w:r>
      <w:r w:rsidR="004178F8">
        <w:rPr>
          <w:b/>
          <w:bCs/>
          <w:color w:val="000000"/>
          <w:spacing w:val="3"/>
        </w:rPr>
        <w:t>Усть-Илгинского сельского поселения</w:t>
      </w:r>
      <w:r>
        <w:rPr>
          <w:b/>
          <w:bCs/>
          <w:color w:val="000000"/>
          <w:spacing w:val="3"/>
        </w:rPr>
        <w:t xml:space="preserve"> </w:t>
      </w:r>
    </w:p>
    <w:p w:rsidR="0029518A" w:rsidRDefault="002F0E24" w:rsidP="0029518A">
      <w:pPr>
        <w:ind w:firstLine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на 2016</w:t>
      </w:r>
      <w:r w:rsidR="0029518A">
        <w:rPr>
          <w:b/>
          <w:bCs/>
          <w:color w:val="000000"/>
          <w:spacing w:val="3"/>
        </w:rPr>
        <w:t xml:space="preserve"> год </w:t>
      </w:r>
    </w:p>
    <w:p w:rsidR="00573DC1" w:rsidRPr="000C0E8A" w:rsidRDefault="00573DC1" w:rsidP="0029518A">
      <w:pPr>
        <w:ind w:firstLine="567"/>
        <w:jc w:val="center"/>
        <w:rPr>
          <w:b/>
          <w:bCs/>
          <w:color w:val="000000"/>
          <w:spacing w:val="3"/>
        </w:rPr>
      </w:pPr>
    </w:p>
    <w:p w:rsidR="00573DC1" w:rsidRPr="00573DC1" w:rsidRDefault="00573DC1" w:rsidP="00573DC1">
      <w:pPr>
        <w:pStyle w:val="a3"/>
        <w:spacing w:after="0"/>
        <w:ind w:firstLine="567"/>
        <w:jc w:val="both"/>
        <w:rPr>
          <w:rStyle w:val="22"/>
          <w:i w:val="0"/>
          <w:iCs w:val="0"/>
          <w:color w:val="000000"/>
          <w:sz w:val="24"/>
          <w:szCs w:val="24"/>
          <w:u w:val="none"/>
        </w:rPr>
      </w:pPr>
      <w:proofErr w:type="gramStart"/>
      <w:r w:rsidRPr="00573DC1">
        <w:rPr>
          <w:rStyle w:val="22"/>
          <w:i w:val="0"/>
          <w:color w:val="000000"/>
          <w:sz w:val="24"/>
          <w:szCs w:val="24"/>
          <w:u w:val="none"/>
        </w:rPr>
        <w:t xml:space="preserve">Формирование прогнозных показателей доходов бюджета </w:t>
      </w:r>
      <w:r>
        <w:rPr>
          <w:rStyle w:val="22"/>
          <w:i w:val="0"/>
          <w:color w:val="000000"/>
          <w:sz w:val="24"/>
          <w:szCs w:val="24"/>
          <w:u w:val="none"/>
        </w:rPr>
        <w:t xml:space="preserve"> </w:t>
      </w:r>
      <w:r w:rsidR="004178F8">
        <w:rPr>
          <w:rStyle w:val="22"/>
          <w:i w:val="0"/>
          <w:color w:val="000000"/>
          <w:sz w:val="24"/>
          <w:szCs w:val="24"/>
          <w:u w:val="none"/>
        </w:rPr>
        <w:t xml:space="preserve">Усть-Илгинского СП </w:t>
      </w:r>
      <w:r w:rsidRPr="00573DC1">
        <w:rPr>
          <w:rStyle w:val="22"/>
          <w:i w:val="0"/>
          <w:color w:val="000000"/>
          <w:sz w:val="24"/>
          <w:szCs w:val="24"/>
          <w:u w:val="none"/>
        </w:rPr>
        <w:t xml:space="preserve">на 2016 год осуществлялось с учетом бюджетного и налогового  законодательства Российской Федерации, нормативно-правовых актов Иркутской области,  прогноза  социально-экономического  развития  </w:t>
      </w:r>
      <w:r>
        <w:rPr>
          <w:rStyle w:val="22"/>
          <w:i w:val="0"/>
          <w:color w:val="000000"/>
          <w:sz w:val="24"/>
          <w:szCs w:val="24"/>
          <w:u w:val="none"/>
        </w:rPr>
        <w:t xml:space="preserve"> </w:t>
      </w:r>
      <w:r w:rsidR="00D56F19">
        <w:rPr>
          <w:rStyle w:val="22"/>
          <w:i w:val="0"/>
          <w:color w:val="000000"/>
          <w:sz w:val="24"/>
          <w:szCs w:val="24"/>
          <w:u w:val="none"/>
        </w:rPr>
        <w:t>Усть-Илгинского</w:t>
      </w:r>
      <w:r>
        <w:rPr>
          <w:rStyle w:val="22"/>
          <w:i w:val="0"/>
          <w:color w:val="000000"/>
          <w:sz w:val="24"/>
          <w:szCs w:val="24"/>
          <w:u w:val="none"/>
        </w:rPr>
        <w:t xml:space="preserve"> </w:t>
      </w:r>
      <w:r w:rsidRPr="00573DC1">
        <w:rPr>
          <w:rStyle w:val="22"/>
          <w:i w:val="0"/>
          <w:color w:val="000000"/>
          <w:sz w:val="24"/>
          <w:szCs w:val="24"/>
          <w:u w:val="none"/>
        </w:rPr>
        <w:t>муници</w:t>
      </w:r>
      <w:r w:rsidR="00985DAE">
        <w:rPr>
          <w:rStyle w:val="22"/>
          <w:i w:val="0"/>
          <w:color w:val="000000"/>
          <w:sz w:val="24"/>
          <w:szCs w:val="24"/>
          <w:u w:val="none"/>
        </w:rPr>
        <w:t>пального образования на 2016</w:t>
      </w:r>
      <w:r w:rsidR="00D56F19">
        <w:rPr>
          <w:rStyle w:val="22"/>
          <w:i w:val="0"/>
          <w:color w:val="000000"/>
          <w:sz w:val="24"/>
          <w:szCs w:val="24"/>
          <w:u w:val="none"/>
        </w:rPr>
        <w:t xml:space="preserve"> </w:t>
      </w:r>
      <w:r w:rsidR="00985DAE">
        <w:rPr>
          <w:rStyle w:val="22"/>
          <w:i w:val="0"/>
          <w:color w:val="000000"/>
          <w:sz w:val="24"/>
          <w:szCs w:val="24"/>
          <w:u w:val="none"/>
        </w:rPr>
        <w:t>год и плановый период 2017 и 2018</w:t>
      </w:r>
      <w:r w:rsidR="00D56F19">
        <w:rPr>
          <w:rStyle w:val="22"/>
          <w:i w:val="0"/>
          <w:color w:val="000000"/>
          <w:sz w:val="24"/>
          <w:szCs w:val="24"/>
          <w:u w:val="none"/>
        </w:rPr>
        <w:t xml:space="preserve"> </w:t>
      </w:r>
      <w:r w:rsidR="00985DAE">
        <w:rPr>
          <w:rStyle w:val="22"/>
          <w:i w:val="0"/>
          <w:color w:val="000000"/>
          <w:sz w:val="24"/>
          <w:szCs w:val="24"/>
          <w:u w:val="none"/>
        </w:rPr>
        <w:t>годов</w:t>
      </w:r>
      <w:r w:rsidR="00402861">
        <w:rPr>
          <w:rStyle w:val="22"/>
          <w:i w:val="0"/>
          <w:color w:val="000000"/>
          <w:sz w:val="24"/>
          <w:szCs w:val="24"/>
          <w:u w:val="none"/>
        </w:rPr>
        <w:t>,</w:t>
      </w:r>
      <w:r w:rsidRPr="00573DC1">
        <w:rPr>
          <w:rStyle w:val="22"/>
          <w:i w:val="0"/>
          <w:color w:val="000000"/>
          <w:sz w:val="24"/>
          <w:szCs w:val="24"/>
          <w:u w:val="none"/>
        </w:rPr>
        <w:t xml:space="preserve"> на основании прогнозных показателей главных администраторов (администраторов) доходов бюджетов, а также информационного ресурса налоговых органов предоставляемого в соответствии с Постановлением Правительства</w:t>
      </w:r>
      <w:proofErr w:type="gramEnd"/>
      <w:r w:rsidRPr="00573DC1">
        <w:rPr>
          <w:rStyle w:val="22"/>
          <w:i w:val="0"/>
          <w:color w:val="000000"/>
          <w:sz w:val="24"/>
          <w:szCs w:val="24"/>
          <w:u w:val="none"/>
        </w:rPr>
        <w:t xml:space="preserve"> Российской Федерации от 12.08.2004 года № 410. </w:t>
      </w:r>
    </w:p>
    <w:p w:rsidR="008B1836" w:rsidRDefault="00365BF4" w:rsidP="008C63D4">
      <w:pPr>
        <w:pStyle w:val="a8"/>
        <w:spacing w:after="0"/>
        <w:ind w:left="0" w:firstLine="601"/>
        <w:jc w:val="both"/>
      </w:pPr>
      <w:r>
        <w:t xml:space="preserve">Анализ доходной части бюджета </w:t>
      </w:r>
      <w:r w:rsidR="009F3307">
        <w:t>Усть-Илгинского СП</w:t>
      </w:r>
      <w:r w:rsidR="003F44BD">
        <w:t xml:space="preserve"> на 2016</w:t>
      </w:r>
      <w:r>
        <w:t xml:space="preserve"> год </w:t>
      </w:r>
      <w:r w:rsidR="003F44BD">
        <w:t>показал, что доходы на 2016</w:t>
      </w:r>
      <w:r>
        <w:t xml:space="preserve"> год запланированы в объеме </w:t>
      </w:r>
      <w:r w:rsidR="009F3307">
        <w:t>1992,3</w:t>
      </w:r>
      <w:r w:rsidR="00B666F9" w:rsidRPr="00C010C7">
        <w:t xml:space="preserve"> тыс. руб., что на </w:t>
      </w:r>
      <w:r w:rsidR="009F3307">
        <w:t>798,9</w:t>
      </w:r>
      <w:r w:rsidR="00B666F9" w:rsidRPr="00C010C7">
        <w:t xml:space="preserve"> тыс. руб. (или </w:t>
      </w:r>
      <w:r w:rsidR="009F3307">
        <w:t>28,6</w:t>
      </w:r>
      <w:r w:rsidR="00B666F9" w:rsidRPr="00C010C7">
        <w:t xml:space="preserve">%) </w:t>
      </w:r>
      <w:r w:rsidR="00933E3F">
        <w:t xml:space="preserve">меньше </w:t>
      </w:r>
      <w:r w:rsidR="00B666F9" w:rsidRPr="00C010C7">
        <w:t>ожидаемого поступления в текущем году</w:t>
      </w:r>
      <w:r w:rsidR="008B1836">
        <w:t>.</w:t>
      </w:r>
    </w:p>
    <w:p w:rsidR="00AC0CD9" w:rsidRPr="00C010C7" w:rsidRDefault="008B1836" w:rsidP="008C63D4">
      <w:pPr>
        <w:pStyle w:val="a8"/>
        <w:spacing w:after="0"/>
        <w:ind w:left="0" w:firstLine="601"/>
        <w:jc w:val="both"/>
      </w:pPr>
      <w:r>
        <w:t xml:space="preserve">В структуре доходов на налоговые </w:t>
      </w:r>
      <w:r w:rsidR="00B666F9" w:rsidRPr="00C010C7">
        <w:t>и неналоговые доходы</w:t>
      </w:r>
      <w:r>
        <w:t xml:space="preserve"> бюджета </w:t>
      </w:r>
      <w:r w:rsidR="009F3307">
        <w:t>СП приходится 26,2%</w:t>
      </w:r>
      <w:r>
        <w:t>, предполагается, что они</w:t>
      </w:r>
      <w:r w:rsidR="00B666F9" w:rsidRPr="00C010C7">
        <w:t xml:space="preserve"> </w:t>
      </w:r>
      <w:r w:rsidR="00493734">
        <w:t>поступят в 2016</w:t>
      </w:r>
      <w:r>
        <w:t xml:space="preserve"> году в объеме</w:t>
      </w:r>
      <w:r w:rsidR="00B666F9" w:rsidRPr="00C010C7">
        <w:t xml:space="preserve"> </w:t>
      </w:r>
      <w:r w:rsidR="009F3307">
        <w:t>522,6</w:t>
      </w:r>
      <w:r w:rsidR="00B666F9" w:rsidRPr="00C010C7">
        <w:t xml:space="preserve"> тыс. руб., что на </w:t>
      </w:r>
      <w:r w:rsidR="009F3307">
        <w:t>163,5</w:t>
      </w:r>
      <w:r w:rsidR="00B666F9" w:rsidRPr="00C010C7">
        <w:t xml:space="preserve"> тыс. руб. (или </w:t>
      </w:r>
      <w:r w:rsidR="009F3307">
        <w:t>45,5</w:t>
      </w:r>
      <w:r w:rsidR="00B666F9" w:rsidRPr="00C010C7">
        <w:t xml:space="preserve"> %) </w:t>
      </w:r>
      <w:r w:rsidR="00493734">
        <w:t>бол</w:t>
      </w:r>
      <w:r w:rsidR="00E625A6">
        <w:t>ьше</w:t>
      </w:r>
      <w:r w:rsidR="00B666F9" w:rsidRPr="00C010C7">
        <w:t xml:space="preserve"> ожидаемого поступления в 201</w:t>
      </w:r>
      <w:r w:rsidR="00493734">
        <w:t>5</w:t>
      </w:r>
      <w:r w:rsidR="00B666F9" w:rsidRPr="00C010C7">
        <w:t xml:space="preserve"> году</w:t>
      </w:r>
      <w:r w:rsidR="00263E9A">
        <w:t xml:space="preserve"> (</w:t>
      </w:r>
      <w:r w:rsidR="009F3307">
        <w:t>359,1</w:t>
      </w:r>
      <w:r w:rsidR="00263E9A">
        <w:t xml:space="preserve"> тыс. рублей)</w:t>
      </w:r>
      <w:r w:rsidR="00B666F9" w:rsidRPr="00C010C7">
        <w:t>.</w:t>
      </w:r>
    </w:p>
    <w:p w:rsidR="008C63D4" w:rsidRDefault="008C63D4" w:rsidP="00744139">
      <w:pPr>
        <w:pStyle w:val="a8"/>
        <w:spacing w:after="0"/>
        <w:ind w:left="0" w:firstLine="600"/>
        <w:jc w:val="both"/>
      </w:pPr>
      <w:r>
        <w:t>В действующей ре</w:t>
      </w:r>
      <w:r w:rsidR="00493734">
        <w:t>дакции бюджета поселения на 2015</w:t>
      </w:r>
      <w:r>
        <w:t xml:space="preserve"> год</w:t>
      </w:r>
      <w:r w:rsidR="00493734">
        <w:t xml:space="preserve"> и на плановый период 2016 2017</w:t>
      </w:r>
      <w:r>
        <w:t xml:space="preserve"> годов объем налогов</w:t>
      </w:r>
      <w:r w:rsidR="00493734">
        <w:t>ых и неналоговых доходов на 2016</w:t>
      </w:r>
      <w:r>
        <w:t xml:space="preserve"> год утвержден (решение Думы </w:t>
      </w:r>
      <w:r w:rsidR="00744139">
        <w:t xml:space="preserve">поселения от </w:t>
      </w:r>
      <w:r w:rsidR="002F7B23">
        <w:t>30</w:t>
      </w:r>
      <w:r w:rsidR="00744139">
        <w:t>.</w:t>
      </w:r>
      <w:r w:rsidR="00947735">
        <w:t>01</w:t>
      </w:r>
      <w:r w:rsidR="002A59A0">
        <w:t>.2015</w:t>
      </w:r>
      <w:r w:rsidR="00744139">
        <w:t xml:space="preserve">г. № </w:t>
      </w:r>
      <w:r w:rsidR="002F7B23">
        <w:t>63</w:t>
      </w:r>
      <w:r w:rsidR="00744139">
        <w:t xml:space="preserve">) в объеме </w:t>
      </w:r>
      <w:r w:rsidR="00485884">
        <w:t>446,1</w:t>
      </w:r>
      <w:r w:rsidR="00744139">
        <w:t xml:space="preserve"> тыс. рублей. Таким образом, </w:t>
      </w:r>
      <w:r w:rsidR="00D21711">
        <w:t>у</w:t>
      </w:r>
      <w:r w:rsidR="00493734">
        <w:t>велич</w:t>
      </w:r>
      <w:r w:rsidR="00D21711">
        <w:t>ение</w:t>
      </w:r>
      <w:r w:rsidR="00744139">
        <w:t xml:space="preserve"> прогнозных показателей налоговых и неналоговых доходов составляет </w:t>
      </w:r>
      <w:r w:rsidR="00485884">
        <w:t>76,5</w:t>
      </w:r>
      <w:r w:rsidR="00744139">
        <w:t xml:space="preserve"> тыс. рублей (или</w:t>
      </w:r>
      <w:r w:rsidR="009E2355">
        <w:t xml:space="preserve"> </w:t>
      </w:r>
      <w:r w:rsidR="00485884">
        <w:t>17,1</w:t>
      </w:r>
      <w:r w:rsidR="00744139">
        <w:t>%) по сравнению с ранее утвержденными показателями.</w:t>
      </w:r>
    </w:p>
    <w:p w:rsidR="008C63D4" w:rsidRDefault="00744139" w:rsidP="009E2355">
      <w:pPr>
        <w:pStyle w:val="a8"/>
        <w:spacing w:after="0"/>
        <w:ind w:left="0" w:firstLine="600"/>
        <w:jc w:val="both"/>
      </w:pPr>
      <w:r>
        <w:t xml:space="preserve">Объем безвозмездных поступлений </w:t>
      </w:r>
      <w:r w:rsidR="00493734">
        <w:t>в 2016</w:t>
      </w:r>
      <w:r w:rsidR="00D21711">
        <w:t xml:space="preserve"> году </w:t>
      </w:r>
      <w:r>
        <w:t xml:space="preserve">ожидается в первоначальном виде в объеме </w:t>
      </w:r>
      <w:r w:rsidR="0000459C">
        <w:t>1469,7</w:t>
      </w:r>
      <w:r>
        <w:t xml:space="preserve"> тыс. рублей, что </w:t>
      </w:r>
      <w:r w:rsidR="00493734">
        <w:t>ниже оценки 2015</w:t>
      </w:r>
      <w:r w:rsidR="00130B92">
        <w:t xml:space="preserve"> года </w:t>
      </w:r>
      <w:r w:rsidR="0000459C">
        <w:t xml:space="preserve"> на 962,4 тыс.руб. </w:t>
      </w:r>
      <w:r w:rsidR="00130B92">
        <w:t>(</w:t>
      </w:r>
      <w:r w:rsidR="0000459C">
        <w:t>2432,1</w:t>
      </w:r>
      <w:r w:rsidR="00130B92">
        <w:t xml:space="preserve"> тыс. рублей). Такая ситуация связана с неполным </w:t>
      </w:r>
      <w:r w:rsidR="009E2355">
        <w:t>распределением средств областного бюджета между бюджетами муниципальных образований Иркутской области.</w:t>
      </w:r>
    </w:p>
    <w:p w:rsidR="00190665" w:rsidRDefault="00AD246E" w:rsidP="009E2355">
      <w:pPr>
        <w:pStyle w:val="a8"/>
        <w:spacing w:after="0"/>
        <w:ind w:left="0" w:firstLine="600"/>
        <w:jc w:val="both"/>
      </w:pPr>
      <w:r>
        <w:t xml:space="preserve">Объемы дотации из областного бюджета </w:t>
      </w:r>
      <w:r w:rsidR="00DD0DBE">
        <w:t>на 2016</w:t>
      </w:r>
      <w:r w:rsidR="00D56F19">
        <w:t xml:space="preserve"> </w:t>
      </w:r>
      <w:r w:rsidR="00DD0DBE">
        <w:t>год</w:t>
      </w:r>
      <w:r w:rsidR="00485211">
        <w:t>, по сравнению с оценкой 20</w:t>
      </w:r>
      <w:r w:rsidR="00DD0DBE">
        <w:t>15</w:t>
      </w:r>
      <w:r w:rsidR="00485211">
        <w:t xml:space="preserve"> года (</w:t>
      </w:r>
      <w:r w:rsidR="002F7B23">
        <w:t>386,4</w:t>
      </w:r>
      <w:r w:rsidR="00485211">
        <w:t xml:space="preserve"> тыс. рублей),</w:t>
      </w:r>
      <w:r w:rsidR="00D166E2">
        <w:t xml:space="preserve"> имеют тенденцию к </w:t>
      </w:r>
      <w:r w:rsidR="006B35E3">
        <w:t>снижению</w:t>
      </w:r>
      <w:r w:rsidR="00D166E2">
        <w:t xml:space="preserve"> (</w:t>
      </w:r>
      <w:r w:rsidR="002F7B23">
        <w:t>375,9</w:t>
      </w:r>
      <w:r w:rsidR="00D166E2">
        <w:t>тыс. рублей</w:t>
      </w:r>
      <w:r w:rsidR="00790282">
        <w:t>).</w:t>
      </w:r>
    </w:p>
    <w:p w:rsidR="00485211" w:rsidRDefault="00485211" w:rsidP="00485211">
      <w:pPr>
        <w:pStyle w:val="a8"/>
        <w:spacing w:after="0"/>
        <w:ind w:left="0" w:firstLine="600"/>
        <w:jc w:val="both"/>
      </w:pPr>
      <w:r>
        <w:t xml:space="preserve">Объемы субсидий из областного бюджета на </w:t>
      </w:r>
      <w:r w:rsidR="006A1973">
        <w:t>2016год, по сравнению с оценкой 2015</w:t>
      </w:r>
      <w:r>
        <w:t xml:space="preserve"> года (</w:t>
      </w:r>
      <w:r w:rsidR="00FE5ADD">
        <w:t>1680,2</w:t>
      </w:r>
      <w:r>
        <w:t xml:space="preserve"> тыс. рублей), </w:t>
      </w:r>
      <w:r w:rsidR="005E5A06">
        <w:t xml:space="preserve">также </w:t>
      </w:r>
      <w:r>
        <w:t xml:space="preserve">имеют тенденцию к </w:t>
      </w:r>
      <w:r w:rsidR="005E5A06">
        <w:t>снижению</w:t>
      </w:r>
      <w:r>
        <w:t xml:space="preserve"> (</w:t>
      </w:r>
      <w:r w:rsidR="00FE5ADD">
        <w:t>812,4</w:t>
      </w:r>
      <w:r w:rsidR="00DD0DBE">
        <w:t xml:space="preserve"> тыс. рублей</w:t>
      </w:r>
      <w:r>
        <w:t>).</w:t>
      </w:r>
    </w:p>
    <w:p w:rsidR="00CA1B6F" w:rsidRPr="0051590C" w:rsidRDefault="009F31B2" w:rsidP="00CA1B6F">
      <w:pPr>
        <w:pStyle w:val="a8"/>
        <w:spacing w:after="0"/>
        <w:ind w:left="0" w:firstLine="600"/>
        <w:jc w:val="both"/>
        <w:rPr>
          <w:i/>
        </w:rPr>
      </w:pPr>
      <w:proofErr w:type="gramStart"/>
      <w:r>
        <w:t>Анализ доходной части показывает, что основной удельный вес в структуре налоговых и неналоговых доходов</w:t>
      </w:r>
      <w:r w:rsidR="009103DC">
        <w:t xml:space="preserve"> </w:t>
      </w:r>
      <w:r w:rsidR="00DD0DBE">
        <w:t>приходит</w:t>
      </w:r>
      <w:r>
        <w:t>ся на</w:t>
      </w:r>
      <w:r w:rsidR="00DD0DBE">
        <w:t xml:space="preserve"> </w:t>
      </w:r>
      <w:r>
        <w:t xml:space="preserve"> </w:t>
      </w:r>
      <w:r w:rsidR="00C73111">
        <w:t>налог</w:t>
      </w:r>
      <w:r w:rsidR="00D5213A">
        <w:t xml:space="preserve"> на товары (работы и услуги), реализуемые на территории Российской Федерации </w:t>
      </w:r>
      <w:r w:rsidR="00FE5ADD">
        <w:t xml:space="preserve">352,6 </w:t>
      </w:r>
      <w:r w:rsidR="00D5213A">
        <w:t xml:space="preserve">тыс.руб., или </w:t>
      </w:r>
      <w:r w:rsidR="00FE5ADD">
        <w:t>67,5</w:t>
      </w:r>
      <w:r w:rsidR="00D5213A">
        <w:t>% от объема налоговых и неналоговых доходов</w:t>
      </w:r>
      <w:r w:rsidR="00CA1B6F">
        <w:t>, а именно</w:t>
      </w:r>
      <w:r w:rsidR="00CA1B6F" w:rsidRPr="00CA1B6F">
        <w:t xml:space="preserve"> </w:t>
      </w:r>
      <w:r w:rsidR="007A11BE">
        <w:t>зачисляемые</w:t>
      </w:r>
      <w:r w:rsidR="00D56F19">
        <w:t xml:space="preserve"> </w:t>
      </w:r>
      <w:r w:rsidR="006A1973">
        <w:t xml:space="preserve">в местный бюджет доходы </w:t>
      </w:r>
      <w:r w:rsidR="007A11BE">
        <w:t>по дифференцированным нормативам</w:t>
      </w:r>
      <w:r w:rsidR="00CA1B6F">
        <w:t xml:space="preserve"> отчислений в местный бюджет от акцизов на автомобильный и прямогонный бензин, дизельное топливо</w:t>
      </w:r>
      <w:proofErr w:type="gramEnd"/>
      <w:r w:rsidR="00CA1B6F">
        <w:t>, моторные масла для дизельных и (или) карбюраторных (инжекторных) двигателей</w:t>
      </w:r>
      <w:r w:rsidR="007A11BE">
        <w:t xml:space="preserve"> на 2016год.</w:t>
      </w:r>
    </w:p>
    <w:p w:rsidR="00BE0D68" w:rsidRDefault="00D5213A" w:rsidP="00BE0D68">
      <w:pPr>
        <w:pStyle w:val="a8"/>
        <w:spacing w:after="0"/>
        <w:ind w:left="0" w:firstLine="600"/>
        <w:jc w:val="both"/>
      </w:pPr>
      <w:r>
        <w:t>НДФЛ на 2016</w:t>
      </w:r>
      <w:r w:rsidR="00BE0D68">
        <w:t xml:space="preserve"> год прогнозируется в объеме </w:t>
      </w:r>
      <w:r w:rsidR="00FE5ADD">
        <w:t>122</w:t>
      </w:r>
      <w:r w:rsidR="00BE0D68">
        <w:t xml:space="preserve"> тыс. рублей, что на </w:t>
      </w:r>
      <w:r w:rsidR="00FE5ADD">
        <w:t>6</w:t>
      </w:r>
      <w:r w:rsidR="00BE0D68">
        <w:t xml:space="preserve">% </w:t>
      </w:r>
      <w:r w:rsidR="00FE5ADD">
        <w:t>выше</w:t>
      </w:r>
      <w:r w:rsidR="00BE0D68">
        <w:t xml:space="preserve"> ожидаемых поступлений текущего года (</w:t>
      </w:r>
      <w:r w:rsidR="00FE5ADD">
        <w:t>115</w:t>
      </w:r>
      <w:r w:rsidR="00BE0D68">
        <w:t xml:space="preserve"> тыс. рублей). </w:t>
      </w:r>
    </w:p>
    <w:p w:rsidR="007D52D4" w:rsidRDefault="007D52D4" w:rsidP="007D52D4">
      <w:pPr>
        <w:pStyle w:val="a8"/>
        <w:spacing w:after="0"/>
        <w:ind w:left="0" w:firstLine="600"/>
        <w:jc w:val="both"/>
      </w:pPr>
      <w:r>
        <w:t xml:space="preserve">Налоги на </w:t>
      </w:r>
      <w:r w:rsidR="00DA44F7">
        <w:t>имущество физических лиц на 2016</w:t>
      </w:r>
      <w:r>
        <w:t xml:space="preserve"> год</w:t>
      </w:r>
      <w:r w:rsidR="000E4D9A">
        <w:t xml:space="preserve"> </w:t>
      </w:r>
      <w:r>
        <w:t xml:space="preserve">прогнозируются в объеме </w:t>
      </w:r>
      <w:r w:rsidR="00FE5ADD">
        <w:t>20</w:t>
      </w:r>
      <w:r w:rsidR="00FA462B">
        <w:t xml:space="preserve"> </w:t>
      </w:r>
      <w:r>
        <w:t xml:space="preserve">тыс. рублей, </w:t>
      </w:r>
      <w:r w:rsidR="00FA462B">
        <w:t xml:space="preserve">что </w:t>
      </w:r>
      <w:r w:rsidR="00DA44F7">
        <w:t xml:space="preserve">больше </w:t>
      </w:r>
      <w:r w:rsidR="00FA462B">
        <w:t xml:space="preserve">на </w:t>
      </w:r>
      <w:r w:rsidR="00FE5ADD">
        <w:t>13</w:t>
      </w:r>
      <w:r w:rsidR="00DA44F7">
        <w:t>% оценки 2015</w:t>
      </w:r>
      <w:r w:rsidR="00FA462B">
        <w:t xml:space="preserve"> года</w:t>
      </w:r>
      <w:r w:rsidR="00FE5ADD">
        <w:t>, и на 78,6% 2014года ( 11,2тыс</w:t>
      </w:r>
      <w:proofErr w:type="gramStart"/>
      <w:r w:rsidR="00FE5ADD">
        <w:t>.р</w:t>
      </w:r>
      <w:proofErr w:type="gramEnd"/>
      <w:r w:rsidR="00FE5ADD">
        <w:t>уб.)</w:t>
      </w:r>
      <w:r>
        <w:t xml:space="preserve">. </w:t>
      </w:r>
      <w:r w:rsidR="00306AE5">
        <w:t>Прогноз поступл</w:t>
      </w:r>
      <w:r w:rsidR="00DA44F7">
        <w:t>ений по данному налогу на 2016 год</w:t>
      </w:r>
      <w:r w:rsidR="00306AE5">
        <w:t xml:space="preserve"> осуществлен по данным главного администратора </w:t>
      </w:r>
      <w:r w:rsidR="00306AE5">
        <w:lastRenderedPageBreak/>
        <w:t xml:space="preserve">доходов бюджета – УФНС России по Иркутской области, с учетом внесенных </w:t>
      </w:r>
      <w:r w:rsidR="00AC3DD8">
        <w:t>изменений в Налоговый кодекс РФ и в соответствии с Решен</w:t>
      </w:r>
      <w:r w:rsidR="00067055">
        <w:t xml:space="preserve">ием Думы  </w:t>
      </w:r>
      <w:r w:rsidR="00D56F19">
        <w:t>Усть-Илгинского</w:t>
      </w:r>
      <w:r w:rsidR="00067055">
        <w:t xml:space="preserve"> МО от 27.11</w:t>
      </w:r>
      <w:r w:rsidR="00AC3DD8">
        <w:t>.2015г №</w:t>
      </w:r>
      <w:r w:rsidR="00067055">
        <w:t>79</w:t>
      </w:r>
      <w:r w:rsidR="00AC3DD8">
        <w:t xml:space="preserve"> «</w:t>
      </w:r>
      <w:r w:rsidR="00067055">
        <w:t>О налоге</w:t>
      </w:r>
      <w:r w:rsidR="00AC3DD8">
        <w:t xml:space="preserve"> на имущество физических лиц»</w:t>
      </w:r>
      <w:r w:rsidR="002F7BBA">
        <w:t>.</w:t>
      </w:r>
    </w:p>
    <w:p w:rsidR="00306AE5" w:rsidRDefault="00DA44F7" w:rsidP="007D52D4">
      <w:pPr>
        <w:pStyle w:val="a8"/>
        <w:spacing w:after="0"/>
        <w:ind w:left="0" w:firstLine="600"/>
        <w:jc w:val="both"/>
      </w:pPr>
      <w:r>
        <w:t>Земельный налог на 2016</w:t>
      </w:r>
      <w:r w:rsidR="00031320">
        <w:t xml:space="preserve"> год прогнозиру</w:t>
      </w:r>
      <w:r w:rsidR="00BE0D68">
        <w:t>е</w:t>
      </w:r>
      <w:r w:rsidR="00031320">
        <w:t xml:space="preserve">тся в объеме </w:t>
      </w:r>
      <w:r w:rsidR="000B4859">
        <w:t>17</w:t>
      </w:r>
      <w:r w:rsidR="00031320">
        <w:t xml:space="preserve"> тыс. рублей, </w:t>
      </w:r>
      <w:r w:rsidR="00733597">
        <w:t xml:space="preserve">что на </w:t>
      </w:r>
      <w:r w:rsidR="000B4859">
        <w:t>5,3</w:t>
      </w:r>
      <w:r w:rsidR="00733597">
        <w:t xml:space="preserve"> тыс. рублей (</w:t>
      </w:r>
      <w:r w:rsidR="000B4859">
        <w:t>45,3</w:t>
      </w:r>
      <w:r w:rsidR="00733597">
        <w:t xml:space="preserve">%) </w:t>
      </w:r>
      <w:r w:rsidR="000B4859">
        <w:t>выше</w:t>
      </w:r>
      <w:r w:rsidR="00733597">
        <w:t xml:space="preserve"> ожидаемых поступлений текущего года. </w:t>
      </w:r>
      <w:proofErr w:type="gramStart"/>
      <w:r w:rsidR="003624EA">
        <w:t xml:space="preserve">Прогноз поступлений земельного налога осуществлен в соответствии с Постановлением Правительства Иркутской области от 05.05.2014 года № 239-пп «О внесении изменений в Постановление Правительства Иркутской области от 15.11.2013г. № 517-пп «О результатах определения кадастровой стоимости земельных участков в составе земель населенных пунктов на территории Иркутской области», с решением Думы </w:t>
      </w:r>
      <w:r w:rsidR="000B4859">
        <w:t>Усть-Илгинского сельского поселения</w:t>
      </w:r>
      <w:r w:rsidR="00A63D69">
        <w:t xml:space="preserve"> от 27.11.2015</w:t>
      </w:r>
      <w:r w:rsidR="00E24A62">
        <w:t xml:space="preserve">г. № </w:t>
      </w:r>
      <w:r w:rsidR="00A63D69">
        <w:t>80</w:t>
      </w:r>
      <w:r w:rsidR="003624EA">
        <w:t xml:space="preserve"> «</w:t>
      </w:r>
      <w:r w:rsidR="00862C4F">
        <w:t>О внесении изменений в решение Думы</w:t>
      </w:r>
      <w:proofErr w:type="gramEnd"/>
      <w:r w:rsidR="00862C4F">
        <w:t xml:space="preserve"> Усть-Илгинского сельского поселения </w:t>
      </w:r>
      <w:r w:rsidR="00A63D69">
        <w:t xml:space="preserve"> от 26.11.2014г №58 </w:t>
      </w:r>
      <w:r w:rsidR="00862C4F">
        <w:t>«</w:t>
      </w:r>
      <w:r w:rsidR="003624EA">
        <w:t xml:space="preserve">Об установлении и введении в действие земельного налога на территории </w:t>
      </w:r>
      <w:r w:rsidR="000B4859">
        <w:t xml:space="preserve">Усть-Илгинского </w:t>
      </w:r>
      <w:r w:rsidR="00862C4F">
        <w:t>муниципального образования</w:t>
      </w:r>
      <w:r w:rsidR="002F0E24">
        <w:t>».</w:t>
      </w:r>
    </w:p>
    <w:p w:rsidR="00331313" w:rsidRDefault="00331313" w:rsidP="00C31C6A">
      <w:pPr>
        <w:pStyle w:val="a8"/>
        <w:spacing w:after="0"/>
        <w:ind w:left="0" w:firstLine="600"/>
        <w:jc w:val="both"/>
      </w:pPr>
      <w:r>
        <w:t>Прочие доходы от оказания платных услуг (работ) получателями средств бюджетов поселений</w:t>
      </w:r>
      <w:r w:rsidR="000928F2">
        <w:t xml:space="preserve"> на 2016</w:t>
      </w:r>
      <w:r w:rsidR="00031320">
        <w:t xml:space="preserve"> год прогнозируются в объеме </w:t>
      </w:r>
      <w:r w:rsidR="000B4859">
        <w:t>4</w:t>
      </w:r>
      <w:r w:rsidR="00C31C6A">
        <w:t xml:space="preserve"> тыс. рублей</w:t>
      </w:r>
      <w:r w:rsidR="000B4859">
        <w:t xml:space="preserve"> на уровне оценки 2015</w:t>
      </w:r>
      <w:r w:rsidR="00D56F19">
        <w:t xml:space="preserve"> </w:t>
      </w:r>
      <w:r w:rsidR="000B4859">
        <w:t>года.</w:t>
      </w:r>
    </w:p>
    <w:p w:rsidR="00347B35" w:rsidRPr="00445A8D" w:rsidRDefault="00400635" w:rsidP="00D56F19">
      <w:pPr>
        <w:pStyle w:val="1"/>
        <w:spacing w:before="0"/>
        <w:ind w:firstLine="567"/>
        <w:jc w:val="both"/>
      </w:pPr>
      <w:r>
        <w:rPr>
          <w:rFonts w:ascii="Times New Roman" w:hAnsi="Times New Roman"/>
          <w:b w:val="0"/>
          <w:i/>
          <w:sz w:val="24"/>
          <w:szCs w:val="24"/>
        </w:rPr>
        <w:t xml:space="preserve"> В  нарушение Приказа</w:t>
      </w:r>
      <w:r w:rsidRPr="00445A8D">
        <w:rPr>
          <w:rFonts w:ascii="Times New Roman" w:hAnsi="Times New Roman"/>
          <w:b w:val="0"/>
          <w:i/>
          <w:sz w:val="24"/>
          <w:szCs w:val="24"/>
        </w:rPr>
        <w:t xml:space="preserve"> Минфина России от 1 июля 2013 г. № 65н </w:t>
      </w:r>
      <w:r>
        <w:rPr>
          <w:rFonts w:ascii="Times New Roman" w:hAnsi="Times New Roman"/>
          <w:b w:val="0"/>
          <w:i/>
          <w:sz w:val="24"/>
          <w:szCs w:val="24"/>
        </w:rPr>
        <w:t>«</w:t>
      </w:r>
      <w:r w:rsidRPr="00445A8D">
        <w:rPr>
          <w:rFonts w:ascii="Times New Roman" w:hAnsi="Times New Roman"/>
          <w:b w:val="0"/>
          <w:i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/>
          <w:b w:val="0"/>
          <w:i/>
          <w:sz w:val="24"/>
          <w:szCs w:val="24"/>
        </w:rPr>
        <w:t xml:space="preserve">» (далее – Указания 65н),   </w:t>
      </w:r>
      <w:r w:rsidR="00347B35" w:rsidRPr="00445A8D">
        <w:rPr>
          <w:rFonts w:ascii="Times New Roman" w:hAnsi="Times New Roman"/>
          <w:b w:val="0"/>
          <w:i/>
          <w:sz w:val="24"/>
          <w:szCs w:val="24"/>
        </w:rPr>
        <w:t xml:space="preserve"> наименование разделов </w:t>
      </w:r>
      <w:r w:rsidR="00347B35">
        <w:rPr>
          <w:rFonts w:ascii="Times New Roman" w:hAnsi="Times New Roman"/>
          <w:b w:val="0"/>
          <w:i/>
          <w:sz w:val="24"/>
          <w:szCs w:val="24"/>
        </w:rPr>
        <w:t xml:space="preserve">классификации доходов </w:t>
      </w:r>
      <w:r w:rsidR="00347B35" w:rsidRPr="00445A8D">
        <w:rPr>
          <w:rFonts w:ascii="Times New Roman" w:hAnsi="Times New Roman"/>
          <w:b w:val="0"/>
          <w:i/>
          <w:sz w:val="24"/>
          <w:szCs w:val="24"/>
        </w:rPr>
        <w:t>в приложениях к Проекту бюджета поселения не соответству</w:t>
      </w:r>
      <w:r w:rsidR="00347B35">
        <w:rPr>
          <w:rFonts w:ascii="Times New Roman" w:hAnsi="Times New Roman"/>
          <w:b w:val="0"/>
          <w:i/>
          <w:sz w:val="24"/>
          <w:szCs w:val="24"/>
        </w:rPr>
        <w:t>ю</w:t>
      </w:r>
      <w:r w:rsidR="00347B35" w:rsidRPr="00445A8D">
        <w:rPr>
          <w:rFonts w:ascii="Times New Roman" w:hAnsi="Times New Roman"/>
          <w:b w:val="0"/>
          <w:i/>
          <w:sz w:val="24"/>
          <w:szCs w:val="24"/>
        </w:rPr>
        <w:t>т наименованиям</w:t>
      </w:r>
      <w:r w:rsidR="00347B3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347B35" w:rsidRPr="00445A8D">
        <w:rPr>
          <w:rFonts w:ascii="Times New Roman" w:hAnsi="Times New Roman"/>
          <w:b w:val="0"/>
          <w:i/>
          <w:sz w:val="24"/>
          <w:szCs w:val="24"/>
        </w:rPr>
        <w:t xml:space="preserve">разделов </w:t>
      </w:r>
      <w:r w:rsidR="00347B35">
        <w:rPr>
          <w:rFonts w:ascii="Times New Roman" w:hAnsi="Times New Roman"/>
          <w:b w:val="0"/>
          <w:i/>
          <w:sz w:val="24"/>
          <w:szCs w:val="24"/>
        </w:rPr>
        <w:t>классификации доходов бюджетов</w:t>
      </w:r>
      <w:r w:rsidR="00347B35" w:rsidRPr="00445A8D">
        <w:rPr>
          <w:rFonts w:ascii="Times New Roman" w:hAnsi="Times New Roman"/>
          <w:b w:val="0"/>
          <w:i/>
          <w:sz w:val="24"/>
          <w:szCs w:val="24"/>
        </w:rPr>
        <w:t>,</w:t>
      </w:r>
      <w:r w:rsidR="00347B35" w:rsidRPr="00445A8D">
        <w:rPr>
          <w:rFonts w:ascii="Times New Roman" w:hAnsi="Times New Roman"/>
          <w:b w:val="0"/>
          <w:sz w:val="24"/>
          <w:szCs w:val="24"/>
        </w:rPr>
        <w:t xml:space="preserve"> </w:t>
      </w:r>
      <w:r w:rsidR="00347B35">
        <w:rPr>
          <w:rFonts w:ascii="Times New Roman" w:hAnsi="Times New Roman"/>
          <w:b w:val="0"/>
          <w:i/>
          <w:sz w:val="24"/>
          <w:szCs w:val="24"/>
        </w:rPr>
        <w:t>например:</w:t>
      </w: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347B35" w:rsidRPr="002C0737" w:rsidTr="00862C4F">
        <w:tc>
          <w:tcPr>
            <w:tcW w:w="5068" w:type="dxa"/>
          </w:tcPr>
          <w:p w:rsidR="00347B35" w:rsidRPr="002C0737" w:rsidRDefault="00347B35" w:rsidP="00862C4F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В проекте бюджета</w:t>
            </w:r>
          </w:p>
        </w:tc>
        <w:tc>
          <w:tcPr>
            <w:tcW w:w="5069" w:type="dxa"/>
          </w:tcPr>
          <w:p w:rsidR="00347B35" w:rsidRPr="002C0737" w:rsidRDefault="00347B35" w:rsidP="00862C4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C0737">
              <w:rPr>
                <w:b/>
                <w:sz w:val="20"/>
                <w:szCs w:val="20"/>
              </w:rPr>
              <w:t>Согласно Указаний</w:t>
            </w:r>
            <w:proofErr w:type="gramEnd"/>
            <w:r w:rsidRPr="002C0737">
              <w:rPr>
                <w:b/>
                <w:sz w:val="20"/>
                <w:szCs w:val="20"/>
              </w:rPr>
              <w:t xml:space="preserve"> 65н</w:t>
            </w:r>
          </w:p>
        </w:tc>
      </w:tr>
      <w:tr w:rsidR="00D44489" w:rsidRPr="002C0737" w:rsidTr="00862C4F">
        <w:tc>
          <w:tcPr>
            <w:tcW w:w="5068" w:type="dxa"/>
          </w:tcPr>
          <w:p w:rsidR="00D44489" w:rsidRPr="00D44489" w:rsidRDefault="00D44489" w:rsidP="00D4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5069" w:type="dxa"/>
          </w:tcPr>
          <w:p w:rsidR="00D44489" w:rsidRPr="002C0737" w:rsidRDefault="00D44489" w:rsidP="00862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 </w:t>
            </w:r>
            <w:r w:rsidRPr="00D44489">
              <w:rPr>
                <w:sz w:val="20"/>
                <w:szCs w:val="20"/>
              </w:rPr>
              <w:t>1 0102000 01 000 110</w:t>
            </w:r>
            <w:r>
              <w:rPr>
                <w:sz w:val="20"/>
                <w:szCs w:val="20"/>
              </w:rPr>
              <w:t xml:space="preserve"> </w:t>
            </w:r>
            <w:r w:rsidRPr="00D44489"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347B35" w:rsidRPr="002C0737" w:rsidTr="00862C4F">
        <w:tc>
          <w:tcPr>
            <w:tcW w:w="5068" w:type="dxa"/>
          </w:tcPr>
          <w:p w:rsidR="00347B35" w:rsidRPr="002C0737" w:rsidRDefault="00347B35" w:rsidP="0086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1 01 00000 00 0000 000 Налог на прибыль, доходы</w:t>
            </w:r>
          </w:p>
        </w:tc>
        <w:tc>
          <w:tcPr>
            <w:tcW w:w="5069" w:type="dxa"/>
          </w:tcPr>
          <w:p w:rsidR="00347B35" w:rsidRPr="002C0737" w:rsidRDefault="00347B35" w:rsidP="0086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1 01 00000 00 0000 000 Налог</w:t>
            </w:r>
            <w:r w:rsidRPr="007C4907">
              <w:rPr>
                <w:b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на прибыль, доходы</w:t>
            </w:r>
          </w:p>
        </w:tc>
      </w:tr>
      <w:tr w:rsidR="00347B35" w:rsidRPr="002C0737" w:rsidTr="00862C4F">
        <w:tc>
          <w:tcPr>
            <w:tcW w:w="5068" w:type="dxa"/>
          </w:tcPr>
          <w:p w:rsidR="00347B35" w:rsidRDefault="00347B35" w:rsidP="0086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1 03 00000 00 0000 110 Налоги на товары (работы, услуги), реализуемые на территории Российской Федерации</w:t>
            </w:r>
          </w:p>
        </w:tc>
        <w:tc>
          <w:tcPr>
            <w:tcW w:w="5069" w:type="dxa"/>
          </w:tcPr>
          <w:p w:rsidR="00347B35" w:rsidRDefault="00347B35" w:rsidP="0086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1 03 00000 00 0000 </w:t>
            </w:r>
            <w:r w:rsidRPr="007C4907">
              <w:rPr>
                <w:b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</w:tr>
      <w:tr w:rsidR="00347B35" w:rsidRPr="002C0737" w:rsidTr="00862C4F">
        <w:trPr>
          <w:trHeight w:val="939"/>
        </w:trPr>
        <w:tc>
          <w:tcPr>
            <w:tcW w:w="5068" w:type="dxa"/>
          </w:tcPr>
          <w:p w:rsidR="00347B35" w:rsidRPr="002C0737" w:rsidRDefault="00347B35" w:rsidP="0086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1 03 02230 01 0000 110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069" w:type="dxa"/>
          </w:tcPr>
          <w:p w:rsidR="00347B35" w:rsidRPr="007C4907" w:rsidRDefault="00347B35" w:rsidP="00862C4F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 xml:space="preserve">Код 1 03 02230 01 0000 110 </w:t>
            </w:r>
          </w:p>
          <w:p w:rsidR="00347B35" w:rsidRPr="00171264" w:rsidRDefault="00347B35" w:rsidP="00862C4F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</w:t>
            </w:r>
            <w:r w:rsidRPr="00171264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47B35" w:rsidRPr="007C4907" w:rsidRDefault="00347B35" w:rsidP="00862C4F">
            <w:pPr>
              <w:rPr>
                <w:sz w:val="20"/>
                <w:szCs w:val="20"/>
              </w:rPr>
            </w:pPr>
          </w:p>
        </w:tc>
      </w:tr>
      <w:tr w:rsidR="00347B35" w:rsidRPr="002C0737" w:rsidTr="00862C4F">
        <w:tc>
          <w:tcPr>
            <w:tcW w:w="5068" w:type="dxa"/>
          </w:tcPr>
          <w:p w:rsidR="00347B35" w:rsidRPr="007C4907" w:rsidRDefault="00347B35" w:rsidP="00862C4F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 xml:space="preserve">Код 1 03 02240 01 0000 110 Доходы от уплаты акцизов на моторные масла для дизельных и (или) карбюраторных (инжекторных) двигателей, </w:t>
            </w:r>
            <w:r>
              <w:rPr>
                <w:sz w:val="20"/>
                <w:szCs w:val="20"/>
              </w:rPr>
              <w:t>зачисляемые в консолидированные бюджеты субъектов Российской Федерации</w:t>
            </w:r>
            <w:r w:rsidRPr="007C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:rsidR="00347B35" w:rsidRPr="00171264" w:rsidRDefault="00347B35" w:rsidP="00862C4F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 xml:space="preserve">Код 1 03 02240 01 0000 110 Доходы от уплаты акцизов на моторные масла для дизельных и (или) карбюраторных (инжекторных) двигателей, </w:t>
            </w:r>
            <w:r w:rsidRPr="00171264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47B35" w:rsidRPr="007C4907" w:rsidRDefault="00347B35" w:rsidP="00862C4F">
            <w:pPr>
              <w:rPr>
                <w:sz w:val="20"/>
                <w:szCs w:val="20"/>
              </w:rPr>
            </w:pPr>
          </w:p>
        </w:tc>
      </w:tr>
      <w:tr w:rsidR="00347B35" w:rsidRPr="002C0737" w:rsidTr="00862C4F">
        <w:tc>
          <w:tcPr>
            <w:tcW w:w="5068" w:type="dxa"/>
          </w:tcPr>
          <w:p w:rsidR="00347B35" w:rsidRPr="007C4907" w:rsidRDefault="00D44489" w:rsidP="0086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5069" w:type="dxa"/>
          </w:tcPr>
          <w:p w:rsidR="00347B35" w:rsidRPr="00D44489" w:rsidRDefault="00D44489" w:rsidP="00D4448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</w:t>
            </w:r>
            <w:r w:rsidRPr="00D44489">
              <w:rPr>
                <w:rFonts w:ascii="Times New Roman" w:hAnsi="Times New Roman" w:cs="Times New Roman"/>
                <w:sz w:val="20"/>
                <w:szCs w:val="20"/>
              </w:rPr>
              <w:t>1 11 00000 00 0000 000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48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собственности» </w:t>
            </w:r>
          </w:p>
        </w:tc>
      </w:tr>
      <w:tr w:rsidR="00347B35" w:rsidRPr="002C0737" w:rsidTr="00862C4F">
        <w:tc>
          <w:tcPr>
            <w:tcW w:w="5068" w:type="dxa"/>
          </w:tcPr>
          <w:p w:rsidR="00347B35" w:rsidRPr="007C4907" w:rsidRDefault="000A6DA7" w:rsidP="0086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5069" w:type="dxa"/>
          </w:tcPr>
          <w:p w:rsidR="00347B35" w:rsidRPr="000A6DA7" w:rsidRDefault="000A6DA7" w:rsidP="000A6DA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0A6DA7">
              <w:rPr>
                <w:rFonts w:ascii="Times New Roman" w:hAnsi="Times New Roman" w:cs="Times New Roman"/>
                <w:sz w:val="20"/>
                <w:szCs w:val="20"/>
              </w:rPr>
              <w:t>1 13 00000 000 0000 000Доходы от оказания платных услу</w:t>
            </w:r>
            <w:proofErr w:type="gramStart"/>
            <w:r w:rsidRPr="000A6DA7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0A6DA7">
              <w:rPr>
                <w:rFonts w:ascii="Times New Roman" w:hAnsi="Times New Roman" w:cs="Times New Roman"/>
                <w:sz w:val="20"/>
                <w:szCs w:val="20"/>
              </w:rPr>
              <w:t xml:space="preserve">работ) и компенсации затрат государства» </w:t>
            </w:r>
          </w:p>
        </w:tc>
      </w:tr>
      <w:tr w:rsidR="000A6DA7" w:rsidRPr="002C0737" w:rsidTr="00862C4F">
        <w:tc>
          <w:tcPr>
            <w:tcW w:w="5068" w:type="dxa"/>
          </w:tcPr>
          <w:p w:rsidR="000A6DA7" w:rsidRPr="007C4907" w:rsidRDefault="0046249F" w:rsidP="0086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5069" w:type="dxa"/>
          </w:tcPr>
          <w:p w:rsidR="000A6DA7" w:rsidRPr="0046249F" w:rsidRDefault="0046249F" w:rsidP="0046249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46249F">
              <w:rPr>
                <w:rFonts w:ascii="Times New Roman" w:hAnsi="Times New Roman" w:cs="Times New Roman"/>
                <w:sz w:val="20"/>
                <w:szCs w:val="20"/>
              </w:rPr>
              <w:t xml:space="preserve">2 00 00000 00 0000 000Безвозмездные поступления» </w:t>
            </w:r>
          </w:p>
        </w:tc>
      </w:tr>
      <w:tr w:rsidR="0046249F" w:rsidRPr="002C0737" w:rsidTr="00862C4F">
        <w:tc>
          <w:tcPr>
            <w:tcW w:w="5068" w:type="dxa"/>
          </w:tcPr>
          <w:p w:rsidR="0046249F" w:rsidRPr="0046249F" w:rsidRDefault="0046249F" w:rsidP="0046249F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 910 2 02 01001 10 0000 151 </w:t>
            </w:r>
            <w:r w:rsidRPr="0046249F">
              <w:rPr>
                <w:sz w:val="20"/>
                <w:szCs w:val="20"/>
              </w:rPr>
              <w:t xml:space="preserve">Дотации бюджетам поселений </w:t>
            </w:r>
            <w:r>
              <w:rPr>
                <w:sz w:val="20"/>
                <w:szCs w:val="20"/>
              </w:rPr>
              <w:t>на выравнивание бюджетной обеспеченности</w:t>
            </w:r>
          </w:p>
          <w:p w:rsidR="0046249F" w:rsidRPr="007C4907" w:rsidRDefault="0046249F" w:rsidP="00862C4F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46249F" w:rsidRPr="0046249F" w:rsidRDefault="0046249F" w:rsidP="0046249F">
            <w:pPr>
              <w:pStyle w:val="a8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 910 2 02 01001 10 0000 151 </w:t>
            </w:r>
            <w:r w:rsidRPr="0046249F">
              <w:rPr>
                <w:sz w:val="20"/>
                <w:szCs w:val="20"/>
              </w:rPr>
              <w:t xml:space="preserve">Дотации бюджетам сельских поселений </w:t>
            </w:r>
            <w:r>
              <w:rPr>
                <w:sz w:val="20"/>
                <w:szCs w:val="20"/>
              </w:rPr>
              <w:t>на выравнивание бюджетной обеспеченности</w:t>
            </w:r>
          </w:p>
          <w:p w:rsidR="0046249F" w:rsidRPr="007579FB" w:rsidRDefault="0046249F" w:rsidP="0046249F">
            <w:pPr>
              <w:pStyle w:val="a8"/>
              <w:spacing w:after="0"/>
              <w:ind w:left="0" w:firstLine="600"/>
              <w:jc w:val="both"/>
              <w:rPr>
                <w:i/>
              </w:rPr>
            </w:pPr>
          </w:p>
          <w:p w:rsidR="0046249F" w:rsidRPr="007579FB" w:rsidRDefault="0046249F" w:rsidP="00862C4F">
            <w:pPr>
              <w:pStyle w:val="af"/>
              <w:rPr>
                <w:i/>
              </w:rPr>
            </w:pPr>
          </w:p>
        </w:tc>
      </w:tr>
    </w:tbl>
    <w:p w:rsidR="00347B35" w:rsidRPr="00A621A3" w:rsidRDefault="00347B35" w:rsidP="00347B35">
      <w:pPr>
        <w:ind w:firstLine="567"/>
        <w:jc w:val="both"/>
        <w:rPr>
          <w:bCs/>
          <w:color w:val="000000"/>
          <w:spacing w:val="3"/>
        </w:rPr>
      </w:pPr>
    </w:p>
    <w:p w:rsidR="007860E4" w:rsidRDefault="0029518A" w:rsidP="0029518A">
      <w:pPr>
        <w:pStyle w:val="a8"/>
        <w:spacing w:after="0"/>
        <w:ind w:left="0" w:firstLine="60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Анализ расходной части бюджета </w:t>
      </w:r>
      <w:r w:rsidR="00F26C38">
        <w:rPr>
          <w:b/>
        </w:rPr>
        <w:t>Усть-Илгинского сельского поселения</w:t>
      </w:r>
    </w:p>
    <w:p w:rsidR="00031320" w:rsidRDefault="007860E4" w:rsidP="0029518A">
      <w:pPr>
        <w:pStyle w:val="a8"/>
        <w:spacing w:after="0"/>
        <w:ind w:left="0" w:firstLine="600"/>
        <w:jc w:val="center"/>
        <w:rPr>
          <w:b/>
        </w:rPr>
      </w:pPr>
      <w:r>
        <w:rPr>
          <w:b/>
        </w:rPr>
        <w:t xml:space="preserve"> на 2016</w:t>
      </w:r>
      <w:r w:rsidR="0029518A">
        <w:rPr>
          <w:b/>
        </w:rPr>
        <w:t xml:space="preserve"> год </w:t>
      </w:r>
    </w:p>
    <w:p w:rsidR="0029518A" w:rsidRDefault="0029518A" w:rsidP="0029518A">
      <w:pPr>
        <w:pStyle w:val="a8"/>
        <w:spacing w:after="0"/>
        <w:ind w:left="0" w:firstLine="600"/>
        <w:jc w:val="center"/>
        <w:rPr>
          <w:b/>
        </w:rPr>
      </w:pPr>
    </w:p>
    <w:p w:rsidR="0029518A" w:rsidRDefault="0029518A" w:rsidP="0029518A">
      <w:pPr>
        <w:pStyle w:val="a8"/>
        <w:spacing w:after="0"/>
        <w:ind w:left="0" w:firstLine="600"/>
        <w:jc w:val="both"/>
      </w:pPr>
      <w:r w:rsidRPr="0029518A">
        <w:t xml:space="preserve">Общий объем расходов </w:t>
      </w:r>
      <w:r>
        <w:t xml:space="preserve">бюджета </w:t>
      </w:r>
      <w:r w:rsidR="00F26C38">
        <w:t>Усть-Илгинского СП</w:t>
      </w:r>
      <w:r w:rsidR="007860E4">
        <w:t xml:space="preserve"> на 2016</w:t>
      </w:r>
      <w:r>
        <w:t xml:space="preserve"> год предложен в объеме </w:t>
      </w:r>
      <w:r w:rsidR="00F26C38">
        <w:t>2018,3</w:t>
      </w:r>
      <w:r w:rsidR="00E560CA">
        <w:t xml:space="preserve"> тыс. рублей, в том числе </w:t>
      </w:r>
      <w:r w:rsidR="00AD2AB7">
        <w:t>на муниципальные</w:t>
      </w:r>
      <w:r w:rsidR="00E560CA">
        <w:t xml:space="preserve"> программ</w:t>
      </w:r>
      <w:r w:rsidR="00AD2AB7">
        <w:t>ы</w:t>
      </w:r>
      <w:r w:rsidR="00D56F19">
        <w:t xml:space="preserve"> </w:t>
      </w:r>
      <w:r w:rsidR="00E560CA">
        <w:t xml:space="preserve">– </w:t>
      </w:r>
      <w:r w:rsidR="00AD2AB7">
        <w:t>3</w:t>
      </w:r>
      <w:r w:rsidR="00E560CA">
        <w:t xml:space="preserve"> тыс. рублей, </w:t>
      </w:r>
      <w:r w:rsidR="00AD2AB7">
        <w:t xml:space="preserve"> обеспечение областных государственных программ – 53,7</w:t>
      </w:r>
      <w:r w:rsidR="00D56F19">
        <w:t xml:space="preserve"> </w:t>
      </w:r>
      <w:r w:rsidR="00AD2AB7">
        <w:t>тыс.</w:t>
      </w:r>
      <w:r w:rsidR="00D56F19">
        <w:t xml:space="preserve"> </w:t>
      </w:r>
      <w:r w:rsidR="00AD2AB7">
        <w:t xml:space="preserve">руб., </w:t>
      </w:r>
      <w:r w:rsidR="00E560CA">
        <w:t xml:space="preserve">непрограммные расходы – </w:t>
      </w:r>
      <w:r w:rsidR="00AD2AB7">
        <w:t>1961,6</w:t>
      </w:r>
      <w:r w:rsidR="00E560CA">
        <w:t xml:space="preserve"> тыс. рублей, или </w:t>
      </w:r>
      <w:r w:rsidR="00AD2AB7">
        <w:t>97,2</w:t>
      </w:r>
      <w:r w:rsidR="00E560CA">
        <w:t>%.</w:t>
      </w:r>
    </w:p>
    <w:p w:rsidR="00935D18" w:rsidRPr="00935D18" w:rsidRDefault="00935D18" w:rsidP="00935D18">
      <w:pPr>
        <w:jc w:val="both"/>
      </w:pPr>
      <w:r>
        <w:t xml:space="preserve">          По муниципальной программе «</w:t>
      </w:r>
      <w:r w:rsidRPr="00935D18">
        <w:t>Обеспечение пожарной безопасности на                                                     территории Усть-Илгинского сельского  поселения на 2016-2020 годы»</w:t>
      </w:r>
      <w:r>
        <w:t xml:space="preserve"> нет приложения  к проекту бюджета по необеспеченности  программы в сумме 2 тыс.руб.</w:t>
      </w:r>
      <w:r w:rsidR="007F5354">
        <w:t>, так как Паспортом данной программы объем финансирования на 2016 год утвержден в сумме 5 тыс. рублей.</w:t>
      </w:r>
      <w:r>
        <w:t xml:space="preserve"> В приложениях</w:t>
      </w:r>
      <w:r w:rsidR="005128F3">
        <w:t xml:space="preserve"> №4, 5 к проекту бюджета </w:t>
      </w:r>
      <w:r>
        <w:t xml:space="preserve"> отсутству</w:t>
      </w:r>
      <w:r w:rsidR="005128F3">
        <w:t>ет текст «муниципальная программа»</w:t>
      </w:r>
      <w:r>
        <w:t>.</w:t>
      </w:r>
    </w:p>
    <w:p w:rsidR="008153D9" w:rsidRPr="008153D9" w:rsidRDefault="008153D9" w:rsidP="008153D9">
      <w:pPr>
        <w:jc w:val="both"/>
      </w:pPr>
      <w:r>
        <w:t xml:space="preserve">         </w:t>
      </w:r>
      <w:r w:rsidR="00A63ACF" w:rsidRPr="008153D9">
        <w:t>В пояснительной записке бюджета</w:t>
      </w:r>
      <w:r w:rsidR="00BA0634" w:rsidRPr="008153D9">
        <w:t xml:space="preserve"> </w:t>
      </w:r>
      <w:r w:rsidR="00AD2AB7" w:rsidRPr="008153D9">
        <w:t>Усть-Илгинского СП</w:t>
      </w:r>
      <w:r w:rsidR="00305E69" w:rsidRPr="008153D9">
        <w:t xml:space="preserve"> </w:t>
      </w:r>
      <w:r w:rsidR="00BA0634" w:rsidRPr="008153D9">
        <w:t>сказано, что</w:t>
      </w:r>
      <w:r>
        <w:t xml:space="preserve"> при </w:t>
      </w:r>
      <w:r w:rsidR="00BA0634" w:rsidRPr="008153D9">
        <w:t xml:space="preserve"> формировани</w:t>
      </w:r>
      <w:r>
        <w:t>и</w:t>
      </w:r>
      <w:r w:rsidR="00BA0634" w:rsidRPr="008153D9">
        <w:t xml:space="preserve"> расходной части бюджета </w:t>
      </w:r>
      <w:r w:rsidR="00305E69" w:rsidRPr="008153D9">
        <w:t>на 2016</w:t>
      </w:r>
      <w:r w:rsidR="00FD0D28" w:rsidRPr="008153D9">
        <w:t xml:space="preserve"> год </w:t>
      </w:r>
      <w:r w:rsidRPr="008153D9">
        <w:t>учитывались следующие основные подходы:</w:t>
      </w:r>
    </w:p>
    <w:p w:rsidR="008153D9" w:rsidRPr="008153D9" w:rsidRDefault="008153D9" w:rsidP="008153D9">
      <w:pPr>
        <w:jc w:val="both"/>
      </w:pPr>
      <w:r w:rsidRPr="008153D9">
        <w:t>- обеспечение режима экономичного и рационального использования бюджетных средств;</w:t>
      </w:r>
    </w:p>
    <w:p w:rsidR="008153D9" w:rsidRPr="008153D9" w:rsidRDefault="008153D9" w:rsidP="008153D9">
      <w:pPr>
        <w:jc w:val="both"/>
      </w:pPr>
      <w:r w:rsidRPr="008153D9">
        <w:t>- ответственный подход к принятию новых расходных обязательств;</w:t>
      </w:r>
    </w:p>
    <w:p w:rsidR="008153D9" w:rsidRPr="008153D9" w:rsidRDefault="008153D9" w:rsidP="008153D9">
      <w:pPr>
        <w:jc w:val="both"/>
      </w:pPr>
      <w:r w:rsidRPr="008153D9">
        <w:t>- повышение качества бюджетного планирования, отказ от второстепенных и менее значимых расходов.</w:t>
      </w:r>
    </w:p>
    <w:p w:rsidR="008153D9" w:rsidRPr="008153D9" w:rsidRDefault="008153D9" w:rsidP="008153D9">
      <w:pPr>
        <w:ind w:left="180"/>
        <w:jc w:val="both"/>
      </w:pPr>
      <w:r w:rsidRPr="008153D9">
        <w:t xml:space="preserve">   </w:t>
      </w:r>
      <w:r w:rsidRPr="008153D9">
        <w:rPr>
          <w:b/>
        </w:rPr>
        <w:t xml:space="preserve">   </w:t>
      </w:r>
      <w:r w:rsidRPr="008153D9">
        <w:t xml:space="preserve">  Основные параметры бюджета Усть-Илгинского сельского поселения на 2016 год сформированы в следующих объемах:</w:t>
      </w:r>
    </w:p>
    <w:p w:rsidR="008153D9" w:rsidRPr="008153D9" w:rsidRDefault="008153D9" w:rsidP="008153D9">
      <w:pPr>
        <w:jc w:val="both"/>
      </w:pPr>
    </w:p>
    <w:p w:rsidR="008153D9" w:rsidRPr="008153D9" w:rsidRDefault="008153D9" w:rsidP="008153D9">
      <w:pPr>
        <w:numPr>
          <w:ilvl w:val="0"/>
          <w:numId w:val="5"/>
        </w:numPr>
        <w:jc w:val="both"/>
      </w:pPr>
      <w:r w:rsidRPr="008153D9">
        <w:t>Доходы – 1992,3  тыс. руб.</w:t>
      </w:r>
    </w:p>
    <w:p w:rsidR="008153D9" w:rsidRDefault="008153D9" w:rsidP="008153D9">
      <w:pPr>
        <w:numPr>
          <w:ilvl w:val="0"/>
          <w:numId w:val="5"/>
        </w:numPr>
        <w:jc w:val="both"/>
      </w:pPr>
      <w:r w:rsidRPr="008153D9">
        <w:t>Расходы –  2018,6 тыс. руб. Дефицит – 26,0   тыс.  руб</w:t>
      </w:r>
      <w:r w:rsidR="00D56F19">
        <w:t>лей, или</w:t>
      </w:r>
      <w:r w:rsidRPr="008153D9">
        <w:t xml:space="preserve"> 5(%)</w:t>
      </w:r>
      <w:r>
        <w:t>.</w:t>
      </w:r>
    </w:p>
    <w:p w:rsidR="008153D9" w:rsidRPr="008153D9" w:rsidRDefault="008153D9" w:rsidP="008153D9">
      <w:pPr>
        <w:ind w:left="720"/>
        <w:jc w:val="both"/>
      </w:pPr>
      <w:r w:rsidRPr="008153D9">
        <w:t xml:space="preserve">                                                     </w:t>
      </w:r>
    </w:p>
    <w:p w:rsidR="007C4635" w:rsidRPr="008153D9" w:rsidRDefault="008153D9" w:rsidP="008153D9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4635" w:rsidRPr="008153D9">
        <w:rPr>
          <w:rFonts w:ascii="Times New Roman" w:hAnsi="Times New Roman"/>
          <w:sz w:val="24"/>
          <w:szCs w:val="24"/>
        </w:rPr>
        <w:t>В ходе экспертизы проанализированы бюджетные ассигнования по разделам и подразделам классиф</w:t>
      </w:r>
      <w:r w:rsidR="00485691" w:rsidRPr="008153D9">
        <w:rPr>
          <w:rFonts w:ascii="Times New Roman" w:hAnsi="Times New Roman"/>
          <w:sz w:val="24"/>
          <w:szCs w:val="24"/>
        </w:rPr>
        <w:t>икации расходов бюджетов на 2016</w:t>
      </w:r>
      <w:r w:rsidR="007C4635" w:rsidRPr="008153D9">
        <w:rPr>
          <w:rFonts w:ascii="Times New Roman" w:hAnsi="Times New Roman"/>
          <w:sz w:val="24"/>
          <w:szCs w:val="24"/>
        </w:rPr>
        <w:t xml:space="preserve"> год. </w:t>
      </w:r>
    </w:p>
    <w:p w:rsidR="00DC0C51" w:rsidRPr="008153D9" w:rsidRDefault="00DC0C51" w:rsidP="00DC0C51">
      <w:pPr>
        <w:pStyle w:val="a9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153D9">
        <w:rPr>
          <w:rFonts w:ascii="Times New Roman" w:hAnsi="Times New Roman"/>
          <w:sz w:val="24"/>
          <w:szCs w:val="24"/>
        </w:rPr>
        <w:t xml:space="preserve">Данные о структуре и динамике расходов бюджета </w:t>
      </w:r>
      <w:r w:rsidR="008153D9" w:rsidRPr="008153D9">
        <w:rPr>
          <w:rFonts w:ascii="Times New Roman" w:hAnsi="Times New Roman"/>
          <w:sz w:val="24"/>
          <w:szCs w:val="24"/>
        </w:rPr>
        <w:t xml:space="preserve">Усть-Илгинского сельского поселения </w:t>
      </w:r>
      <w:r w:rsidRPr="008153D9">
        <w:rPr>
          <w:rFonts w:ascii="Times New Roman" w:hAnsi="Times New Roman"/>
          <w:sz w:val="24"/>
          <w:szCs w:val="24"/>
        </w:rPr>
        <w:t>на 201</w:t>
      </w:r>
      <w:r w:rsidR="008153D9">
        <w:rPr>
          <w:rFonts w:ascii="Times New Roman" w:hAnsi="Times New Roman"/>
          <w:sz w:val="24"/>
          <w:szCs w:val="24"/>
        </w:rPr>
        <w:t>3</w:t>
      </w:r>
      <w:r w:rsidR="008153D9" w:rsidRPr="008153D9">
        <w:rPr>
          <w:rFonts w:ascii="Times New Roman" w:hAnsi="Times New Roman"/>
          <w:sz w:val="24"/>
          <w:szCs w:val="24"/>
        </w:rPr>
        <w:t>-2016годы</w:t>
      </w:r>
      <w:r w:rsidR="008D6EDB" w:rsidRPr="008153D9">
        <w:rPr>
          <w:rFonts w:ascii="Times New Roman" w:hAnsi="Times New Roman"/>
          <w:sz w:val="24"/>
          <w:szCs w:val="24"/>
        </w:rPr>
        <w:t xml:space="preserve"> </w:t>
      </w:r>
      <w:r w:rsidRPr="008153D9">
        <w:rPr>
          <w:rFonts w:ascii="Times New Roman" w:hAnsi="Times New Roman"/>
          <w:sz w:val="24"/>
          <w:szCs w:val="24"/>
        </w:rPr>
        <w:t>приведены в</w:t>
      </w:r>
      <w:r w:rsidR="00B5216E">
        <w:rPr>
          <w:rFonts w:ascii="Times New Roman" w:hAnsi="Times New Roman"/>
          <w:sz w:val="24"/>
          <w:szCs w:val="24"/>
        </w:rPr>
        <w:t xml:space="preserve"> </w:t>
      </w:r>
      <w:r w:rsidR="00D56F19">
        <w:rPr>
          <w:rFonts w:ascii="Times New Roman" w:hAnsi="Times New Roman"/>
          <w:sz w:val="24"/>
          <w:szCs w:val="24"/>
        </w:rPr>
        <w:t>диаграмме</w:t>
      </w:r>
      <w:r w:rsidRPr="008153D9">
        <w:rPr>
          <w:rFonts w:ascii="Times New Roman" w:hAnsi="Times New Roman"/>
          <w:sz w:val="24"/>
          <w:szCs w:val="24"/>
        </w:rPr>
        <w:t xml:space="preserve"> </w:t>
      </w:r>
      <w:r w:rsidR="00D56F19">
        <w:rPr>
          <w:rFonts w:ascii="Times New Roman" w:hAnsi="Times New Roman"/>
          <w:sz w:val="24"/>
          <w:szCs w:val="24"/>
        </w:rPr>
        <w:t>2</w:t>
      </w:r>
      <w:r w:rsidRPr="008153D9">
        <w:rPr>
          <w:rFonts w:ascii="Times New Roman" w:hAnsi="Times New Roman"/>
          <w:sz w:val="24"/>
          <w:szCs w:val="24"/>
        </w:rPr>
        <w:t xml:space="preserve"> (в тыс. руб.)</w:t>
      </w:r>
    </w:p>
    <w:p w:rsidR="00FE0152" w:rsidRDefault="00FE0152" w:rsidP="00FE0152">
      <w:pPr>
        <w:pStyle w:val="a9"/>
        <w:spacing w:after="0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2EFA" w:rsidRPr="00CB04C2" w:rsidRDefault="00D56F19" w:rsidP="00CB04C2">
      <w:pPr>
        <w:pStyle w:val="a9"/>
        <w:spacing w:after="0"/>
        <w:ind w:firstLine="6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диаграмма 2</w:t>
      </w:r>
      <w:r w:rsidR="00CB04C2" w:rsidRPr="00CB04C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B04C2" w:rsidRPr="00CB04C2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CB04C2" w:rsidRPr="00CB04C2">
        <w:rPr>
          <w:rFonts w:ascii="Times New Roman" w:hAnsi="Times New Roman"/>
          <w:sz w:val="20"/>
          <w:szCs w:val="20"/>
        </w:rPr>
        <w:t>тыс.руб.)</w:t>
      </w:r>
    </w:p>
    <w:p w:rsidR="003E2EFA" w:rsidRPr="00C010C7" w:rsidRDefault="003E2EFA" w:rsidP="00FE0152">
      <w:pPr>
        <w:pStyle w:val="a9"/>
        <w:spacing w:after="0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216E" w:rsidRDefault="00B5216E" w:rsidP="00FE0152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B5216E" w:rsidRDefault="00B5216E" w:rsidP="00FE0152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4B6C24" w:rsidRPr="00403BFA" w:rsidRDefault="004B6C24" w:rsidP="004B6C24">
      <w:pPr>
        <w:pStyle w:val="a9"/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BFA">
        <w:rPr>
          <w:rFonts w:ascii="Times New Roman" w:hAnsi="Times New Roman"/>
          <w:snapToGrid w:val="0"/>
          <w:sz w:val="24"/>
          <w:szCs w:val="24"/>
        </w:rPr>
        <w:t>Снижение расходов, в основном, связано с уменьшением межбюджетных трансфертов из областного бюджет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Pr="00403BFA">
        <w:rPr>
          <w:rFonts w:ascii="Times New Roman" w:hAnsi="Times New Roman"/>
          <w:snapToGrid w:val="0"/>
          <w:sz w:val="24"/>
          <w:szCs w:val="24"/>
        </w:rPr>
        <w:t xml:space="preserve"> из-за их не распределения между муниципальными образованиями области, которые найдут свое отражение в бюджете в течение 201</w:t>
      </w:r>
      <w:r>
        <w:rPr>
          <w:rFonts w:ascii="Times New Roman" w:hAnsi="Times New Roman"/>
          <w:snapToGrid w:val="0"/>
          <w:sz w:val="24"/>
          <w:szCs w:val="24"/>
        </w:rPr>
        <w:t>6</w:t>
      </w:r>
      <w:r w:rsidRPr="00403BFA">
        <w:rPr>
          <w:rFonts w:ascii="Times New Roman" w:hAnsi="Times New Roman"/>
          <w:snapToGrid w:val="0"/>
          <w:sz w:val="24"/>
          <w:szCs w:val="24"/>
        </w:rPr>
        <w:t xml:space="preserve"> года.</w:t>
      </w:r>
    </w:p>
    <w:p w:rsidR="004B6C24" w:rsidRPr="00403BFA" w:rsidRDefault="004B6C24" w:rsidP="004B6C24">
      <w:pPr>
        <w:ind w:firstLine="600"/>
        <w:jc w:val="both"/>
      </w:pPr>
      <w:r w:rsidRPr="00403BFA">
        <w:t xml:space="preserve">В то же время, согласно пояснениям, в бюджете </w:t>
      </w:r>
      <w:r>
        <w:t>СП</w:t>
      </w:r>
      <w:r w:rsidRPr="00403BFA">
        <w:t xml:space="preserve"> при планировании расходов учтены:</w:t>
      </w:r>
    </w:p>
    <w:p w:rsidR="004B6C24" w:rsidRDefault="004B6C24" w:rsidP="004B6C24">
      <w:pPr>
        <w:ind w:firstLine="567"/>
        <w:jc w:val="both"/>
      </w:pPr>
      <w:r w:rsidRPr="00403BFA">
        <w:lastRenderedPageBreak/>
        <w:t xml:space="preserve">- заработная плата администрации </w:t>
      </w:r>
      <w:r>
        <w:t>Усть-Илгинского СП</w:t>
      </w:r>
      <w:r w:rsidRPr="00403BFA">
        <w:t xml:space="preserve"> </w:t>
      </w:r>
      <w:r>
        <w:t>в объеме</w:t>
      </w:r>
      <w:r w:rsidR="00E175F9">
        <w:t xml:space="preserve"> </w:t>
      </w:r>
      <w:r>
        <w:t xml:space="preserve">54% (на 6 месяцев) от </w:t>
      </w:r>
      <w:r w:rsidRPr="00403BFA">
        <w:t>норматив</w:t>
      </w:r>
      <w:r>
        <w:t>а</w:t>
      </w:r>
      <w:r w:rsidRPr="00403BFA">
        <w:t xml:space="preserve"> формирования расходов на оплату труда с учетом существующей штатной численности работников</w:t>
      </w:r>
      <w:r>
        <w:t>;</w:t>
      </w:r>
    </w:p>
    <w:p w:rsidR="004B6C24" w:rsidRPr="00403BFA" w:rsidRDefault="004B6C24" w:rsidP="004B6C24">
      <w:pPr>
        <w:ind w:firstLine="567"/>
        <w:jc w:val="both"/>
      </w:pPr>
      <w:r w:rsidRPr="00403BFA">
        <w:t xml:space="preserve">- </w:t>
      </w:r>
      <w:r>
        <w:t>расходы  по разделу «Культура и кинематография» запланированы в объеме 66% от потребности</w:t>
      </w:r>
      <w:r w:rsidRPr="00403BFA">
        <w:t>;</w:t>
      </w:r>
    </w:p>
    <w:p w:rsidR="004B6C24" w:rsidRPr="00403BFA" w:rsidRDefault="004B6C24" w:rsidP="004B6C24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03BFA">
        <w:rPr>
          <w:rFonts w:ascii="Times New Roman" w:hAnsi="Times New Roman"/>
          <w:sz w:val="24"/>
          <w:szCs w:val="24"/>
        </w:rPr>
        <w:t xml:space="preserve">Бюджетные ассигнования на реализацию расходных обязательств </w:t>
      </w:r>
      <w:r w:rsidR="00A406C9">
        <w:rPr>
          <w:rFonts w:ascii="Times New Roman" w:hAnsi="Times New Roman"/>
          <w:sz w:val="24"/>
          <w:szCs w:val="24"/>
        </w:rPr>
        <w:t xml:space="preserve">Усть-Илгинского СП </w:t>
      </w:r>
      <w:r w:rsidRPr="00403BF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6</w:t>
      </w:r>
      <w:r w:rsidRPr="00403BFA">
        <w:rPr>
          <w:rFonts w:ascii="Times New Roman" w:hAnsi="Times New Roman"/>
          <w:sz w:val="24"/>
          <w:szCs w:val="24"/>
        </w:rPr>
        <w:t xml:space="preserve"> году запланированы в </w:t>
      </w:r>
      <w:r>
        <w:rPr>
          <w:rFonts w:ascii="Times New Roman" w:hAnsi="Times New Roman"/>
          <w:sz w:val="24"/>
          <w:szCs w:val="24"/>
        </w:rPr>
        <w:t>сумме 2018,3</w:t>
      </w:r>
      <w:r w:rsidRPr="00403BFA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B04C2" w:rsidRDefault="00CB04C2" w:rsidP="00CB04C2">
      <w:pPr>
        <w:pStyle w:val="af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По разделам и подразделам расходов бюджета поселения отмечено уменьшение расходов, в том числе по подразделам: «Функционирование высшего должностного лица субъекта РФ и муниципального образования» (</w:t>
      </w:r>
      <w:r w:rsidR="00811BAF">
        <w:rPr>
          <w:rFonts w:ascii="Times New Roman" w:hAnsi="Times New Roman"/>
          <w:snapToGrid w:val="0"/>
        </w:rPr>
        <w:t>58,4</w:t>
      </w:r>
      <w:r>
        <w:rPr>
          <w:rFonts w:ascii="Times New Roman" w:hAnsi="Times New Roman"/>
          <w:snapToGrid w:val="0"/>
        </w:rPr>
        <w:t xml:space="preserve">%), </w:t>
      </w:r>
      <w:r w:rsidRPr="00C010C7">
        <w:rPr>
          <w:rFonts w:ascii="Times New Roman" w:hAnsi="Times New Roman"/>
          <w:snapToGrid w:val="0"/>
        </w:rPr>
        <w:t>«</w:t>
      </w:r>
      <w:r w:rsidRPr="00C3420B">
        <w:rPr>
          <w:rFonts w:ascii="Times New Roman" w:hAnsi="Times New Roman" w:cs="Times New Roman"/>
          <w:color w:val="000000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napToGrid w:val="0"/>
        </w:rPr>
        <w:t xml:space="preserve">» </w:t>
      </w:r>
      <w:r w:rsidRPr="00C010C7">
        <w:rPr>
          <w:rFonts w:ascii="Times New Roman" w:hAnsi="Times New Roman"/>
          <w:snapToGrid w:val="0"/>
        </w:rPr>
        <w:t>(</w:t>
      </w:r>
      <w:r w:rsidR="00811BAF">
        <w:rPr>
          <w:rFonts w:ascii="Times New Roman" w:hAnsi="Times New Roman"/>
          <w:snapToGrid w:val="0"/>
        </w:rPr>
        <w:t>57,3</w:t>
      </w:r>
      <w:r w:rsidRPr="00C010C7">
        <w:rPr>
          <w:rFonts w:ascii="Times New Roman" w:hAnsi="Times New Roman"/>
          <w:snapToGrid w:val="0"/>
        </w:rPr>
        <w:t xml:space="preserve">%), </w:t>
      </w:r>
      <w:r>
        <w:rPr>
          <w:rFonts w:ascii="Times New Roman" w:hAnsi="Times New Roman"/>
          <w:snapToGrid w:val="0"/>
        </w:rPr>
        <w:t>«Благоустройство» (</w:t>
      </w:r>
      <w:r w:rsidR="00811BAF">
        <w:rPr>
          <w:rFonts w:ascii="Times New Roman" w:hAnsi="Times New Roman"/>
          <w:snapToGrid w:val="0"/>
        </w:rPr>
        <w:t>35,8</w:t>
      </w:r>
      <w:r>
        <w:rPr>
          <w:rFonts w:ascii="Times New Roman" w:hAnsi="Times New Roman"/>
          <w:snapToGrid w:val="0"/>
        </w:rPr>
        <w:t>%), «Культура» (</w:t>
      </w:r>
      <w:r w:rsidR="00811BAF">
        <w:rPr>
          <w:rFonts w:ascii="Times New Roman" w:hAnsi="Times New Roman"/>
          <w:snapToGrid w:val="0"/>
        </w:rPr>
        <w:t>56,5</w:t>
      </w:r>
      <w:r>
        <w:rPr>
          <w:rFonts w:ascii="Times New Roman" w:hAnsi="Times New Roman"/>
          <w:snapToGrid w:val="0"/>
        </w:rPr>
        <w:t>%), «Прочие межбюджетные трансферты общего характера» увеличение на 2,9% .</w:t>
      </w:r>
    </w:p>
    <w:p w:rsidR="00CB04C2" w:rsidRDefault="00CB04C2" w:rsidP="00FE0152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FE0152" w:rsidRDefault="00FE0152" w:rsidP="00FE0152">
      <w:pPr>
        <w:autoSpaceDE w:val="0"/>
        <w:autoSpaceDN w:val="0"/>
        <w:adjustRightInd w:val="0"/>
        <w:ind w:firstLine="720"/>
        <w:jc w:val="right"/>
        <w:rPr>
          <w:b/>
          <w:i/>
        </w:rPr>
      </w:pPr>
      <w:r w:rsidRPr="0039671B">
        <w:rPr>
          <w:sz w:val="20"/>
          <w:szCs w:val="20"/>
        </w:rPr>
        <w:t xml:space="preserve">Таблица </w:t>
      </w:r>
      <w:r w:rsidR="001F2116">
        <w:rPr>
          <w:sz w:val="20"/>
          <w:szCs w:val="20"/>
        </w:rPr>
        <w:t>4</w:t>
      </w:r>
      <w:r w:rsidR="008153D9">
        <w:rPr>
          <w:sz w:val="20"/>
          <w:szCs w:val="20"/>
        </w:rPr>
        <w:t xml:space="preserve"> (тыс.руб.)</w:t>
      </w:r>
    </w:p>
    <w:tbl>
      <w:tblPr>
        <w:tblW w:w="0" w:type="auto"/>
        <w:tblInd w:w="160" w:type="dxa"/>
        <w:tblLayout w:type="fixed"/>
        <w:tblLook w:val="0000"/>
      </w:tblPr>
      <w:tblGrid>
        <w:gridCol w:w="576"/>
        <w:gridCol w:w="2349"/>
        <w:gridCol w:w="1134"/>
        <w:gridCol w:w="1134"/>
        <w:gridCol w:w="1134"/>
        <w:gridCol w:w="1134"/>
        <w:gridCol w:w="1134"/>
        <w:gridCol w:w="1276"/>
      </w:tblGrid>
      <w:tr w:rsidR="008153D9" w:rsidRPr="00725BA6" w:rsidTr="00BA1161">
        <w:trPr>
          <w:trHeight w:val="182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3D9" w:rsidRPr="00725BA6" w:rsidRDefault="008153D9" w:rsidP="00862C4F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5BA6">
              <w:rPr>
                <w:bCs/>
                <w:color w:val="000000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3D9" w:rsidRPr="00725BA6" w:rsidRDefault="008153D9" w:rsidP="00862C4F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3D9" w:rsidRPr="00725BA6" w:rsidRDefault="008153D9" w:rsidP="00862C4F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2013 (факт)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3D9" w:rsidRPr="00725BA6" w:rsidRDefault="008153D9" w:rsidP="00862C4F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2014 (факт)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3D9" w:rsidRPr="00725BA6" w:rsidRDefault="008153D9" w:rsidP="00862C4F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2015 (оценка)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3D9" w:rsidRPr="00725BA6" w:rsidRDefault="008153D9" w:rsidP="00862C4F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2016 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53D9" w:rsidRDefault="008153D9" w:rsidP="00862C4F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Рост / снижение, (2016 к 2015), </w:t>
            </w:r>
          </w:p>
          <w:p w:rsidR="008153D9" w:rsidRPr="00725BA6" w:rsidRDefault="008153D9" w:rsidP="00862C4F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53D9" w:rsidRPr="00725BA6" w:rsidRDefault="008153D9" w:rsidP="00862C4F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 xml:space="preserve">Удельный вес в общем объеме расходов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725BA6">
              <w:rPr>
                <w:bCs/>
                <w:color w:val="000000"/>
                <w:sz w:val="20"/>
                <w:szCs w:val="20"/>
              </w:rPr>
              <w:t>2016 год</w:t>
            </w:r>
            <w:r>
              <w:rPr>
                <w:bCs/>
                <w:color w:val="000000"/>
                <w:sz w:val="20"/>
                <w:szCs w:val="20"/>
              </w:rPr>
              <w:t>), %</w:t>
            </w:r>
            <w:r w:rsidRPr="00725BA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153D9" w:rsidRPr="00725BA6" w:rsidTr="00BA1161">
        <w:trPr>
          <w:trHeight w:val="309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9</w:t>
            </w:r>
          </w:p>
        </w:tc>
      </w:tr>
      <w:tr w:rsidR="008153D9" w:rsidRPr="00725BA6" w:rsidTr="00BA1161">
        <w:trPr>
          <w:trHeight w:val="309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BA6">
              <w:rPr>
                <w:b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3304,5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4B6C24" w:rsidP="00862C4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2933,3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4B6C24" w:rsidP="00862C4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4B6C24" w:rsidP="00862C4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153D9" w:rsidRPr="00725BA6" w:rsidTr="00BA1161">
        <w:trPr>
          <w:trHeight w:val="309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-1394,4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-371,2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-1076,7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8153D9" w:rsidRPr="00725BA6" w:rsidTr="00BA1161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8153D9" w:rsidP="00862C4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8153D9" w:rsidP="00862C4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4B6C24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1882,9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4B6C24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4B6C24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4B6C24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1040,7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F5338F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92439C" w:rsidRDefault="00F5338F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51,6</w:t>
            </w:r>
          </w:p>
        </w:tc>
      </w:tr>
      <w:tr w:rsidR="008153D9" w:rsidRPr="00725BA6" w:rsidTr="00BA1161">
        <w:trPr>
          <w:trHeight w:val="49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-82,7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-756,3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8153D9" w:rsidRPr="00725BA6" w:rsidTr="00BA1161">
        <w:trPr>
          <w:trHeight w:val="975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8153D9" w:rsidP="00862C4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8153D9" w:rsidP="00862C4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4B6C24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4B6C24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4B6C24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4B6C24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F5338F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92439C" w:rsidRDefault="00F5338F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2,6</w:t>
            </w:r>
          </w:p>
        </w:tc>
      </w:tr>
      <w:tr w:rsidR="008153D9" w:rsidRPr="00725BA6" w:rsidTr="00EB4D3B">
        <w:trPr>
          <w:trHeight w:val="636"/>
        </w:trPr>
        <w:tc>
          <w:tcPr>
            <w:tcW w:w="29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5338F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8153D9" w:rsidRPr="00725BA6" w:rsidTr="00BA1161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8153D9" w:rsidP="00862C4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8153D9" w:rsidP="00862C4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4B6C24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4B6C24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4B6C24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421,1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4B6C24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F5338F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92439C" w:rsidRDefault="00F5338F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1,7</w:t>
            </w:r>
          </w:p>
        </w:tc>
      </w:tr>
      <w:tr w:rsidR="008153D9" w:rsidRPr="00725BA6" w:rsidTr="00BA1161">
        <w:trPr>
          <w:trHeight w:val="49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356FA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-867,5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356FA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-266,3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356FA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356FA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-386,6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8153D9" w:rsidRPr="00725BA6" w:rsidTr="00BA1161">
        <w:trPr>
          <w:trHeight w:val="73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8153D9" w:rsidP="00862C4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8153D9" w:rsidP="00862C4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72BFC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72BFC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72BFC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72BFC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F356FA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92439C" w:rsidRDefault="00F356FA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</w:tr>
      <w:tr w:rsidR="008153D9" w:rsidRPr="00725BA6" w:rsidTr="00EB4D3B">
        <w:trPr>
          <w:trHeight w:val="61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356FA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-116,8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356FA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356FA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F356FA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8153D9" w:rsidRPr="00725BA6" w:rsidTr="00BA1161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8153D9" w:rsidP="00862C4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8153D9" w:rsidP="00862C4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72BFC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72BFC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664,1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72BFC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591,9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72BFC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334,4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2E1D71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92439C" w:rsidRDefault="002E1D71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16,6</w:t>
            </w:r>
          </w:p>
        </w:tc>
      </w:tr>
      <w:tr w:rsidR="008153D9" w:rsidRPr="00725BA6" w:rsidTr="00BA1161">
        <w:trPr>
          <w:trHeight w:val="49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2E1D71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2E1D71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-206,5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2E1D71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-72,2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2E1D71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-257,5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8153D9" w:rsidRPr="00725BA6" w:rsidTr="00BA1161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8153D9" w:rsidP="00A72BF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</w:t>
            </w:r>
            <w:r w:rsidR="00A72BF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72BFC" w:rsidP="00862C4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Межбюджетные трансферты</w:t>
            </w:r>
            <w:r w:rsidR="00EB4D3B">
              <w:rPr>
                <w:b/>
                <w:color w:val="000000"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72BFC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72BFC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72BFC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72BFC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92439C" w:rsidRDefault="002E1D71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92439C" w:rsidRDefault="00A53C73" w:rsidP="00862C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8,8</w:t>
            </w:r>
          </w:p>
        </w:tc>
      </w:tr>
      <w:tr w:rsidR="008153D9" w:rsidRPr="00725BA6" w:rsidTr="00BA1161">
        <w:trPr>
          <w:trHeight w:val="49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A53C73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-535,2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A53C73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A53C73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A53C73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53D9" w:rsidRPr="00725BA6" w:rsidRDefault="008153D9" w:rsidP="00862C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</w:tbl>
    <w:p w:rsidR="00FE0152" w:rsidRDefault="00FE0152" w:rsidP="00FE0152"/>
    <w:p w:rsidR="004B6C24" w:rsidRDefault="004B6C24" w:rsidP="004B6C24">
      <w:pPr>
        <w:pStyle w:val="af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 xml:space="preserve">По разделам и подразделам расходов бюджета поселения отмечено уменьшение расходов, в том числе по подразделам: «Функционирование высшего должностного лица субъекта РФ и муниципального образования» (58,4%), </w:t>
      </w:r>
      <w:r w:rsidRPr="00C010C7">
        <w:rPr>
          <w:rFonts w:ascii="Times New Roman" w:hAnsi="Times New Roman"/>
          <w:snapToGrid w:val="0"/>
        </w:rPr>
        <w:t>«</w:t>
      </w:r>
      <w:r w:rsidRPr="00C3420B">
        <w:rPr>
          <w:rFonts w:ascii="Times New Roman" w:hAnsi="Times New Roman" w:cs="Times New Roman"/>
          <w:color w:val="000000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napToGrid w:val="0"/>
        </w:rPr>
        <w:t xml:space="preserve">» </w:t>
      </w:r>
      <w:r w:rsidRPr="00C010C7">
        <w:rPr>
          <w:rFonts w:ascii="Times New Roman" w:hAnsi="Times New Roman"/>
          <w:snapToGrid w:val="0"/>
        </w:rPr>
        <w:t>(</w:t>
      </w:r>
      <w:r>
        <w:rPr>
          <w:rFonts w:ascii="Times New Roman" w:hAnsi="Times New Roman"/>
          <w:snapToGrid w:val="0"/>
        </w:rPr>
        <w:t>57,3</w:t>
      </w:r>
      <w:r w:rsidRPr="00C010C7">
        <w:rPr>
          <w:rFonts w:ascii="Times New Roman" w:hAnsi="Times New Roman"/>
          <w:snapToGrid w:val="0"/>
        </w:rPr>
        <w:t xml:space="preserve">%), </w:t>
      </w:r>
      <w:r>
        <w:rPr>
          <w:rFonts w:ascii="Times New Roman" w:hAnsi="Times New Roman"/>
          <w:snapToGrid w:val="0"/>
        </w:rPr>
        <w:t>«Благоустройство» (35,8%), «Культура» (56,5%), «Прочие межбюджетные трансферты общего характера» увеличение на 2,9% .</w:t>
      </w:r>
    </w:p>
    <w:p w:rsidR="004B6C24" w:rsidRDefault="004B6C24" w:rsidP="004B6C2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E72C8F" w:rsidRPr="000A7F43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 01 «Общегосударственные вопросы»</w:t>
      </w:r>
    </w:p>
    <w:p w:rsidR="00593719" w:rsidRDefault="00D16254" w:rsidP="007F209B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>По подразделу 02 «</w:t>
      </w:r>
      <w:r w:rsidRPr="000A7F43">
        <w:rPr>
          <w:rFonts w:ascii="Times New Roman" w:hAnsi="Times New Roman" w:cs="Times New Roman"/>
          <w:i/>
        </w:rPr>
        <w:t xml:space="preserve">Функционирование высшего должностного лица субъекта РФ и муниципального образования»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главы поселения предусматривается в объеме </w:t>
      </w:r>
      <w:r w:rsidR="003436B7">
        <w:rPr>
          <w:rFonts w:ascii="Times New Roman" w:hAnsi="Times New Roman" w:cs="Times New Roman"/>
        </w:rPr>
        <w:t>273,7</w:t>
      </w:r>
      <w:r w:rsidRPr="000A7F43">
        <w:rPr>
          <w:rFonts w:ascii="Times New Roman" w:hAnsi="Times New Roman" w:cs="Times New Roman"/>
        </w:rPr>
        <w:t xml:space="preserve"> тыс. рублей </w:t>
      </w:r>
      <w:r w:rsidR="00BE7841">
        <w:rPr>
          <w:rFonts w:ascii="Times New Roman" w:hAnsi="Times New Roman" w:cs="Times New Roman"/>
        </w:rPr>
        <w:t>в 2016</w:t>
      </w:r>
      <w:r w:rsidR="00B4657D" w:rsidRPr="000A7F43">
        <w:rPr>
          <w:rFonts w:ascii="Times New Roman" w:hAnsi="Times New Roman" w:cs="Times New Roman"/>
        </w:rPr>
        <w:t xml:space="preserve"> году, </w:t>
      </w:r>
      <w:r w:rsidR="00B4657D">
        <w:rPr>
          <w:rFonts w:ascii="Times New Roman" w:hAnsi="Times New Roman" w:cs="Times New Roman"/>
        </w:rPr>
        <w:t xml:space="preserve">что на </w:t>
      </w:r>
      <w:r w:rsidR="003436B7">
        <w:rPr>
          <w:rFonts w:ascii="Times New Roman" w:hAnsi="Times New Roman" w:cs="Times New Roman"/>
        </w:rPr>
        <w:t>41,6</w:t>
      </w:r>
      <w:r w:rsidR="00B4657D">
        <w:rPr>
          <w:rFonts w:ascii="Times New Roman" w:hAnsi="Times New Roman" w:cs="Times New Roman"/>
        </w:rPr>
        <w:t>% ниже ур</w:t>
      </w:r>
      <w:r w:rsidR="00BE7841">
        <w:rPr>
          <w:rFonts w:ascii="Times New Roman" w:hAnsi="Times New Roman" w:cs="Times New Roman"/>
        </w:rPr>
        <w:t>овня 2015</w:t>
      </w:r>
      <w:r w:rsidR="00B4657D">
        <w:rPr>
          <w:rFonts w:ascii="Times New Roman" w:hAnsi="Times New Roman" w:cs="Times New Roman"/>
        </w:rPr>
        <w:t xml:space="preserve"> года</w:t>
      </w:r>
      <w:r w:rsidR="00593719">
        <w:rPr>
          <w:rFonts w:ascii="Times New Roman" w:hAnsi="Times New Roman" w:cs="Times New Roman"/>
        </w:rPr>
        <w:t>.</w:t>
      </w:r>
      <w:r w:rsidR="00B4657D">
        <w:rPr>
          <w:rFonts w:ascii="Times New Roman" w:hAnsi="Times New Roman" w:cs="Times New Roman"/>
        </w:rPr>
        <w:t xml:space="preserve"> </w:t>
      </w:r>
      <w:r w:rsidR="00B4657D" w:rsidRPr="000A7F43">
        <w:rPr>
          <w:rFonts w:ascii="Times New Roman" w:hAnsi="Times New Roman" w:cs="Times New Roman"/>
        </w:rPr>
        <w:t xml:space="preserve"> </w:t>
      </w:r>
    </w:p>
    <w:p w:rsidR="00D16254" w:rsidRDefault="00D16254" w:rsidP="007F209B">
      <w:pPr>
        <w:pStyle w:val="af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 w:cs="Times New Roman"/>
          <w:i/>
        </w:rPr>
        <w:t>По подразделу 03 «</w:t>
      </w:r>
      <w:r w:rsidR="007F209B" w:rsidRPr="000A7F43">
        <w:rPr>
          <w:rFonts w:ascii="Times New Roman" w:hAnsi="Times New Roman" w:cs="Times New Roman"/>
          <w:i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</w:t>
      </w:r>
      <w:r w:rsidR="007F209B" w:rsidRPr="000A7F43">
        <w:rPr>
          <w:rFonts w:ascii="Times New Roman" w:hAnsi="Times New Roman" w:cs="Times New Roman"/>
        </w:rPr>
        <w:t>Думы поселения</w:t>
      </w:r>
      <w:r w:rsidRPr="000A7F43">
        <w:rPr>
          <w:rFonts w:ascii="Times New Roman" w:hAnsi="Times New Roman" w:cs="Times New Roman"/>
        </w:rPr>
        <w:t xml:space="preserve"> предусматривается в объеме </w:t>
      </w:r>
      <w:r w:rsidR="00B4657D">
        <w:rPr>
          <w:rFonts w:ascii="Times New Roman" w:hAnsi="Times New Roman" w:cs="Times New Roman"/>
        </w:rPr>
        <w:t xml:space="preserve">1 </w:t>
      </w:r>
      <w:r w:rsidRPr="000A7F43">
        <w:rPr>
          <w:rFonts w:ascii="Times New Roman" w:hAnsi="Times New Roman" w:cs="Times New Roman"/>
        </w:rPr>
        <w:t xml:space="preserve">тыс. рублей, что </w:t>
      </w:r>
      <w:r w:rsidR="00BE7841">
        <w:rPr>
          <w:rFonts w:ascii="Times New Roman" w:hAnsi="Times New Roman" w:cs="Times New Roman"/>
        </w:rPr>
        <w:t>ниже уровня</w:t>
      </w:r>
      <w:r w:rsidRPr="000A7F43">
        <w:rPr>
          <w:rFonts w:ascii="Times New Roman" w:hAnsi="Times New Roman" w:cs="Times New Roman"/>
        </w:rPr>
        <w:t xml:space="preserve"> ожидаемой оценки</w:t>
      </w:r>
      <w:r w:rsidR="00BE7841">
        <w:rPr>
          <w:rFonts w:ascii="Times New Roman" w:hAnsi="Times New Roman" w:cs="Times New Roman"/>
        </w:rPr>
        <w:t xml:space="preserve"> 2015</w:t>
      </w:r>
      <w:r w:rsidRPr="000A7F43">
        <w:rPr>
          <w:rFonts w:ascii="Times New Roman" w:hAnsi="Times New Roman" w:cs="Times New Roman"/>
        </w:rPr>
        <w:t xml:space="preserve"> года.</w:t>
      </w:r>
      <w:r w:rsidRPr="000A7F43">
        <w:rPr>
          <w:rFonts w:ascii="Times New Roman" w:hAnsi="Times New Roman"/>
        </w:rPr>
        <w:t xml:space="preserve"> </w:t>
      </w:r>
    </w:p>
    <w:p w:rsidR="00106464" w:rsidRPr="000A7F43" w:rsidRDefault="00106464" w:rsidP="00F11BA1">
      <w:pPr>
        <w:pStyle w:val="af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>По подразделу 0</w:t>
      </w:r>
      <w:r>
        <w:rPr>
          <w:rFonts w:ascii="Times New Roman" w:hAnsi="Times New Roman"/>
          <w:i/>
        </w:rPr>
        <w:t>4</w:t>
      </w:r>
      <w:r w:rsidRPr="000A7F43">
        <w:rPr>
          <w:rFonts w:ascii="Times New Roman" w:hAnsi="Times New Roman"/>
          <w:i/>
        </w:rPr>
        <w:t xml:space="preserve"> «</w:t>
      </w:r>
      <w:r w:rsidRPr="00106464">
        <w:rPr>
          <w:rFonts w:ascii="Times New Roman" w:hAnsi="Times New Roman" w:cs="Times New Roman"/>
          <w:i/>
          <w:color w:val="000000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 xml:space="preserve">обеспечение деятельности администрации </w:t>
      </w:r>
      <w:r w:rsidR="00BE7841">
        <w:rPr>
          <w:rFonts w:ascii="Times New Roman" w:hAnsi="Times New Roman" w:cs="Times New Roman"/>
        </w:rPr>
        <w:t>МО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="00BE7841">
        <w:rPr>
          <w:rFonts w:ascii="Times New Roman" w:hAnsi="Times New Roman" w:cs="Times New Roman"/>
        </w:rPr>
        <w:t>в 2016</w:t>
      </w:r>
      <w:r w:rsidRPr="000A7F43">
        <w:rPr>
          <w:rFonts w:ascii="Times New Roman" w:hAnsi="Times New Roman" w:cs="Times New Roman"/>
        </w:rPr>
        <w:t xml:space="preserve"> году в объеме </w:t>
      </w:r>
      <w:r w:rsidR="006520D4">
        <w:rPr>
          <w:rFonts w:ascii="Times New Roman" w:hAnsi="Times New Roman" w:cs="Times New Roman"/>
        </w:rPr>
        <w:t>760,3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6520D4">
        <w:rPr>
          <w:rFonts w:ascii="Times New Roman" w:hAnsi="Times New Roman" w:cs="Times New Roman"/>
        </w:rPr>
        <w:t>42,7</w:t>
      </w:r>
      <w:r w:rsidR="00BE7841">
        <w:rPr>
          <w:rFonts w:ascii="Times New Roman" w:hAnsi="Times New Roman" w:cs="Times New Roman"/>
        </w:rPr>
        <w:t>% ниже уровня 2015</w:t>
      </w:r>
      <w:r>
        <w:rPr>
          <w:rFonts w:ascii="Times New Roman" w:hAnsi="Times New Roman" w:cs="Times New Roman"/>
        </w:rPr>
        <w:t xml:space="preserve"> года</w:t>
      </w:r>
      <w:r w:rsidR="00BE7841">
        <w:rPr>
          <w:rFonts w:ascii="Times New Roman" w:hAnsi="Times New Roman" w:cs="Times New Roman"/>
        </w:rPr>
        <w:t>.</w:t>
      </w:r>
    </w:p>
    <w:p w:rsidR="00695A91" w:rsidRPr="005E5B0A" w:rsidRDefault="00106464" w:rsidP="00F11BA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A7F43">
        <w:rPr>
          <w:rFonts w:ascii="Times New Roman" w:hAnsi="Times New Roman"/>
        </w:rPr>
        <w:t xml:space="preserve"> </w:t>
      </w:r>
      <w:proofErr w:type="gramStart"/>
      <w:r w:rsidR="00B116A3">
        <w:rPr>
          <w:rFonts w:ascii="Times New Roman" w:hAnsi="Times New Roman"/>
          <w:b w:val="0"/>
          <w:bCs w:val="0"/>
          <w:i/>
          <w:sz w:val="24"/>
          <w:szCs w:val="24"/>
        </w:rPr>
        <w:t>Ф</w:t>
      </w:r>
      <w:r w:rsidR="00695A91" w:rsidRPr="005E5B0A">
        <w:rPr>
          <w:rFonts w:ascii="Times New Roman" w:hAnsi="Times New Roman"/>
          <w:b w:val="0"/>
          <w:bCs w:val="0"/>
          <w:i/>
          <w:sz w:val="24"/>
          <w:szCs w:val="24"/>
        </w:rPr>
        <w:t xml:space="preserve">ормулировки наименований разделов и подразделов не соответствуют наименованиям перечня разделов и подразделов классификации расходов бюджетов, утвержденной </w:t>
      </w:r>
      <w:r w:rsidR="00695A91" w:rsidRPr="005E5B0A">
        <w:rPr>
          <w:rFonts w:ascii="Times New Roman" w:hAnsi="Times New Roman"/>
          <w:b w:val="0"/>
          <w:i/>
          <w:sz w:val="24"/>
          <w:szCs w:val="24"/>
        </w:rPr>
        <w:t xml:space="preserve">Приказом Минфина России от 1 июля 2013 г. № 65н "Об утверждении Указаний о порядке применения бюджетной классификации Российской Федерации" (например: </w:t>
      </w:r>
      <w:r w:rsidR="00EC1B25" w:rsidRPr="005E5B0A">
        <w:rPr>
          <w:rFonts w:ascii="Times New Roman" w:hAnsi="Times New Roman"/>
          <w:b w:val="0"/>
          <w:i/>
          <w:sz w:val="24"/>
          <w:szCs w:val="24"/>
        </w:rPr>
        <w:t xml:space="preserve"> приложение №3,4,5 </w:t>
      </w:r>
      <w:r w:rsidR="00695A91" w:rsidRPr="005E5B0A">
        <w:rPr>
          <w:rFonts w:ascii="Times New Roman" w:hAnsi="Times New Roman"/>
          <w:b w:val="0"/>
          <w:i/>
          <w:sz w:val="24"/>
          <w:szCs w:val="24"/>
        </w:rPr>
        <w:t xml:space="preserve">РзПр 0102 «функционирование высшего должностного лица субъекта РФ и органов местного самоуправления», </w:t>
      </w:r>
      <w:r w:rsidR="00695A91" w:rsidRPr="005E5B0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должно быть </w:t>
      </w:r>
      <w:r w:rsidR="00695A91" w:rsidRPr="005E5B0A">
        <w:rPr>
          <w:rFonts w:ascii="Times New Roman" w:hAnsi="Times New Roman"/>
          <w:b w:val="0"/>
          <w:i/>
          <w:sz w:val="24"/>
          <w:szCs w:val="24"/>
        </w:rPr>
        <w:t>– функционирование высше</w:t>
      </w:r>
      <w:r w:rsidR="00EC1B25" w:rsidRPr="005E5B0A">
        <w:rPr>
          <w:rFonts w:ascii="Times New Roman" w:hAnsi="Times New Roman"/>
          <w:b w:val="0"/>
          <w:i/>
          <w:sz w:val="24"/>
          <w:szCs w:val="24"/>
        </w:rPr>
        <w:t>го должностного лица субъекта Российской Федерации</w:t>
      </w:r>
      <w:r w:rsidR="005E5B0A" w:rsidRPr="005E5B0A">
        <w:rPr>
          <w:rFonts w:ascii="Times New Roman" w:hAnsi="Times New Roman"/>
          <w:b w:val="0"/>
          <w:i/>
          <w:sz w:val="24"/>
          <w:szCs w:val="24"/>
        </w:rPr>
        <w:t xml:space="preserve"> и</w:t>
      </w:r>
      <w:proofErr w:type="gramEnd"/>
      <w:r w:rsidR="005E5B0A" w:rsidRPr="005E5B0A">
        <w:rPr>
          <w:rFonts w:ascii="Times New Roman" w:hAnsi="Times New Roman"/>
          <w:b w:val="0"/>
          <w:i/>
          <w:sz w:val="24"/>
          <w:szCs w:val="24"/>
        </w:rPr>
        <w:t xml:space="preserve"> муниципального образования,  </w:t>
      </w:r>
      <w:r w:rsidR="005E5B0A" w:rsidRPr="005E5B0A">
        <w:rPr>
          <w:rFonts w:ascii="Times New Roman" w:hAnsi="Times New Roman"/>
          <w:b w:val="0"/>
          <w:i/>
          <w:sz w:val="24"/>
          <w:szCs w:val="24"/>
          <w:u w:val="single"/>
        </w:rPr>
        <w:t>должно быть</w:t>
      </w:r>
      <w:r w:rsidR="005E5B0A" w:rsidRPr="005E5B0A">
        <w:rPr>
          <w:rFonts w:ascii="Times New Roman" w:hAnsi="Times New Roman"/>
          <w:b w:val="0"/>
          <w:i/>
          <w:sz w:val="24"/>
          <w:szCs w:val="24"/>
        </w:rPr>
        <w:t xml:space="preserve"> - расходы на обеспечение деятельности  высшего должностного лица органа местного самоуправления, а не расходы на выплаты персоналу…. и т.д.  </w:t>
      </w:r>
      <w:r w:rsidR="005E5B0A" w:rsidRPr="005E5B0A">
        <w:rPr>
          <w:rFonts w:ascii="Times New Roman" w:hAnsi="Times New Roman"/>
          <w:b w:val="0"/>
          <w:i/>
          <w:sz w:val="24"/>
          <w:szCs w:val="24"/>
          <w:u w:val="single"/>
        </w:rPr>
        <w:t>Должно быть</w:t>
      </w:r>
      <w:r w:rsidR="005E5B0A" w:rsidRPr="005E5B0A">
        <w:rPr>
          <w:rFonts w:ascii="Times New Roman" w:hAnsi="Times New Roman"/>
          <w:b w:val="0"/>
          <w:i/>
          <w:sz w:val="24"/>
          <w:szCs w:val="24"/>
        </w:rPr>
        <w:t xml:space="preserve"> 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в приложениях №4,5 </w:t>
      </w:r>
      <w:r w:rsidR="00593719">
        <w:rPr>
          <w:rFonts w:ascii="Times New Roman" w:hAnsi="Times New Roman"/>
          <w:b w:val="0"/>
          <w:i/>
          <w:sz w:val="24"/>
          <w:szCs w:val="24"/>
        </w:rPr>
        <w:t xml:space="preserve">- </w:t>
      </w:r>
      <w:r w:rsidR="005E5B0A" w:rsidRPr="005E5B0A">
        <w:rPr>
          <w:rFonts w:ascii="Times New Roman" w:hAnsi="Times New Roman"/>
          <w:b w:val="0"/>
          <w:i/>
          <w:sz w:val="24"/>
          <w:szCs w:val="24"/>
        </w:rPr>
        <w:t>Функционирование правительства РФ</w:t>
      </w:r>
      <w:proofErr w:type="gramStart"/>
      <w:r w:rsidR="005E5B0A" w:rsidRPr="005E5B0A">
        <w:rPr>
          <w:rFonts w:ascii="Times New Roman" w:hAnsi="Times New Roman"/>
          <w:b w:val="0"/>
          <w:i/>
          <w:sz w:val="24"/>
          <w:szCs w:val="24"/>
        </w:rPr>
        <w:t>…..</w:t>
      </w:r>
      <w:proofErr w:type="gramEnd"/>
      <w:r w:rsidR="005E5B0A" w:rsidRPr="005E5B0A">
        <w:rPr>
          <w:rFonts w:ascii="Times New Roman" w:hAnsi="Times New Roman"/>
          <w:b w:val="0"/>
          <w:i/>
          <w:sz w:val="24"/>
          <w:szCs w:val="24"/>
        </w:rPr>
        <w:t>и т.д.</w:t>
      </w:r>
    </w:p>
    <w:p w:rsidR="00E72C8F" w:rsidRDefault="00E72C8F" w:rsidP="00B4657D">
      <w:pPr>
        <w:pStyle w:val="af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bCs/>
          <w:i/>
          <w:iCs/>
        </w:rPr>
        <w:t>По подразделу 11 «Резервные фонды»</w:t>
      </w:r>
      <w:r w:rsidRPr="000A7F43">
        <w:rPr>
          <w:rFonts w:ascii="Times New Roman" w:hAnsi="Times New Roman"/>
          <w:b/>
          <w:bCs/>
          <w:i/>
          <w:iCs/>
        </w:rPr>
        <w:t xml:space="preserve"> </w:t>
      </w:r>
      <w:r w:rsidRPr="000A7F43">
        <w:rPr>
          <w:rFonts w:ascii="Times New Roman" w:hAnsi="Times New Roman"/>
        </w:rPr>
        <w:t>определен объем резервного фонда администрации</w:t>
      </w:r>
      <w:r w:rsidR="00BE7841">
        <w:rPr>
          <w:rFonts w:ascii="Times New Roman" w:hAnsi="Times New Roman"/>
        </w:rPr>
        <w:t xml:space="preserve"> на 2016</w:t>
      </w:r>
      <w:r w:rsidR="00B4657D">
        <w:rPr>
          <w:rFonts w:ascii="Times New Roman" w:hAnsi="Times New Roman"/>
        </w:rPr>
        <w:t xml:space="preserve"> год</w:t>
      </w:r>
      <w:r w:rsidR="00F11BA1">
        <w:rPr>
          <w:rFonts w:ascii="Times New Roman" w:hAnsi="Times New Roman"/>
        </w:rPr>
        <w:t xml:space="preserve"> </w:t>
      </w:r>
      <w:r w:rsidR="009B5F99">
        <w:rPr>
          <w:rFonts w:ascii="Times New Roman" w:hAnsi="Times New Roman"/>
        </w:rPr>
        <w:t xml:space="preserve">в сумме </w:t>
      </w:r>
      <w:r w:rsidR="00A45AC2">
        <w:rPr>
          <w:rFonts w:ascii="Times New Roman" w:hAnsi="Times New Roman"/>
        </w:rPr>
        <w:t>5</w:t>
      </w:r>
      <w:r w:rsidR="00892CE8">
        <w:rPr>
          <w:rFonts w:ascii="Times New Roman" w:hAnsi="Times New Roman"/>
        </w:rPr>
        <w:t xml:space="preserve"> </w:t>
      </w:r>
      <w:r w:rsidR="009B5F99">
        <w:rPr>
          <w:rFonts w:ascii="Times New Roman" w:hAnsi="Times New Roman"/>
        </w:rPr>
        <w:t xml:space="preserve">тыс. рублей, </w:t>
      </w:r>
      <w:r w:rsidR="00BA1945" w:rsidRPr="000A7F43">
        <w:rPr>
          <w:rFonts w:ascii="Times New Roman" w:hAnsi="Times New Roman"/>
        </w:rPr>
        <w:t>что не превышает предел, установленный п.3 ст.81 БК РФ (три процента утвержденного общего объема расходов)</w:t>
      </w:r>
      <w:r w:rsidRPr="000A7F43">
        <w:rPr>
          <w:rFonts w:ascii="Times New Roman" w:hAnsi="Times New Roman"/>
        </w:rPr>
        <w:t>.</w:t>
      </w:r>
    </w:p>
    <w:p w:rsidR="009B5F99" w:rsidRDefault="00B4657D" w:rsidP="009B5F99">
      <w:pPr>
        <w:ind w:firstLine="567"/>
        <w:jc w:val="both"/>
        <w:rPr>
          <w:bCs/>
        </w:rPr>
      </w:pPr>
      <w:r w:rsidRPr="000A7F43">
        <w:rPr>
          <w:i/>
        </w:rPr>
        <w:t xml:space="preserve">По подразделу </w:t>
      </w:r>
      <w:r>
        <w:rPr>
          <w:i/>
        </w:rPr>
        <w:t>13</w:t>
      </w:r>
      <w:r w:rsidRPr="000A7F43">
        <w:rPr>
          <w:i/>
        </w:rPr>
        <w:t xml:space="preserve"> «</w:t>
      </w:r>
      <w:r w:rsidR="009B5F99">
        <w:rPr>
          <w:i/>
        </w:rPr>
        <w:t>Другие общегосударственные вопросы</w:t>
      </w:r>
      <w:r w:rsidRPr="000A7F43">
        <w:rPr>
          <w:i/>
        </w:rPr>
        <w:t xml:space="preserve">» </w:t>
      </w:r>
      <w:r w:rsidR="009B5F99" w:rsidRPr="009B5F99">
        <w:t xml:space="preserve">на </w:t>
      </w:r>
      <w:r w:rsidR="00BE7841">
        <w:t>2016 год</w:t>
      </w:r>
      <w:r w:rsidR="009B5F99">
        <w:rPr>
          <w:i/>
        </w:rPr>
        <w:t xml:space="preserve"> </w:t>
      </w:r>
      <w:r w:rsidRPr="000A7F43">
        <w:t>прогнозируется</w:t>
      </w:r>
      <w:r w:rsidRPr="000A7F43">
        <w:rPr>
          <w:i/>
        </w:rPr>
        <w:t xml:space="preserve"> </w:t>
      </w:r>
      <w:r w:rsidRPr="000A7F43">
        <w:t>объем</w:t>
      </w:r>
      <w:r w:rsidRPr="000A7F43">
        <w:rPr>
          <w:i/>
        </w:rPr>
        <w:t xml:space="preserve"> </w:t>
      </w:r>
      <w:r w:rsidRPr="000A7F43">
        <w:t xml:space="preserve">расходов в объеме </w:t>
      </w:r>
      <w:r w:rsidR="009B5F99">
        <w:t>0,7</w:t>
      </w:r>
      <w:r w:rsidRPr="000A7F43">
        <w:t xml:space="preserve"> тыс. рублей</w:t>
      </w:r>
      <w:r w:rsidR="009B5F99">
        <w:t xml:space="preserve"> на о</w:t>
      </w:r>
      <w:r w:rsidR="009B5F99" w:rsidRPr="009B5F99">
        <w:rPr>
          <w:bCs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F11BA1" w:rsidRDefault="00F11BA1" w:rsidP="00F11BA1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02 «Национальная оборона»</w:t>
      </w:r>
    </w:p>
    <w:p w:rsidR="00795D26" w:rsidRDefault="00795D26" w:rsidP="00A3147E">
      <w:pPr>
        <w:pStyle w:val="af"/>
        <w:ind w:firstLine="567"/>
        <w:jc w:val="both"/>
        <w:rPr>
          <w:rFonts w:ascii="Times New Roman" w:hAnsi="Times New Roman"/>
          <w:b/>
          <w:bCs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Мобилизационная и вневойсковая подготовка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A3147E">
        <w:rPr>
          <w:rFonts w:ascii="Times New Roman" w:hAnsi="Times New Roman" w:cs="Times New Roman"/>
        </w:rPr>
        <w:t xml:space="preserve">для осуществления первичного воинского учета на территориях, где </w:t>
      </w:r>
      <w:proofErr w:type="gramStart"/>
      <w:r w:rsidR="00A3147E">
        <w:rPr>
          <w:rFonts w:ascii="Times New Roman" w:hAnsi="Times New Roman" w:cs="Times New Roman"/>
        </w:rPr>
        <w:t xml:space="preserve">отсутствуют военные комиссариаты </w:t>
      </w:r>
      <w:r w:rsidR="009E7694">
        <w:rPr>
          <w:rFonts w:ascii="Times New Roman" w:hAnsi="Times New Roman" w:cs="Times New Roman"/>
        </w:rPr>
        <w:t>в 2016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>тся</w:t>
      </w:r>
      <w:proofErr w:type="gramEnd"/>
      <w:r w:rsidRPr="000A7F43">
        <w:rPr>
          <w:rFonts w:ascii="Times New Roman" w:hAnsi="Times New Roman" w:cs="Times New Roman"/>
        </w:rPr>
        <w:t xml:space="preserve"> в объеме </w:t>
      </w:r>
      <w:r w:rsidR="00A45AC2">
        <w:rPr>
          <w:rFonts w:ascii="Times New Roman" w:hAnsi="Times New Roman" w:cs="Times New Roman"/>
        </w:rPr>
        <w:t>53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9E7694">
        <w:rPr>
          <w:rFonts w:ascii="Times New Roman" w:hAnsi="Times New Roman" w:cs="Times New Roman"/>
        </w:rPr>
        <w:t>5</w:t>
      </w:r>
      <w:r w:rsidR="00A45AC2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/>
        </w:rPr>
        <w:t xml:space="preserve">% </w:t>
      </w:r>
      <w:r w:rsidR="009E7694">
        <w:rPr>
          <w:rFonts w:ascii="Times New Roman" w:hAnsi="Times New Roman" w:cs="Times New Roman"/>
        </w:rPr>
        <w:t>ниже уровня 2015</w:t>
      </w:r>
      <w:r>
        <w:rPr>
          <w:rFonts w:ascii="Times New Roman" w:hAnsi="Times New Roman" w:cs="Times New Roman"/>
        </w:rPr>
        <w:t xml:space="preserve"> года</w:t>
      </w:r>
      <w:r w:rsidR="009E7694">
        <w:rPr>
          <w:rFonts w:ascii="Times New Roman" w:hAnsi="Times New Roman" w:cs="Times New Roman"/>
        </w:rPr>
        <w:t>.</w:t>
      </w:r>
    </w:p>
    <w:p w:rsidR="00E72C8F" w:rsidRPr="000A7F43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</w:t>
      </w:r>
      <w:r w:rsidR="00BA1945" w:rsidRPr="000A7F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7F43">
        <w:rPr>
          <w:rFonts w:ascii="Times New Roman" w:hAnsi="Times New Roman"/>
          <w:b/>
          <w:bCs/>
          <w:sz w:val="24"/>
          <w:szCs w:val="24"/>
        </w:rPr>
        <w:t>03 «Национальная безопасность и правоохранительная деятельность»</w:t>
      </w:r>
    </w:p>
    <w:p w:rsidR="00A3147E" w:rsidRDefault="007B1B8F" w:rsidP="0083755B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10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Обеспечение пожарной безопасности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A3147E">
        <w:rPr>
          <w:rFonts w:ascii="Times New Roman" w:hAnsi="Times New Roman" w:cs="Times New Roman"/>
        </w:rPr>
        <w:t xml:space="preserve">на решение вопросов местного значения по противопожарной безопасности </w:t>
      </w:r>
      <w:r w:rsidR="00FA1724">
        <w:rPr>
          <w:rFonts w:ascii="Times New Roman" w:hAnsi="Times New Roman" w:cs="Times New Roman"/>
        </w:rPr>
        <w:t>в 2016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FA1724">
        <w:rPr>
          <w:rFonts w:ascii="Times New Roman" w:hAnsi="Times New Roman" w:cs="Times New Roman"/>
        </w:rPr>
        <w:t>5</w:t>
      </w:r>
      <w:r w:rsidRPr="000A7F43">
        <w:rPr>
          <w:rFonts w:ascii="Times New Roman" w:hAnsi="Times New Roman" w:cs="Times New Roman"/>
        </w:rPr>
        <w:t xml:space="preserve"> тыс. рублей</w:t>
      </w:r>
      <w:r w:rsidR="00A45AC2">
        <w:rPr>
          <w:rFonts w:ascii="Times New Roman" w:hAnsi="Times New Roman" w:cs="Times New Roman"/>
        </w:rPr>
        <w:t>.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04 «Национальная экономика»</w:t>
      </w:r>
    </w:p>
    <w:p w:rsidR="00892CE8" w:rsidRDefault="00167A94" w:rsidP="00167A94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09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Дорожное хозяйство (дорожные фонды)</w:t>
      </w:r>
      <w:r w:rsidRPr="000A7F43">
        <w:rPr>
          <w:rFonts w:ascii="Times New Roman" w:hAnsi="Times New Roman" w:cs="Times New Roman"/>
          <w:i/>
        </w:rPr>
        <w:t xml:space="preserve">» </w:t>
      </w:r>
      <w:r w:rsidR="00536FE3" w:rsidRPr="00C010C7">
        <w:rPr>
          <w:rFonts w:ascii="Times New Roman" w:hAnsi="Times New Roman"/>
          <w:bCs/>
          <w:iCs/>
        </w:rPr>
        <w:t xml:space="preserve">в целях </w:t>
      </w:r>
      <w:r w:rsidR="00536FE3">
        <w:rPr>
          <w:rFonts w:ascii="Times New Roman" w:hAnsi="Times New Roman"/>
          <w:bCs/>
          <w:iCs/>
        </w:rPr>
        <w:t xml:space="preserve">ремонта и </w:t>
      </w:r>
      <w:proofErr w:type="gramStart"/>
      <w:r w:rsidR="00536FE3">
        <w:rPr>
          <w:rFonts w:ascii="Times New Roman" w:hAnsi="Times New Roman"/>
          <w:bCs/>
          <w:iCs/>
        </w:rPr>
        <w:t>содержания</w:t>
      </w:r>
      <w:proofErr w:type="gramEnd"/>
      <w:r w:rsidR="00536FE3">
        <w:rPr>
          <w:rFonts w:ascii="Times New Roman" w:hAnsi="Times New Roman"/>
          <w:bCs/>
          <w:iCs/>
        </w:rPr>
        <w:t xml:space="preserve"> автомобильных дорог местного значения</w:t>
      </w:r>
      <w:r w:rsidR="00536FE3" w:rsidRPr="000A7F43">
        <w:rPr>
          <w:rFonts w:ascii="Times New Roman" w:hAnsi="Times New Roman" w:cs="Times New Roman"/>
        </w:rPr>
        <w:t xml:space="preserve">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="00FA1724">
        <w:rPr>
          <w:rFonts w:ascii="Times New Roman" w:hAnsi="Times New Roman" w:cs="Times New Roman"/>
        </w:rPr>
        <w:t xml:space="preserve"> в 2016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A45AC2">
        <w:rPr>
          <w:rFonts w:ascii="Times New Roman" w:hAnsi="Times New Roman" w:cs="Times New Roman"/>
        </w:rPr>
        <w:t>352,6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A45A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% </w:t>
      </w:r>
      <w:r w:rsidR="00A45AC2">
        <w:rPr>
          <w:rFonts w:ascii="Times New Roman" w:hAnsi="Times New Roman" w:cs="Times New Roman"/>
        </w:rPr>
        <w:t>выше</w:t>
      </w:r>
      <w:r w:rsidR="00FA1724">
        <w:rPr>
          <w:rFonts w:ascii="Times New Roman" w:hAnsi="Times New Roman" w:cs="Times New Roman"/>
        </w:rPr>
        <w:t xml:space="preserve"> уровня 2015</w:t>
      </w:r>
      <w:r>
        <w:rPr>
          <w:rFonts w:ascii="Times New Roman" w:hAnsi="Times New Roman" w:cs="Times New Roman"/>
        </w:rPr>
        <w:t xml:space="preserve"> года</w:t>
      </w:r>
      <w:r w:rsidR="000F0519">
        <w:rPr>
          <w:rFonts w:ascii="Times New Roman" w:hAnsi="Times New Roman" w:cs="Times New Roman"/>
        </w:rPr>
        <w:t xml:space="preserve"> (суммы определены в соответствии с </w:t>
      </w:r>
      <w:r w:rsidR="00FA1724">
        <w:rPr>
          <w:rFonts w:ascii="Times New Roman" w:hAnsi="Times New Roman" w:cs="Times New Roman"/>
        </w:rPr>
        <w:t xml:space="preserve">нормативами </w:t>
      </w:r>
      <w:r w:rsidR="000F0519">
        <w:rPr>
          <w:rFonts w:ascii="Times New Roman" w:hAnsi="Times New Roman" w:cs="Times New Roman"/>
        </w:rPr>
        <w:t>от акцизов на нефтепродукты)</w:t>
      </w:r>
      <w:r w:rsidR="00130749">
        <w:rPr>
          <w:rFonts w:ascii="Times New Roman" w:hAnsi="Times New Roman" w:cs="Times New Roman"/>
        </w:rPr>
        <w:t>.</w:t>
      </w:r>
      <w:r w:rsidR="00A45AC2">
        <w:rPr>
          <w:rFonts w:ascii="Times New Roman" w:hAnsi="Times New Roman" w:cs="Times New Roman"/>
        </w:rPr>
        <w:t xml:space="preserve"> </w:t>
      </w:r>
    </w:p>
    <w:p w:rsidR="00692A6C" w:rsidRDefault="00EC0BC6" w:rsidP="00167A94">
      <w:pPr>
        <w:pStyle w:val="a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подразделу </w:t>
      </w:r>
      <w:r w:rsidRPr="00EC0BC6">
        <w:rPr>
          <w:rFonts w:ascii="Times New Roman" w:hAnsi="Times New Roman" w:cs="Times New Roman"/>
          <w:i/>
        </w:rPr>
        <w:t>10 «Связь и информатика»</w:t>
      </w:r>
      <w:r>
        <w:rPr>
          <w:rFonts w:ascii="Times New Roman" w:hAnsi="Times New Roman" w:cs="Times New Roman"/>
        </w:rPr>
        <w:t xml:space="preserve"> планируется направить 34,5</w:t>
      </w:r>
      <w:r w:rsidR="00892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тыс.руб.</w:t>
      </w:r>
      <w:r w:rsidR="00692A6C">
        <w:rPr>
          <w:rFonts w:ascii="Times New Roman" w:hAnsi="Times New Roman" w:cs="Times New Roman"/>
        </w:rPr>
        <w:t xml:space="preserve"> </w:t>
      </w:r>
    </w:p>
    <w:p w:rsidR="00167A94" w:rsidRPr="00692A6C" w:rsidRDefault="00692A6C" w:rsidP="00167A94">
      <w:pPr>
        <w:pStyle w:val="af"/>
        <w:ind w:firstLine="567"/>
        <w:jc w:val="both"/>
        <w:rPr>
          <w:rFonts w:ascii="Times New Roman" w:hAnsi="Times New Roman" w:cs="Times New Roman"/>
          <w:i/>
        </w:rPr>
      </w:pPr>
      <w:r w:rsidRPr="00692A6C">
        <w:rPr>
          <w:rFonts w:ascii="Times New Roman" w:hAnsi="Times New Roman" w:cs="Times New Roman"/>
          <w:i/>
        </w:rPr>
        <w:t>Необходимо отметить</w:t>
      </w:r>
      <w:r>
        <w:rPr>
          <w:rFonts w:ascii="Times New Roman" w:hAnsi="Times New Roman" w:cs="Times New Roman"/>
          <w:i/>
        </w:rPr>
        <w:t>, что</w:t>
      </w:r>
      <w:r w:rsidRPr="00692A6C">
        <w:rPr>
          <w:rFonts w:ascii="Times New Roman" w:hAnsi="Times New Roman" w:cs="Times New Roman"/>
          <w:i/>
        </w:rPr>
        <w:t xml:space="preserve"> по невнимательности авторов проекта бюджета в приложении №3,4,5 неверно указан подраздел – вместо 10 «Связь </w:t>
      </w:r>
      <w:r w:rsidR="00892CE8">
        <w:rPr>
          <w:rFonts w:ascii="Times New Roman" w:hAnsi="Times New Roman" w:cs="Times New Roman"/>
          <w:i/>
        </w:rPr>
        <w:t xml:space="preserve">и </w:t>
      </w:r>
      <w:r w:rsidRPr="00692A6C">
        <w:rPr>
          <w:rFonts w:ascii="Times New Roman" w:hAnsi="Times New Roman" w:cs="Times New Roman"/>
          <w:i/>
        </w:rPr>
        <w:t xml:space="preserve">информатика» указан </w:t>
      </w:r>
      <w:r w:rsidR="00892CE8" w:rsidRPr="00692A6C">
        <w:rPr>
          <w:rFonts w:ascii="Times New Roman" w:hAnsi="Times New Roman" w:cs="Times New Roman"/>
          <w:i/>
        </w:rPr>
        <w:t xml:space="preserve">подраздел </w:t>
      </w:r>
      <w:r w:rsidRPr="00692A6C">
        <w:rPr>
          <w:rFonts w:ascii="Times New Roman" w:hAnsi="Times New Roman" w:cs="Times New Roman"/>
          <w:i/>
        </w:rPr>
        <w:t>12 «Другие вопросы в области национальной экономики»</w:t>
      </w:r>
      <w:r>
        <w:rPr>
          <w:rFonts w:ascii="Times New Roman" w:hAnsi="Times New Roman" w:cs="Times New Roman"/>
          <w:i/>
        </w:rPr>
        <w:t>.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05 «Жилищно-коммунальное хозяйство»</w:t>
      </w:r>
    </w:p>
    <w:p w:rsidR="00130749" w:rsidRPr="00C010C7" w:rsidRDefault="001C5C36" w:rsidP="001C5C36">
      <w:pPr>
        <w:pStyle w:val="af"/>
        <w:ind w:firstLine="567"/>
        <w:jc w:val="both"/>
        <w:rPr>
          <w:rFonts w:ascii="Times New Roman" w:hAnsi="Times New Roman"/>
          <w:snapToGrid w:val="0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Благоустройство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F3003D">
        <w:rPr>
          <w:rFonts w:ascii="Times New Roman" w:hAnsi="Times New Roman" w:cs="Times New Roman"/>
        </w:rPr>
        <w:t xml:space="preserve">на уличное освещение </w:t>
      </w:r>
      <w:r w:rsidR="00B8199A">
        <w:rPr>
          <w:rFonts w:ascii="Times New Roman" w:hAnsi="Times New Roman" w:cs="Times New Roman"/>
        </w:rPr>
        <w:t>СП</w:t>
      </w:r>
      <w:r w:rsidR="00F3003D">
        <w:rPr>
          <w:rFonts w:ascii="Times New Roman" w:hAnsi="Times New Roman" w:cs="Times New Roman"/>
        </w:rPr>
        <w:t xml:space="preserve">, </w:t>
      </w:r>
      <w:r w:rsidR="00FA1724">
        <w:rPr>
          <w:rFonts w:ascii="Times New Roman" w:hAnsi="Times New Roman" w:cs="Times New Roman"/>
        </w:rPr>
        <w:t>на содержание автомобильных дорог общего пользования, на содержание мест захоронения</w:t>
      </w:r>
      <w:r w:rsidR="00F3003D">
        <w:rPr>
          <w:rFonts w:ascii="Times New Roman" w:hAnsi="Times New Roman" w:cs="Times New Roman"/>
        </w:rPr>
        <w:t xml:space="preserve"> </w:t>
      </w:r>
      <w:r w:rsidR="00FA1724">
        <w:rPr>
          <w:rFonts w:ascii="Times New Roman" w:hAnsi="Times New Roman" w:cs="Times New Roman"/>
        </w:rPr>
        <w:t>в 2016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EC0BC6">
        <w:rPr>
          <w:rFonts w:ascii="Times New Roman" w:hAnsi="Times New Roman" w:cs="Times New Roman"/>
        </w:rPr>
        <w:t>20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</w:t>
      </w:r>
      <w:r w:rsidR="00536FE3">
        <w:rPr>
          <w:rFonts w:ascii="Times New Roman" w:hAnsi="Times New Roman" w:cs="Times New Roman"/>
        </w:rPr>
        <w:t xml:space="preserve">на </w:t>
      </w:r>
      <w:r w:rsidR="00EC0BC6">
        <w:rPr>
          <w:rFonts w:ascii="Times New Roman" w:hAnsi="Times New Roman" w:cs="Times New Roman"/>
        </w:rPr>
        <w:t>64,2</w:t>
      </w:r>
      <w:r w:rsidR="00536FE3">
        <w:rPr>
          <w:rFonts w:ascii="Times New Roman" w:hAnsi="Times New Roman" w:cs="Times New Roman"/>
        </w:rPr>
        <w:t>%</w:t>
      </w:r>
      <w:r w:rsidR="0008706B">
        <w:rPr>
          <w:rFonts w:ascii="Times New Roman" w:hAnsi="Times New Roman" w:cs="Times New Roman"/>
        </w:rPr>
        <w:t xml:space="preserve"> ниже уровня 2015 года.</w:t>
      </w:r>
      <w:r w:rsidRPr="000A7F43">
        <w:rPr>
          <w:rFonts w:ascii="Times New Roman" w:hAnsi="Times New Roman" w:cs="Times New Roman"/>
        </w:rPr>
        <w:t xml:space="preserve"> 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08 «Культура, кинематография»</w:t>
      </w:r>
    </w:p>
    <w:p w:rsidR="00F3003D" w:rsidRPr="00C010C7" w:rsidRDefault="00F3003D" w:rsidP="00F3003D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Расходы по данному разделу запланированы на 201</w:t>
      </w:r>
      <w:r w:rsidR="0008706B">
        <w:rPr>
          <w:rFonts w:ascii="Times New Roman" w:hAnsi="Times New Roman"/>
          <w:sz w:val="24"/>
          <w:szCs w:val="24"/>
        </w:rPr>
        <w:t>6</w:t>
      </w:r>
      <w:r w:rsidRPr="00C010C7">
        <w:rPr>
          <w:rFonts w:ascii="Times New Roman" w:hAnsi="Times New Roman"/>
          <w:sz w:val="24"/>
          <w:szCs w:val="24"/>
        </w:rPr>
        <w:t xml:space="preserve"> год в размере </w:t>
      </w:r>
      <w:r w:rsidR="00EC0BC6">
        <w:rPr>
          <w:rFonts w:ascii="Times New Roman" w:hAnsi="Times New Roman"/>
          <w:sz w:val="24"/>
          <w:szCs w:val="24"/>
        </w:rPr>
        <w:t>334,4</w:t>
      </w:r>
      <w:r w:rsidRPr="00C010C7">
        <w:rPr>
          <w:rFonts w:ascii="Times New Roman" w:hAnsi="Times New Roman"/>
          <w:sz w:val="24"/>
          <w:szCs w:val="24"/>
        </w:rPr>
        <w:t xml:space="preserve"> тыс. рублей</w:t>
      </w:r>
      <w:r w:rsidR="0008706B">
        <w:rPr>
          <w:rFonts w:ascii="Times New Roman" w:hAnsi="Times New Roman"/>
          <w:sz w:val="24"/>
          <w:szCs w:val="24"/>
        </w:rPr>
        <w:t>.</w:t>
      </w:r>
      <w:r w:rsidRPr="00C010C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10C7">
        <w:rPr>
          <w:rFonts w:ascii="Times New Roman" w:hAnsi="Times New Roman"/>
          <w:sz w:val="24"/>
          <w:szCs w:val="24"/>
        </w:rPr>
        <w:t xml:space="preserve">Данные расходы запланированы на </w:t>
      </w:r>
      <w:r>
        <w:rPr>
          <w:rFonts w:ascii="Times New Roman" w:hAnsi="Times New Roman"/>
          <w:sz w:val="24"/>
          <w:szCs w:val="24"/>
        </w:rPr>
        <w:t>выполнение полномочий по организации библиотечного обслуживания, создание условий для организации досуга и обеспечение жителей поселения услугами культуры.</w:t>
      </w:r>
      <w:r w:rsidR="0008706B">
        <w:rPr>
          <w:rFonts w:ascii="Times New Roman" w:hAnsi="Times New Roman"/>
          <w:sz w:val="24"/>
          <w:szCs w:val="24"/>
        </w:rPr>
        <w:t xml:space="preserve"> Расходы по данному разделу ниже оценки 2015</w:t>
      </w:r>
      <w:r w:rsidR="00B8199A">
        <w:rPr>
          <w:rFonts w:ascii="Times New Roman" w:hAnsi="Times New Roman"/>
          <w:sz w:val="24"/>
          <w:szCs w:val="24"/>
        </w:rPr>
        <w:t xml:space="preserve"> </w:t>
      </w:r>
      <w:r w:rsidR="0008706B">
        <w:rPr>
          <w:rFonts w:ascii="Times New Roman" w:hAnsi="Times New Roman"/>
          <w:sz w:val="24"/>
          <w:szCs w:val="24"/>
        </w:rPr>
        <w:t xml:space="preserve">года на </w:t>
      </w:r>
      <w:r w:rsidR="00EC0BC6">
        <w:rPr>
          <w:rFonts w:ascii="Times New Roman" w:hAnsi="Times New Roman"/>
          <w:sz w:val="24"/>
          <w:szCs w:val="24"/>
        </w:rPr>
        <w:t>43,5</w:t>
      </w:r>
      <w:r w:rsidR="00B8199A">
        <w:rPr>
          <w:rFonts w:ascii="Times New Roman" w:hAnsi="Times New Roman"/>
          <w:sz w:val="24"/>
          <w:szCs w:val="24"/>
        </w:rPr>
        <w:t>%.</w:t>
      </w:r>
      <w:r w:rsidR="0008706B">
        <w:rPr>
          <w:rFonts w:ascii="Times New Roman" w:hAnsi="Times New Roman"/>
          <w:sz w:val="24"/>
          <w:szCs w:val="24"/>
        </w:rPr>
        <w:t xml:space="preserve">  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14 «Межбюджетные трансферты»</w:t>
      </w:r>
    </w:p>
    <w:p w:rsidR="00E72C8F" w:rsidRPr="00C010C7" w:rsidRDefault="004F07CD" w:rsidP="004F07CD">
      <w:pPr>
        <w:pStyle w:val="af"/>
        <w:ind w:firstLine="567"/>
        <w:jc w:val="both"/>
        <w:rPr>
          <w:rFonts w:ascii="Times New Roman" w:hAnsi="Times New Roman"/>
          <w:bCs/>
          <w:iCs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="00B8199A">
        <w:rPr>
          <w:rFonts w:ascii="Times New Roman" w:hAnsi="Times New Roman"/>
          <w:i/>
        </w:rPr>
        <w:t xml:space="preserve"> </w:t>
      </w:r>
      <w:r w:rsidRPr="000A7F43">
        <w:rPr>
          <w:rFonts w:ascii="Times New Roman" w:hAnsi="Times New Roman"/>
          <w:i/>
        </w:rPr>
        <w:t>«</w:t>
      </w:r>
      <w:r>
        <w:rPr>
          <w:rFonts w:ascii="Times New Roman" w:hAnsi="Times New Roman" w:cs="Times New Roman"/>
          <w:i/>
        </w:rPr>
        <w:t>Прочие межбюджетные трансферты общего характера</w:t>
      </w:r>
      <w:r w:rsidRPr="000A7F43">
        <w:rPr>
          <w:rFonts w:ascii="Times New Roman" w:hAnsi="Times New Roman" w:cs="Times New Roman"/>
          <w:i/>
        </w:rPr>
        <w:t xml:space="preserve">» </w:t>
      </w:r>
      <w:r w:rsidR="00787151">
        <w:rPr>
          <w:rFonts w:ascii="Times New Roman" w:hAnsi="Times New Roman" w:cs="Times New Roman"/>
        </w:rPr>
        <w:t>в соответствии с заключенными Соглашениями</w:t>
      </w:r>
      <w:r w:rsidR="00B8199A">
        <w:rPr>
          <w:rFonts w:ascii="Times New Roman" w:hAnsi="Times New Roman" w:cs="Times New Roman"/>
        </w:rPr>
        <w:t xml:space="preserve"> расходы</w:t>
      </w:r>
      <w:r w:rsidR="00787151" w:rsidRPr="000A7F43">
        <w:rPr>
          <w:rFonts w:ascii="Times New Roman" w:hAnsi="Times New Roman" w:cs="Times New Roman"/>
        </w:rPr>
        <w:t xml:space="preserve"> </w:t>
      </w:r>
      <w:r w:rsidR="0008706B">
        <w:rPr>
          <w:rFonts w:ascii="Times New Roman" w:hAnsi="Times New Roman" w:cs="Times New Roman"/>
        </w:rPr>
        <w:t>в 2016</w:t>
      </w:r>
      <w:r w:rsidR="00AF6010" w:rsidRPr="000A7F43">
        <w:rPr>
          <w:rFonts w:ascii="Times New Roman" w:hAnsi="Times New Roman" w:cs="Times New Roman"/>
        </w:rPr>
        <w:t xml:space="preserve"> году прогнозиру</w:t>
      </w:r>
      <w:r w:rsidR="00AF6010">
        <w:rPr>
          <w:rFonts w:ascii="Times New Roman" w:hAnsi="Times New Roman" w:cs="Times New Roman"/>
        </w:rPr>
        <w:t>ю</w:t>
      </w:r>
      <w:r w:rsidR="00AF6010" w:rsidRPr="000A7F43">
        <w:rPr>
          <w:rFonts w:ascii="Times New Roman" w:hAnsi="Times New Roman" w:cs="Times New Roman"/>
        </w:rPr>
        <w:t xml:space="preserve">тся в объеме </w:t>
      </w:r>
      <w:r w:rsidR="0008706B">
        <w:rPr>
          <w:rFonts w:ascii="Times New Roman" w:hAnsi="Times New Roman" w:cs="Times New Roman"/>
        </w:rPr>
        <w:t>178,1</w:t>
      </w:r>
      <w:r w:rsidR="00AF6010" w:rsidRPr="000A7F43">
        <w:rPr>
          <w:rFonts w:ascii="Times New Roman" w:hAnsi="Times New Roman" w:cs="Times New Roman"/>
        </w:rPr>
        <w:t xml:space="preserve"> тыс. рублей, </w:t>
      </w:r>
      <w:r w:rsidR="00AF6010">
        <w:rPr>
          <w:rFonts w:ascii="Times New Roman" w:hAnsi="Times New Roman" w:cs="Times New Roman"/>
        </w:rPr>
        <w:t xml:space="preserve">что на </w:t>
      </w:r>
      <w:r w:rsidR="0008706B">
        <w:rPr>
          <w:rFonts w:ascii="Times New Roman" w:hAnsi="Times New Roman" w:cs="Times New Roman"/>
        </w:rPr>
        <w:t>2,9</w:t>
      </w:r>
      <w:r w:rsidR="00AF6010">
        <w:rPr>
          <w:rFonts w:ascii="Times New Roman" w:hAnsi="Times New Roman" w:cs="Times New Roman"/>
        </w:rPr>
        <w:t xml:space="preserve">% </w:t>
      </w:r>
      <w:r w:rsidR="0008706B">
        <w:rPr>
          <w:rFonts w:ascii="Times New Roman" w:hAnsi="Times New Roman" w:cs="Times New Roman"/>
        </w:rPr>
        <w:t>выше уровня 2015</w:t>
      </w:r>
      <w:r w:rsidR="00AF6010">
        <w:rPr>
          <w:rFonts w:ascii="Times New Roman" w:hAnsi="Times New Roman" w:cs="Times New Roman"/>
        </w:rPr>
        <w:t xml:space="preserve"> года</w:t>
      </w:r>
      <w:r w:rsidR="0008706B">
        <w:rPr>
          <w:rFonts w:ascii="Times New Roman" w:hAnsi="Times New Roman" w:cs="Times New Roman"/>
        </w:rPr>
        <w:t>.</w:t>
      </w:r>
      <w:r w:rsidRPr="000A7F43">
        <w:rPr>
          <w:rFonts w:ascii="Times New Roman" w:hAnsi="Times New Roman" w:cs="Times New Roman"/>
        </w:rPr>
        <w:t xml:space="preserve"> 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A7CC7" w:rsidRPr="00C010C7" w:rsidRDefault="00EA7CC7" w:rsidP="00EA7CC7">
      <w:pPr>
        <w:pStyle w:val="a9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Дефицит бюджета, источники его внутреннего финансирования.</w:t>
      </w:r>
    </w:p>
    <w:p w:rsidR="00EA7CC7" w:rsidRPr="00C010C7" w:rsidRDefault="00EA7CC7" w:rsidP="00EA7CC7">
      <w:pPr>
        <w:pStyle w:val="a9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ab/>
      </w:r>
    </w:p>
    <w:p w:rsidR="00EC1D0F" w:rsidRPr="00C010C7" w:rsidRDefault="00E72C8F" w:rsidP="00EC1D0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10C7">
        <w:rPr>
          <w:rFonts w:ascii="Times New Roman" w:hAnsi="Times New Roman"/>
          <w:sz w:val="24"/>
          <w:szCs w:val="24"/>
        </w:rPr>
        <w:t xml:space="preserve">Исходя из запланированных доходов и расходов бюджета </w:t>
      </w:r>
      <w:r w:rsidR="00692A6C">
        <w:rPr>
          <w:rFonts w:ascii="Times New Roman" w:hAnsi="Times New Roman"/>
          <w:sz w:val="24"/>
          <w:szCs w:val="24"/>
        </w:rPr>
        <w:t xml:space="preserve">СП </w:t>
      </w:r>
      <w:r w:rsidR="00EA7CC7" w:rsidRPr="00C010C7">
        <w:rPr>
          <w:rFonts w:ascii="Times New Roman" w:hAnsi="Times New Roman"/>
          <w:sz w:val="24"/>
          <w:szCs w:val="24"/>
        </w:rPr>
        <w:t>для покрытия внутреннего</w:t>
      </w:r>
      <w:r w:rsidRPr="00C010C7">
        <w:rPr>
          <w:rFonts w:ascii="Times New Roman" w:hAnsi="Times New Roman"/>
          <w:sz w:val="24"/>
          <w:szCs w:val="24"/>
        </w:rPr>
        <w:t xml:space="preserve"> дефицит</w:t>
      </w:r>
      <w:r w:rsidR="00EA7CC7" w:rsidRPr="00C010C7">
        <w:rPr>
          <w:rFonts w:ascii="Times New Roman" w:hAnsi="Times New Roman"/>
          <w:sz w:val="24"/>
          <w:szCs w:val="24"/>
        </w:rPr>
        <w:t>а</w:t>
      </w:r>
      <w:r w:rsidRPr="00C010C7">
        <w:rPr>
          <w:rFonts w:ascii="Times New Roman" w:hAnsi="Times New Roman"/>
          <w:sz w:val="24"/>
          <w:szCs w:val="24"/>
        </w:rPr>
        <w:t xml:space="preserve"> бюджета </w:t>
      </w:r>
      <w:r w:rsidR="00EA7CC7" w:rsidRPr="00C010C7">
        <w:rPr>
          <w:rFonts w:ascii="Times New Roman" w:hAnsi="Times New Roman"/>
          <w:sz w:val="24"/>
          <w:szCs w:val="24"/>
        </w:rPr>
        <w:t xml:space="preserve">планируется привлечение </w:t>
      </w:r>
      <w:r w:rsidRPr="00C010C7">
        <w:rPr>
          <w:rFonts w:ascii="Times New Roman" w:hAnsi="Times New Roman"/>
          <w:sz w:val="24"/>
          <w:szCs w:val="24"/>
        </w:rPr>
        <w:t>кредит</w:t>
      </w:r>
      <w:r w:rsidR="00EA7CC7" w:rsidRPr="00C010C7">
        <w:rPr>
          <w:rFonts w:ascii="Times New Roman" w:hAnsi="Times New Roman"/>
          <w:sz w:val="24"/>
          <w:szCs w:val="24"/>
        </w:rPr>
        <w:t>ов</w:t>
      </w:r>
      <w:r w:rsidRPr="00C010C7">
        <w:rPr>
          <w:rFonts w:ascii="Times New Roman" w:hAnsi="Times New Roman"/>
          <w:sz w:val="24"/>
          <w:szCs w:val="24"/>
        </w:rPr>
        <w:t xml:space="preserve"> от кредитных организаций</w:t>
      </w:r>
      <w:r w:rsidR="00EA7CC7" w:rsidRPr="00C010C7">
        <w:rPr>
          <w:rFonts w:ascii="Times New Roman" w:hAnsi="Times New Roman"/>
          <w:sz w:val="24"/>
          <w:szCs w:val="24"/>
        </w:rPr>
        <w:t xml:space="preserve"> в 201</w:t>
      </w:r>
      <w:r w:rsidR="0008706B">
        <w:rPr>
          <w:rFonts w:ascii="Times New Roman" w:hAnsi="Times New Roman"/>
          <w:sz w:val="24"/>
          <w:szCs w:val="24"/>
        </w:rPr>
        <w:t>6</w:t>
      </w:r>
      <w:r w:rsidR="00EA7CC7" w:rsidRPr="00C010C7">
        <w:rPr>
          <w:rFonts w:ascii="Times New Roman" w:hAnsi="Times New Roman"/>
          <w:sz w:val="24"/>
          <w:szCs w:val="24"/>
        </w:rPr>
        <w:t xml:space="preserve"> году – </w:t>
      </w:r>
      <w:r w:rsidR="00692A6C">
        <w:rPr>
          <w:rFonts w:ascii="Times New Roman" w:hAnsi="Times New Roman"/>
          <w:sz w:val="24"/>
          <w:szCs w:val="24"/>
        </w:rPr>
        <w:t>26</w:t>
      </w:r>
      <w:r w:rsidR="00EA7CC7" w:rsidRPr="00C010C7">
        <w:rPr>
          <w:rFonts w:ascii="Times New Roman" w:hAnsi="Times New Roman"/>
          <w:sz w:val="24"/>
          <w:szCs w:val="24"/>
        </w:rPr>
        <w:t xml:space="preserve"> тыс. руб., </w:t>
      </w:r>
      <w:r w:rsidR="00EC1D0F" w:rsidRPr="00C010C7">
        <w:rPr>
          <w:rFonts w:ascii="Times New Roman" w:hAnsi="Times New Roman"/>
          <w:sz w:val="24"/>
          <w:szCs w:val="24"/>
        </w:rPr>
        <w:t>утвержденного общего объема доходов местного бюджета без учета финансовой помощи из бюджетов других уровней бюджетной системы Российской Федерации, что не превышает предельного значения, установленного п. 2 ст. 92.1 Бюджетного кодекса Российской Федерации.</w:t>
      </w:r>
      <w:proofErr w:type="gramEnd"/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 xml:space="preserve">Предельный объем </w:t>
      </w:r>
      <w:r w:rsidR="00EA7CC7" w:rsidRPr="00C010C7">
        <w:rPr>
          <w:rFonts w:ascii="Times New Roman" w:hAnsi="Times New Roman"/>
          <w:color w:val="1D1B11"/>
          <w:sz w:val="24"/>
          <w:szCs w:val="24"/>
        </w:rPr>
        <w:t xml:space="preserve">внутреннего 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муниципального долга </w:t>
      </w:r>
      <w:r w:rsidR="00692A6C">
        <w:rPr>
          <w:rFonts w:ascii="Times New Roman" w:hAnsi="Times New Roman"/>
          <w:color w:val="1D1B11"/>
          <w:sz w:val="24"/>
          <w:szCs w:val="24"/>
        </w:rPr>
        <w:t xml:space="preserve">Усть-Илгинского сельского поселения </w:t>
      </w:r>
      <w:r w:rsidRPr="00C010C7">
        <w:rPr>
          <w:rFonts w:ascii="Times New Roman" w:hAnsi="Times New Roman"/>
          <w:color w:val="1D1B11"/>
          <w:sz w:val="24"/>
          <w:szCs w:val="24"/>
        </w:rPr>
        <w:t>планируется установить: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>на 201</w:t>
      </w:r>
      <w:r w:rsidR="0008706B">
        <w:rPr>
          <w:rFonts w:ascii="Times New Roman" w:hAnsi="Times New Roman"/>
          <w:color w:val="1D1B11"/>
          <w:sz w:val="24"/>
          <w:szCs w:val="24"/>
        </w:rPr>
        <w:t>6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год в размере </w:t>
      </w:r>
      <w:r w:rsidR="00253FA7">
        <w:rPr>
          <w:rFonts w:ascii="Times New Roman" w:hAnsi="Times New Roman"/>
          <w:color w:val="1D1B11"/>
          <w:sz w:val="24"/>
          <w:szCs w:val="24"/>
        </w:rPr>
        <w:t>250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тыс.</w:t>
      </w:r>
      <w:r w:rsidR="00EA7CC7" w:rsidRPr="00C010C7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5F6B51">
        <w:rPr>
          <w:rFonts w:ascii="Times New Roman" w:hAnsi="Times New Roman"/>
          <w:color w:val="1D1B11"/>
          <w:sz w:val="24"/>
          <w:szCs w:val="24"/>
        </w:rPr>
        <w:t>руб., что соответствует п.3 ст.107</w:t>
      </w:r>
      <w:r w:rsidR="00253FA7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5F6B51">
        <w:rPr>
          <w:rFonts w:ascii="Times New Roman" w:hAnsi="Times New Roman"/>
          <w:color w:val="1D1B11"/>
          <w:sz w:val="24"/>
          <w:szCs w:val="24"/>
        </w:rPr>
        <w:t>Бюджетного кодекса РФ.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При установленных параметрах бюджета верхний предел муниципального внутреннего долга </w:t>
      </w:r>
      <w:r w:rsidR="00253FA7">
        <w:rPr>
          <w:rFonts w:ascii="Times New Roman" w:hAnsi="Times New Roman"/>
          <w:sz w:val="24"/>
          <w:szCs w:val="24"/>
        </w:rPr>
        <w:t>Усть-Илгинского СП</w:t>
      </w:r>
      <w:r w:rsidRPr="00C010C7">
        <w:rPr>
          <w:rFonts w:ascii="Times New Roman" w:hAnsi="Times New Roman"/>
          <w:sz w:val="24"/>
          <w:szCs w:val="24"/>
        </w:rPr>
        <w:t xml:space="preserve">  составит: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>по  состоянию на 01 января 201</w:t>
      </w:r>
      <w:r w:rsidR="0008706B">
        <w:rPr>
          <w:rFonts w:ascii="Times New Roman" w:hAnsi="Times New Roman"/>
          <w:color w:val="1D1B11"/>
          <w:sz w:val="24"/>
          <w:szCs w:val="24"/>
        </w:rPr>
        <w:t>7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года в размере </w:t>
      </w:r>
      <w:r w:rsidR="00253FA7">
        <w:rPr>
          <w:rFonts w:ascii="Times New Roman" w:hAnsi="Times New Roman"/>
          <w:color w:val="1D1B11"/>
          <w:sz w:val="24"/>
          <w:szCs w:val="24"/>
        </w:rPr>
        <w:t>26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тыс. руб.</w:t>
      </w:r>
    </w:p>
    <w:p w:rsidR="00E72C8F" w:rsidRPr="00C010C7" w:rsidRDefault="00E72C8F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r w:rsidR="00D56F19">
        <w:rPr>
          <w:rFonts w:ascii="Times New Roman" w:hAnsi="Times New Roman"/>
          <w:sz w:val="24"/>
          <w:szCs w:val="24"/>
        </w:rPr>
        <w:t>Усть-Илгинским</w:t>
      </w:r>
      <w:r w:rsidRPr="00C010C7">
        <w:rPr>
          <w:rFonts w:ascii="Times New Roman" w:hAnsi="Times New Roman"/>
          <w:sz w:val="24"/>
          <w:szCs w:val="24"/>
        </w:rPr>
        <w:t xml:space="preserve"> </w:t>
      </w:r>
      <w:r w:rsidR="00D56F19">
        <w:rPr>
          <w:rFonts w:ascii="Times New Roman" w:hAnsi="Times New Roman"/>
          <w:sz w:val="24"/>
          <w:szCs w:val="24"/>
        </w:rPr>
        <w:t>СП</w:t>
      </w:r>
      <w:r w:rsidRPr="00C010C7">
        <w:rPr>
          <w:rFonts w:ascii="Times New Roman" w:hAnsi="Times New Roman"/>
          <w:sz w:val="24"/>
          <w:szCs w:val="24"/>
        </w:rPr>
        <w:t xml:space="preserve"> не планируется. </w:t>
      </w:r>
    </w:p>
    <w:p w:rsidR="00126EAC" w:rsidRDefault="00573DC1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B51">
        <w:rPr>
          <w:rFonts w:ascii="Times New Roman" w:hAnsi="Times New Roman"/>
          <w:sz w:val="24"/>
          <w:szCs w:val="24"/>
        </w:rPr>
        <w:t>Снижение размера дефицита бюджета</w:t>
      </w:r>
      <w:r w:rsidR="00602390">
        <w:rPr>
          <w:rFonts w:ascii="Times New Roman" w:hAnsi="Times New Roman"/>
          <w:sz w:val="24"/>
          <w:szCs w:val="24"/>
        </w:rPr>
        <w:t xml:space="preserve"> </w:t>
      </w:r>
      <w:r w:rsidR="00253FA7">
        <w:rPr>
          <w:rFonts w:ascii="Times New Roman" w:hAnsi="Times New Roman"/>
          <w:sz w:val="24"/>
          <w:szCs w:val="24"/>
        </w:rPr>
        <w:t>Усть-Илгинского СП</w:t>
      </w:r>
      <w:r w:rsidRPr="005F6B51">
        <w:rPr>
          <w:rFonts w:ascii="Times New Roman" w:hAnsi="Times New Roman"/>
          <w:sz w:val="24"/>
          <w:szCs w:val="24"/>
        </w:rPr>
        <w:t xml:space="preserve"> относительно параметров, установленных п.3 ст.92.1 БК РФ отвечает требованиям поручения Президента Российской Федерации от 11 марта 2015 года № Пр-417ГС и направлению бюджетной политики, обозначенному Президентом Российской Федерации в Бюджетном послании - по сокращению размеров бюджетного дефицита с целью сохранения  макроэкономической стабильности и устойчивости выполнения социальных обязательств</w:t>
      </w:r>
      <w:r w:rsidR="00602390">
        <w:rPr>
          <w:rFonts w:ascii="Times New Roman" w:hAnsi="Times New Roman"/>
          <w:sz w:val="24"/>
          <w:szCs w:val="24"/>
        </w:rPr>
        <w:t>.</w:t>
      </w:r>
      <w:proofErr w:type="gramEnd"/>
    </w:p>
    <w:p w:rsidR="00602390" w:rsidRPr="005F6B51" w:rsidRDefault="00602390" w:rsidP="00E72C8F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6EAC" w:rsidRDefault="00C374B4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0414CD" w:rsidRPr="00C010C7" w:rsidRDefault="000414CD" w:rsidP="00E72C8F">
      <w:pPr>
        <w:pStyle w:val="a9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B6392" w:rsidRPr="001B6392" w:rsidRDefault="001B6392" w:rsidP="000414CD">
      <w:pPr>
        <w:ind w:firstLine="567"/>
        <w:jc w:val="both"/>
      </w:pPr>
      <w:r w:rsidRPr="001B6392">
        <w:t>1. Проект решения Думы</w:t>
      </w:r>
      <w:r w:rsidR="006E6A6C">
        <w:t>, в целом,</w:t>
      </w:r>
      <w:r w:rsidRPr="001B6392">
        <w:t xml:space="preserve"> соответствует основным положениям бюджетного законодательства Российской Федерации.</w:t>
      </w:r>
    </w:p>
    <w:p w:rsidR="001B6392" w:rsidRPr="001B6392" w:rsidRDefault="001B6392" w:rsidP="000414CD">
      <w:pPr>
        <w:ind w:firstLine="567"/>
        <w:jc w:val="both"/>
      </w:pPr>
      <w:r w:rsidRPr="001B6392">
        <w:t>2. Прогнозные показатели основных параметров бюджета</w:t>
      </w:r>
      <w:r>
        <w:t xml:space="preserve"> </w:t>
      </w:r>
      <w:r w:rsidR="00A811D0">
        <w:t>Усть-Илгинского СП</w:t>
      </w:r>
      <w:r w:rsidR="00103514">
        <w:t xml:space="preserve"> </w:t>
      </w:r>
      <w:r w:rsidRPr="001B6392">
        <w:t>на 201</w:t>
      </w:r>
      <w:r w:rsidR="00103514">
        <w:t>6</w:t>
      </w:r>
      <w:r w:rsidRPr="001B6392">
        <w:t xml:space="preserve"> год сформированы в соответствии с прогнозом социально-экономического развития </w:t>
      </w:r>
      <w:r w:rsidR="00395858">
        <w:t>Усть-Илгинского сельского поселения</w:t>
      </w:r>
      <w:r w:rsidRPr="001B6392">
        <w:t>.</w:t>
      </w:r>
    </w:p>
    <w:p w:rsidR="001B6392" w:rsidRPr="001B6392" w:rsidRDefault="006E6A6C" w:rsidP="000414CD">
      <w:pPr>
        <w:ind w:firstLine="567"/>
        <w:jc w:val="both"/>
      </w:pPr>
      <w:r>
        <w:t>3</w:t>
      </w:r>
      <w:r w:rsidR="001B6392" w:rsidRPr="001B6392">
        <w:t xml:space="preserve">. Прогнозируемое снижение безвозмездных поступлений в бюджет </w:t>
      </w:r>
      <w:r w:rsidR="001F2116">
        <w:t>Усть-Илгинском СП</w:t>
      </w:r>
      <w:r w:rsidR="00103514">
        <w:t xml:space="preserve"> </w:t>
      </w:r>
      <w:r w:rsidR="001B6392" w:rsidRPr="001B6392">
        <w:t>обусловлено наличием нераспределенных резервов межбюджетных трансфертов в проекте закона «Об областном бюджете на 201</w:t>
      </w:r>
      <w:r w:rsidR="00103514">
        <w:t>6</w:t>
      </w:r>
      <w:r w:rsidR="001B6392" w:rsidRPr="001B6392">
        <w:t xml:space="preserve"> год»</w:t>
      </w:r>
      <w:r w:rsidR="00872A33">
        <w:t>.</w:t>
      </w:r>
    </w:p>
    <w:p w:rsidR="001B6392" w:rsidRPr="001B6392" w:rsidRDefault="009451EA" w:rsidP="009451EA">
      <w:pPr>
        <w:ind w:firstLine="539"/>
        <w:jc w:val="both"/>
      </w:pPr>
      <w:r>
        <w:t>4.</w:t>
      </w:r>
      <w:r w:rsidR="001B6392" w:rsidRPr="001B6392">
        <w:t xml:space="preserve"> </w:t>
      </w:r>
      <w:r w:rsidRPr="005E6E64">
        <w:t>В расхо</w:t>
      </w:r>
      <w:r>
        <w:t>д</w:t>
      </w:r>
      <w:r w:rsidRPr="005E6E64">
        <w:t xml:space="preserve">ах представленного Проекта </w:t>
      </w:r>
      <w:r>
        <w:t xml:space="preserve">бюджета предлагается в 2016 </w:t>
      </w:r>
      <w:r w:rsidRPr="005E6E64">
        <w:t xml:space="preserve">году  утвердить финансирование по </w:t>
      </w:r>
      <w:r w:rsidR="00547D85">
        <w:t>1 муниципальной программе</w:t>
      </w:r>
      <w:r w:rsidRPr="005E6E64">
        <w:t xml:space="preserve"> в </w:t>
      </w:r>
      <w:r>
        <w:t>объеме</w:t>
      </w:r>
      <w:r w:rsidRPr="005E6E64">
        <w:t xml:space="preserve"> </w:t>
      </w:r>
      <w:r w:rsidR="001F2116">
        <w:t>3</w:t>
      </w:r>
      <w:r>
        <w:t xml:space="preserve"> </w:t>
      </w:r>
      <w:r w:rsidRPr="005E6E64">
        <w:t>тыс.</w:t>
      </w:r>
      <w:r>
        <w:t xml:space="preserve"> рублей</w:t>
      </w:r>
      <w:r w:rsidR="00547D85">
        <w:t>, отсутствует приложение  к проекту бюджета по  муниципальной программе необеспеченной источниками.</w:t>
      </w:r>
    </w:p>
    <w:p w:rsidR="00B116A3" w:rsidRPr="00B116A3" w:rsidRDefault="00B116A3" w:rsidP="00B116A3">
      <w:pPr>
        <w:jc w:val="both"/>
      </w:pPr>
      <w:r>
        <w:lastRenderedPageBreak/>
        <w:t xml:space="preserve">       </w:t>
      </w:r>
      <w:r w:rsidR="009451EA">
        <w:t>5.</w:t>
      </w:r>
      <w:r w:rsidR="009451EA" w:rsidRPr="009451EA">
        <w:t xml:space="preserve"> </w:t>
      </w:r>
      <w:r>
        <w:t xml:space="preserve">Привести  в соответствие с Указаниями </w:t>
      </w:r>
      <w:r w:rsidRPr="00B116A3">
        <w:t>о порядке применения бюджетной классификации Российской Федерации, утвержденные приказом Минфина Российской Федерации от 1 июля 2013 года № 65н (</w:t>
      </w:r>
      <w:r>
        <w:t xml:space="preserve">в редакции от 08.06.2015г №90н) </w:t>
      </w:r>
      <w:r w:rsidRPr="00B116A3">
        <w:t>текстовые части приложения №2</w:t>
      </w:r>
      <w:r w:rsidR="00E73852">
        <w:t xml:space="preserve"> (</w:t>
      </w:r>
      <w:r>
        <w:t>наименование группы, подгруппы, статей и подстатей с правильным указанием кода дохода).</w:t>
      </w:r>
    </w:p>
    <w:p w:rsidR="009451EA" w:rsidRDefault="009451EA" w:rsidP="009451EA">
      <w:pPr>
        <w:ind w:firstLine="567"/>
        <w:jc w:val="both"/>
      </w:pPr>
      <w:r>
        <w:t>6.</w:t>
      </w:r>
      <w:r w:rsidRPr="009451EA">
        <w:t xml:space="preserve"> </w:t>
      </w:r>
      <w:r w:rsidR="00B116A3">
        <w:t xml:space="preserve">Привести  в соответствие с Указаниями </w:t>
      </w:r>
      <w:r w:rsidR="00B116A3" w:rsidRPr="00B116A3">
        <w:t>о порядке применения бюджетной классификации Российской Федерации, утвержденные приказом Минфина Российской Федерации от 1 июля 2013 года № 65н (</w:t>
      </w:r>
      <w:r w:rsidR="00B116A3">
        <w:t>в редакции от 08.06.2015г №90н) н</w:t>
      </w:r>
      <w:r w:rsidR="00B933B0">
        <w:t>аименование разделов,</w:t>
      </w:r>
      <w:r w:rsidR="00B116A3">
        <w:t xml:space="preserve"> подразделов</w:t>
      </w:r>
      <w:r w:rsidRPr="0068202D">
        <w:t xml:space="preserve"> </w:t>
      </w:r>
      <w:r w:rsidR="00B116A3">
        <w:t>бюджетной классификации</w:t>
      </w:r>
      <w:r>
        <w:rPr>
          <w:bCs/>
        </w:rPr>
        <w:t xml:space="preserve"> </w:t>
      </w:r>
      <w:r>
        <w:t>в приложениях №3, 4, 5</w:t>
      </w:r>
      <w:r w:rsidR="00B116A3">
        <w:t xml:space="preserve"> к Проекту бюджета поселения.</w:t>
      </w:r>
    </w:p>
    <w:p w:rsidR="00547D85" w:rsidRDefault="00547D85" w:rsidP="009451EA">
      <w:pPr>
        <w:ind w:firstLine="567"/>
        <w:jc w:val="both"/>
      </w:pPr>
      <w:r>
        <w:t>7. Раздел 04 «Национальная экономика» привести в соответствие.</w:t>
      </w:r>
    </w:p>
    <w:p w:rsidR="00547D85" w:rsidRPr="0068202D" w:rsidRDefault="00547D85" w:rsidP="009451EA">
      <w:pPr>
        <w:ind w:firstLine="567"/>
        <w:jc w:val="both"/>
      </w:pPr>
      <w:r>
        <w:t>8.</w:t>
      </w:r>
      <w:r w:rsidR="00CC643B">
        <w:t xml:space="preserve"> </w:t>
      </w:r>
      <w:r>
        <w:t xml:space="preserve">Дополнить проект бюджета приложением по муниципальной программе необеспеченной источниками финансирования. </w:t>
      </w:r>
    </w:p>
    <w:p w:rsidR="00CC643B" w:rsidRDefault="00CC643B" w:rsidP="00B933B0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78E3" w:rsidRPr="00B933B0" w:rsidRDefault="00F478E3" w:rsidP="00B933B0">
      <w:pPr>
        <w:pStyle w:val="a9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933B0">
        <w:rPr>
          <w:rFonts w:ascii="Times New Roman" w:hAnsi="Times New Roman"/>
          <w:sz w:val="24"/>
          <w:szCs w:val="24"/>
        </w:rPr>
        <w:t xml:space="preserve">По результатам проведенной экспертизы Контрольно-счетная комиссия МО «Жигаловский район» подтверждает, что в целом проект бюджета </w:t>
      </w:r>
      <w:r w:rsidR="00547D85">
        <w:rPr>
          <w:rFonts w:ascii="Times New Roman" w:hAnsi="Times New Roman"/>
          <w:sz w:val="24"/>
          <w:szCs w:val="24"/>
        </w:rPr>
        <w:t>Усть-Илгинского сельского поселения</w:t>
      </w:r>
      <w:r w:rsidRPr="00B933B0">
        <w:rPr>
          <w:rFonts w:ascii="Times New Roman" w:hAnsi="Times New Roman"/>
          <w:sz w:val="24"/>
          <w:szCs w:val="24"/>
        </w:rPr>
        <w:t xml:space="preserve"> соответствует требованиям бюджетного законодательства, основные показатели проекта бюджета реалистичны, проект бюджета, с учетом настоящего заключения, может быть рекомендован для его рассмотрения Думой </w:t>
      </w:r>
      <w:r w:rsidR="00D56F19">
        <w:rPr>
          <w:rFonts w:ascii="Times New Roman" w:hAnsi="Times New Roman"/>
          <w:sz w:val="24"/>
          <w:szCs w:val="24"/>
        </w:rPr>
        <w:t>Усть-Илгинского</w:t>
      </w:r>
      <w:r w:rsidRPr="00B933B0">
        <w:rPr>
          <w:rFonts w:ascii="Times New Roman" w:hAnsi="Times New Roman"/>
          <w:sz w:val="24"/>
          <w:szCs w:val="24"/>
        </w:rPr>
        <w:t xml:space="preserve"> </w:t>
      </w:r>
      <w:r w:rsidR="00D56F19">
        <w:rPr>
          <w:rFonts w:ascii="Times New Roman" w:hAnsi="Times New Roman"/>
          <w:sz w:val="24"/>
          <w:szCs w:val="24"/>
        </w:rPr>
        <w:t>сельского поселения</w:t>
      </w:r>
      <w:r w:rsidRPr="00B933B0">
        <w:rPr>
          <w:rFonts w:ascii="Times New Roman" w:hAnsi="Times New Roman"/>
          <w:sz w:val="24"/>
          <w:szCs w:val="24"/>
        </w:rPr>
        <w:t>.</w:t>
      </w:r>
    </w:p>
    <w:p w:rsidR="001B6392" w:rsidRPr="00B933B0" w:rsidRDefault="001B6392" w:rsidP="001B6392">
      <w:pPr>
        <w:ind w:firstLine="539"/>
        <w:jc w:val="both"/>
      </w:pPr>
    </w:p>
    <w:p w:rsidR="00C374B4" w:rsidRPr="001B6392" w:rsidRDefault="00CB0CE8" w:rsidP="00CB0CE8">
      <w:pPr>
        <w:jc w:val="both"/>
      </w:pPr>
      <w:r w:rsidRPr="003237DC">
        <w:rPr>
          <w:color w:val="FF0000"/>
          <w:sz w:val="22"/>
          <w:szCs w:val="22"/>
        </w:rPr>
        <w:t xml:space="preserve">        </w:t>
      </w:r>
    </w:p>
    <w:p w:rsidR="00724533" w:rsidRPr="00C010C7" w:rsidRDefault="00B37708" w:rsidP="00E72C8F">
      <w:pPr>
        <w:pStyle w:val="a9"/>
        <w:spacing w:after="0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24533" w:rsidRPr="00C010C7">
        <w:rPr>
          <w:rFonts w:ascii="Times New Roman" w:hAnsi="Times New Roman"/>
          <w:sz w:val="24"/>
          <w:szCs w:val="24"/>
        </w:rPr>
        <w:t xml:space="preserve"> КСК МО «Жигаловский район</w:t>
      </w:r>
      <w:r>
        <w:rPr>
          <w:rFonts w:ascii="Times New Roman" w:hAnsi="Times New Roman"/>
          <w:sz w:val="24"/>
          <w:szCs w:val="24"/>
        </w:rPr>
        <w:t xml:space="preserve">»                        </w:t>
      </w:r>
      <w:r w:rsidR="000414CD">
        <w:rPr>
          <w:rFonts w:ascii="Times New Roman" w:hAnsi="Times New Roman"/>
          <w:sz w:val="24"/>
          <w:szCs w:val="24"/>
        </w:rPr>
        <w:t xml:space="preserve">                  </w:t>
      </w:r>
      <w:r w:rsidR="00007366" w:rsidRPr="00C010C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А.М.Рудых</w:t>
      </w:r>
    </w:p>
    <w:sectPr w:rsidR="00724533" w:rsidRPr="00C010C7" w:rsidSect="00C87E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F2D"/>
    <w:multiLevelType w:val="hybridMultilevel"/>
    <w:tmpl w:val="D9C61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572EC"/>
    <w:multiLevelType w:val="hybridMultilevel"/>
    <w:tmpl w:val="1EF4E332"/>
    <w:lvl w:ilvl="0" w:tplc="17EC066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A521B0"/>
    <w:multiLevelType w:val="hybridMultilevel"/>
    <w:tmpl w:val="FF52B6F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95"/>
        </w:tabs>
        <w:ind w:left="289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5CF02497"/>
    <w:multiLevelType w:val="hybridMultilevel"/>
    <w:tmpl w:val="9398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550D7"/>
    <w:multiLevelType w:val="hybridMultilevel"/>
    <w:tmpl w:val="338AB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635C2D"/>
    <w:rsid w:val="000044F3"/>
    <w:rsid w:val="0000459C"/>
    <w:rsid w:val="00007366"/>
    <w:rsid w:val="0001292B"/>
    <w:rsid w:val="00015905"/>
    <w:rsid w:val="00016431"/>
    <w:rsid w:val="0002249D"/>
    <w:rsid w:val="00023208"/>
    <w:rsid w:val="000241E0"/>
    <w:rsid w:val="000247F5"/>
    <w:rsid w:val="00026C3C"/>
    <w:rsid w:val="00031320"/>
    <w:rsid w:val="000351C8"/>
    <w:rsid w:val="000414CD"/>
    <w:rsid w:val="0005107B"/>
    <w:rsid w:val="00054015"/>
    <w:rsid w:val="00055FFA"/>
    <w:rsid w:val="000576BB"/>
    <w:rsid w:val="000618E7"/>
    <w:rsid w:val="00064AA5"/>
    <w:rsid w:val="00066B01"/>
    <w:rsid w:val="00067055"/>
    <w:rsid w:val="00070DE9"/>
    <w:rsid w:val="00071592"/>
    <w:rsid w:val="000719B0"/>
    <w:rsid w:val="00075C3D"/>
    <w:rsid w:val="00076F44"/>
    <w:rsid w:val="000845D3"/>
    <w:rsid w:val="0008706B"/>
    <w:rsid w:val="000928F2"/>
    <w:rsid w:val="00092D18"/>
    <w:rsid w:val="00095CE1"/>
    <w:rsid w:val="000A1910"/>
    <w:rsid w:val="000A390A"/>
    <w:rsid w:val="000A6DA7"/>
    <w:rsid w:val="000A7F43"/>
    <w:rsid w:val="000B4859"/>
    <w:rsid w:val="000C0E8A"/>
    <w:rsid w:val="000C13EF"/>
    <w:rsid w:val="000C150B"/>
    <w:rsid w:val="000C1609"/>
    <w:rsid w:val="000C7128"/>
    <w:rsid w:val="000D30F7"/>
    <w:rsid w:val="000D5E1C"/>
    <w:rsid w:val="000D693C"/>
    <w:rsid w:val="000D6ADC"/>
    <w:rsid w:val="000E0B33"/>
    <w:rsid w:val="000E3287"/>
    <w:rsid w:val="000E4D9A"/>
    <w:rsid w:val="000F0519"/>
    <w:rsid w:val="000F675B"/>
    <w:rsid w:val="000F74BC"/>
    <w:rsid w:val="00103514"/>
    <w:rsid w:val="00106464"/>
    <w:rsid w:val="0011574D"/>
    <w:rsid w:val="00116614"/>
    <w:rsid w:val="00120324"/>
    <w:rsid w:val="00120EEA"/>
    <w:rsid w:val="00121A65"/>
    <w:rsid w:val="001229AA"/>
    <w:rsid w:val="00126EAC"/>
    <w:rsid w:val="00130749"/>
    <w:rsid w:val="00130B92"/>
    <w:rsid w:val="001314D0"/>
    <w:rsid w:val="00131F0A"/>
    <w:rsid w:val="00132471"/>
    <w:rsid w:val="0013292B"/>
    <w:rsid w:val="001332BE"/>
    <w:rsid w:val="001336D7"/>
    <w:rsid w:val="0014206F"/>
    <w:rsid w:val="00145BF3"/>
    <w:rsid w:val="00146839"/>
    <w:rsid w:val="00152246"/>
    <w:rsid w:val="001627F0"/>
    <w:rsid w:val="00165F8D"/>
    <w:rsid w:val="0016699C"/>
    <w:rsid w:val="00167A94"/>
    <w:rsid w:val="001708BD"/>
    <w:rsid w:val="00177E78"/>
    <w:rsid w:val="00182F29"/>
    <w:rsid w:val="001867E1"/>
    <w:rsid w:val="00190665"/>
    <w:rsid w:val="00193B49"/>
    <w:rsid w:val="00194FB0"/>
    <w:rsid w:val="001A3D2A"/>
    <w:rsid w:val="001A4DF4"/>
    <w:rsid w:val="001A5A48"/>
    <w:rsid w:val="001A6E8F"/>
    <w:rsid w:val="001B57DA"/>
    <w:rsid w:val="001B6392"/>
    <w:rsid w:val="001C0D0D"/>
    <w:rsid w:val="001C5C36"/>
    <w:rsid w:val="001C6565"/>
    <w:rsid w:val="001D6CC9"/>
    <w:rsid w:val="001E2FAA"/>
    <w:rsid w:val="001E3C6C"/>
    <w:rsid w:val="001E4872"/>
    <w:rsid w:val="001E73CD"/>
    <w:rsid w:val="001F0800"/>
    <w:rsid w:val="001F2116"/>
    <w:rsid w:val="001F3501"/>
    <w:rsid w:val="001F4451"/>
    <w:rsid w:val="001F512B"/>
    <w:rsid w:val="001F557E"/>
    <w:rsid w:val="001F7DE3"/>
    <w:rsid w:val="0020189C"/>
    <w:rsid w:val="00211838"/>
    <w:rsid w:val="00221341"/>
    <w:rsid w:val="00225F8D"/>
    <w:rsid w:val="00226D25"/>
    <w:rsid w:val="0022705E"/>
    <w:rsid w:val="0023071F"/>
    <w:rsid w:val="002365FF"/>
    <w:rsid w:val="002407FB"/>
    <w:rsid w:val="00240938"/>
    <w:rsid w:val="002456A5"/>
    <w:rsid w:val="00247804"/>
    <w:rsid w:val="00253FA7"/>
    <w:rsid w:val="00261CB5"/>
    <w:rsid w:val="00263E9A"/>
    <w:rsid w:val="00265B9D"/>
    <w:rsid w:val="002737EC"/>
    <w:rsid w:val="00275CAA"/>
    <w:rsid w:val="0027613F"/>
    <w:rsid w:val="00276C66"/>
    <w:rsid w:val="00282252"/>
    <w:rsid w:val="00286C12"/>
    <w:rsid w:val="00287F45"/>
    <w:rsid w:val="00291209"/>
    <w:rsid w:val="00291879"/>
    <w:rsid w:val="00292B6F"/>
    <w:rsid w:val="00294FBC"/>
    <w:rsid w:val="0029518A"/>
    <w:rsid w:val="002A09FD"/>
    <w:rsid w:val="002A13DB"/>
    <w:rsid w:val="002A5779"/>
    <w:rsid w:val="002A59A0"/>
    <w:rsid w:val="002A78BB"/>
    <w:rsid w:val="002B3489"/>
    <w:rsid w:val="002C2D9D"/>
    <w:rsid w:val="002C33A8"/>
    <w:rsid w:val="002C3D7C"/>
    <w:rsid w:val="002C413E"/>
    <w:rsid w:val="002C5111"/>
    <w:rsid w:val="002D2A24"/>
    <w:rsid w:val="002E1141"/>
    <w:rsid w:val="002E1D71"/>
    <w:rsid w:val="002E2354"/>
    <w:rsid w:val="002E46F5"/>
    <w:rsid w:val="002E63AF"/>
    <w:rsid w:val="002F0E24"/>
    <w:rsid w:val="002F5030"/>
    <w:rsid w:val="002F7674"/>
    <w:rsid w:val="002F7B23"/>
    <w:rsid w:val="002F7BBA"/>
    <w:rsid w:val="00300534"/>
    <w:rsid w:val="00300E24"/>
    <w:rsid w:val="00301F1F"/>
    <w:rsid w:val="003022C1"/>
    <w:rsid w:val="00302B02"/>
    <w:rsid w:val="00302E9A"/>
    <w:rsid w:val="00304801"/>
    <w:rsid w:val="00304B77"/>
    <w:rsid w:val="00305E69"/>
    <w:rsid w:val="00306AE5"/>
    <w:rsid w:val="00311E1B"/>
    <w:rsid w:val="003206CD"/>
    <w:rsid w:val="003309D2"/>
    <w:rsid w:val="00331313"/>
    <w:rsid w:val="00334F07"/>
    <w:rsid w:val="00335B24"/>
    <w:rsid w:val="003412ED"/>
    <w:rsid w:val="003436B7"/>
    <w:rsid w:val="00347B35"/>
    <w:rsid w:val="003536F9"/>
    <w:rsid w:val="00355FDE"/>
    <w:rsid w:val="003624EA"/>
    <w:rsid w:val="00365BF4"/>
    <w:rsid w:val="003670BB"/>
    <w:rsid w:val="003732F1"/>
    <w:rsid w:val="00376054"/>
    <w:rsid w:val="00384ED1"/>
    <w:rsid w:val="00386639"/>
    <w:rsid w:val="00386FBB"/>
    <w:rsid w:val="003879DC"/>
    <w:rsid w:val="00393ADE"/>
    <w:rsid w:val="00395858"/>
    <w:rsid w:val="003A10A4"/>
    <w:rsid w:val="003A25DC"/>
    <w:rsid w:val="003A33E7"/>
    <w:rsid w:val="003A3F1E"/>
    <w:rsid w:val="003A7951"/>
    <w:rsid w:val="003B1340"/>
    <w:rsid w:val="003B4760"/>
    <w:rsid w:val="003B572F"/>
    <w:rsid w:val="003C2F23"/>
    <w:rsid w:val="003C300E"/>
    <w:rsid w:val="003C779C"/>
    <w:rsid w:val="003D1268"/>
    <w:rsid w:val="003E2EFA"/>
    <w:rsid w:val="003E5CC2"/>
    <w:rsid w:val="003F1A64"/>
    <w:rsid w:val="003F2AA6"/>
    <w:rsid w:val="003F44BD"/>
    <w:rsid w:val="003F6A13"/>
    <w:rsid w:val="00400635"/>
    <w:rsid w:val="0040109B"/>
    <w:rsid w:val="00402861"/>
    <w:rsid w:val="004031AA"/>
    <w:rsid w:val="00403BFA"/>
    <w:rsid w:val="00407158"/>
    <w:rsid w:val="00412CC2"/>
    <w:rsid w:val="00415886"/>
    <w:rsid w:val="004178F8"/>
    <w:rsid w:val="00420282"/>
    <w:rsid w:val="004205CC"/>
    <w:rsid w:val="00422BC3"/>
    <w:rsid w:val="00422EBE"/>
    <w:rsid w:val="004257DE"/>
    <w:rsid w:val="0042599D"/>
    <w:rsid w:val="00432D43"/>
    <w:rsid w:val="00441F63"/>
    <w:rsid w:val="004425B6"/>
    <w:rsid w:val="00447358"/>
    <w:rsid w:val="00447E7B"/>
    <w:rsid w:val="00452065"/>
    <w:rsid w:val="00455EF1"/>
    <w:rsid w:val="0046249F"/>
    <w:rsid w:val="00462578"/>
    <w:rsid w:val="004655E7"/>
    <w:rsid w:val="00467EDA"/>
    <w:rsid w:val="0047119A"/>
    <w:rsid w:val="004726EA"/>
    <w:rsid w:val="0047727B"/>
    <w:rsid w:val="00480719"/>
    <w:rsid w:val="00485211"/>
    <w:rsid w:val="00485691"/>
    <w:rsid w:val="00485884"/>
    <w:rsid w:val="00486AC8"/>
    <w:rsid w:val="00492BE0"/>
    <w:rsid w:val="00493537"/>
    <w:rsid w:val="00493734"/>
    <w:rsid w:val="00495C10"/>
    <w:rsid w:val="004A68ED"/>
    <w:rsid w:val="004B2909"/>
    <w:rsid w:val="004B45AC"/>
    <w:rsid w:val="004B477D"/>
    <w:rsid w:val="004B6100"/>
    <w:rsid w:val="004B6C24"/>
    <w:rsid w:val="004B73EA"/>
    <w:rsid w:val="004C2EA3"/>
    <w:rsid w:val="004E67CF"/>
    <w:rsid w:val="004E6D47"/>
    <w:rsid w:val="004F07CD"/>
    <w:rsid w:val="005050F5"/>
    <w:rsid w:val="00510575"/>
    <w:rsid w:val="005128F3"/>
    <w:rsid w:val="0051590C"/>
    <w:rsid w:val="00520EF3"/>
    <w:rsid w:val="00530C26"/>
    <w:rsid w:val="00536A66"/>
    <w:rsid w:val="00536FE3"/>
    <w:rsid w:val="0054256C"/>
    <w:rsid w:val="0054559E"/>
    <w:rsid w:val="00547776"/>
    <w:rsid w:val="005478C1"/>
    <w:rsid w:val="00547D85"/>
    <w:rsid w:val="005579C9"/>
    <w:rsid w:val="0056700F"/>
    <w:rsid w:val="00570E41"/>
    <w:rsid w:val="005739D1"/>
    <w:rsid w:val="00573DC1"/>
    <w:rsid w:val="00575148"/>
    <w:rsid w:val="005927DE"/>
    <w:rsid w:val="00593719"/>
    <w:rsid w:val="00594655"/>
    <w:rsid w:val="005A5A30"/>
    <w:rsid w:val="005A6CB9"/>
    <w:rsid w:val="005B2BBB"/>
    <w:rsid w:val="005B2C12"/>
    <w:rsid w:val="005B7406"/>
    <w:rsid w:val="005C0509"/>
    <w:rsid w:val="005C5E39"/>
    <w:rsid w:val="005D17A6"/>
    <w:rsid w:val="005D2BA5"/>
    <w:rsid w:val="005E5A06"/>
    <w:rsid w:val="005E5B0A"/>
    <w:rsid w:val="005E5F52"/>
    <w:rsid w:val="005F0FE5"/>
    <w:rsid w:val="005F5DD2"/>
    <w:rsid w:val="005F6B51"/>
    <w:rsid w:val="00600A7C"/>
    <w:rsid w:val="00601B22"/>
    <w:rsid w:val="00602390"/>
    <w:rsid w:val="00603C06"/>
    <w:rsid w:val="006064BC"/>
    <w:rsid w:val="0061031E"/>
    <w:rsid w:val="00611157"/>
    <w:rsid w:val="00614D91"/>
    <w:rsid w:val="00616928"/>
    <w:rsid w:val="0063278E"/>
    <w:rsid w:val="00632988"/>
    <w:rsid w:val="0063411C"/>
    <w:rsid w:val="00635C2D"/>
    <w:rsid w:val="00635EDA"/>
    <w:rsid w:val="00637A29"/>
    <w:rsid w:val="00640FAD"/>
    <w:rsid w:val="00642CA6"/>
    <w:rsid w:val="006520D4"/>
    <w:rsid w:val="00653573"/>
    <w:rsid w:val="00661CE8"/>
    <w:rsid w:val="00671E41"/>
    <w:rsid w:val="006750D3"/>
    <w:rsid w:val="0067517D"/>
    <w:rsid w:val="00680092"/>
    <w:rsid w:val="006810E6"/>
    <w:rsid w:val="00692A6C"/>
    <w:rsid w:val="00695A91"/>
    <w:rsid w:val="006A1973"/>
    <w:rsid w:val="006A2E11"/>
    <w:rsid w:val="006B03C9"/>
    <w:rsid w:val="006B35E3"/>
    <w:rsid w:val="006B3C61"/>
    <w:rsid w:val="006B46F4"/>
    <w:rsid w:val="006C395C"/>
    <w:rsid w:val="006C64BE"/>
    <w:rsid w:val="006D0D33"/>
    <w:rsid w:val="006E0E67"/>
    <w:rsid w:val="006E3998"/>
    <w:rsid w:val="006E46F7"/>
    <w:rsid w:val="006E4A27"/>
    <w:rsid w:val="006E563F"/>
    <w:rsid w:val="006E6A6C"/>
    <w:rsid w:val="006E78F2"/>
    <w:rsid w:val="006F3E60"/>
    <w:rsid w:val="006F53B8"/>
    <w:rsid w:val="006F7257"/>
    <w:rsid w:val="00701A5E"/>
    <w:rsid w:val="007026FD"/>
    <w:rsid w:val="00705D7D"/>
    <w:rsid w:val="00711DED"/>
    <w:rsid w:val="00713FEE"/>
    <w:rsid w:val="007215B0"/>
    <w:rsid w:val="00722830"/>
    <w:rsid w:val="00723A38"/>
    <w:rsid w:val="00724533"/>
    <w:rsid w:val="00726CE4"/>
    <w:rsid w:val="00727C41"/>
    <w:rsid w:val="00733597"/>
    <w:rsid w:val="00744139"/>
    <w:rsid w:val="007456A6"/>
    <w:rsid w:val="00747A28"/>
    <w:rsid w:val="0075251E"/>
    <w:rsid w:val="00754553"/>
    <w:rsid w:val="007579FB"/>
    <w:rsid w:val="00762F1D"/>
    <w:rsid w:val="007859CF"/>
    <w:rsid w:val="007860E4"/>
    <w:rsid w:val="00787151"/>
    <w:rsid w:val="00787695"/>
    <w:rsid w:val="00790282"/>
    <w:rsid w:val="00795D26"/>
    <w:rsid w:val="007A11BE"/>
    <w:rsid w:val="007A4BE3"/>
    <w:rsid w:val="007A5BD6"/>
    <w:rsid w:val="007B1B8F"/>
    <w:rsid w:val="007B38E4"/>
    <w:rsid w:val="007B491F"/>
    <w:rsid w:val="007C3AE5"/>
    <w:rsid w:val="007C4635"/>
    <w:rsid w:val="007C6519"/>
    <w:rsid w:val="007C6FFA"/>
    <w:rsid w:val="007D48E0"/>
    <w:rsid w:val="007D52D4"/>
    <w:rsid w:val="007E28F7"/>
    <w:rsid w:val="007F13A8"/>
    <w:rsid w:val="007F209B"/>
    <w:rsid w:val="007F5354"/>
    <w:rsid w:val="007F6CED"/>
    <w:rsid w:val="007F7008"/>
    <w:rsid w:val="007F7942"/>
    <w:rsid w:val="008042A7"/>
    <w:rsid w:val="00807061"/>
    <w:rsid w:val="00807797"/>
    <w:rsid w:val="00811BAF"/>
    <w:rsid w:val="0081511C"/>
    <w:rsid w:val="008153D9"/>
    <w:rsid w:val="00816E77"/>
    <w:rsid w:val="008220AC"/>
    <w:rsid w:val="008240E4"/>
    <w:rsid w:val="00825E30"/>
    <w:rsid w:val="0083755B"/>
    <w:rsid w:val="00840E1E"/>
    <w:rsid w:val="00842D37"/>
    <w:rsid w:val="008504FA"/>
    <w:rsid w:val="00852167"/>
    <w:rsid w:val="00852ECC"/>
    <w:rsid w:val="00853038"/>
    <w:rsid w:val="00862C4F"/>
    <w:rsid w:val="0086643A"/>
    <w:rsid w:val="00872A33"/>
    <w:rsid w:val="00877211"/>
    <w:rsid w:val="008822FD"/>
    <w:rsid w:val="008861EC"/>
    <w:rsid w:val="00892CE8"/>
    <w:rsid w:val="00895843"/>
    <w:rsid w:val="008A1F8F"/>
    <w:rsid w:val="008A28D7"/>
    <w:rsid w:val="008B0C1B"/>
    <w:rsid w:val="008B12BA"/>
    <w:rsid w:val="008B1836"/>
    <w:rsid w:val="008B21DF"/>
    <w:rsid w:val="008C2377"/>
    <w:rsid w:val="008C63D4"/>
    <w:rsid w:val="008C684F"/>
    <w:rsid w:val="008D1EF0"/>
    <w:rsid w:val="008D2450"/>
    <w:rsid w:val="008D6EDB"/>
    <w:rsid w:val="008D7790"/>
    <w:rsid w:val="008E0660"/>
    <w:rsid w:val="008E1F68"/>
    <w:rsid w:val="008E3167"/>
    <w:rsid w:val="008E5E4B"/>
    <w:rsid w:val="00901186"/>
    <w:rsid w:val="00906BB5"/>
    <w:rsid w:val="00907989"/>
    <w:rsid w:val="009103DC"/>
    <w:rsid w:val="00912A43"/>
    <w:rsid w:val="00933E3F"/>
    <w:rsid w:val="009349EB"/>
    <w:rsid w:val="00935D18"/>
    <w:rsid w:val="00941FAF"/>
    <w:rsid w:val="00942642"/>
    <w:rsid w:val="009451EA"/>
    <w:rsid w:val="00947735"/>
    <w:rsid w:val="00950432"/>
    <w:rsid w:val="00950D6C"/>
    <w:rsid w:val="00957F9E"/>
    <w:rsid w:val="00960E59"/>
    <w:rsid w:val="00961078"/>
    <w:rsid w:val="0097206B"/>
    <w:rsid w:val="0097740A"/>
    <w:rsid w:val="009808E5"/>
    <w:rsid w:val="00980B04"/>
    <w:rsid w:val="00985192"/>
    <w:rsid w:val="00985DAE"/>
    <w:rsid w:val="00986004"/>
    <w:rsid w:val="00986124"/>
    <w:rsid w:val="00990526"/>
    <w:rsid w:val="00990647"/>
    <w:rsid w:val="00993DFC"/>
    <w:rsid w:val="009A66B6"/>
    <w:rsid w:val="009B02E8"/>
    <w:rsid w:val="009B22DF"/>
    <w:rsid w:val="009B2E2F"/>
    <w:rsid w:val="009B5F99"/>
    <w:rsid w:val="009C0E8A"/>
    <w:rsid w:val="009C13F9"/>
    <w:rsid w:val="009C236E"/>
    <w:rsid w:val="009C281B"/>
    <w:rsid w:val="009E1269"/>
    <w:rsid w:val="009E1F98"/>
    <w:rsid w:val="009E2355"/>
    <w:rsid w:val="009E6F65"/>
    <w:rsid w:val="009E7694"/>
    <w:rsid w:val="009F1A9B"/>
    <w:rsid w:val="009F2647"/>
    <w:rsid w:val="009F31B2"/>
    <w:rsid w:val="009F3307"/>
    <w:rsid w:val="009F459C"/>
    <w:rsid w:val="009F4B2E"/>
    <w:rsid w:val="00A044AF"/>
    <w:rsid w:val="00A10376"/>
    <w:rsid w:val="00A1499C"/>
    <w:rsid w:val="00A22E20"/>
    <w:rsid w:val="00A26DD7"/>
    <w:rsid w:val="00A26F9E"/>
    <w:rsid w:val="00A3147E"/>
    <w:rsid w:val="00A33155"/>
    <w:rsid w:val="00A35A80"/>
    <w:rsid w:val="00A35EA2"/>
    <w:rsid w:val="00A37351"/>
    <w:rsid w:val="00A40493"/>
    <w:rsid w:val="00A406C9"/>
    <w:rsid w:val="00A4557A"/>
    <w:rsid w:val="00A45AC2"/>
    <w:rsid w:val="00A50B5D"/>
    <w:rsid w:val="00A53C73"/>
    <w:rsid w:val="00A56B50"/>
    <w:rsid w:val="00A579AB"/>
    <w:rsid w:val="00A63ACF"/>
    <w:rsid w:val="00A63D69"/>
    <w:rsid w:val="00A66CEC"/>
    <w:rsid w:val="00A6752C"/>
    <w:rsid w:val="00A703B4"/>
    <w:rsid w:val="00A71494"/>
    <w:rsid w:val="00A72BFC"/>
    <w:rsid w:val="00A811D0"/>
    <w:rsid w:val="00A83BC8"/>
    <w:rsid w:val="00A86CAA"/>
    <w:rsid w:val="00A876D2"/>
    <w:rsid w:val="00A90AD7"/>
    <w:rsid w:val="00A97616"/>
    <w:rsid w:val="00AA4E79"/>
    <w:rsid w:val="00AA5047"/>
    <w:rsid w:val="00AA7083"/>
    <w:rsid w:val="00AB6006"/>
    <w:rsid w:val="00AC02D2"/>
    <w:rsid w:val="00AC0CD9"/>
    <w:rsid w:val="00AC1C35"/>
    <w:rsid w:val="00AC1FD0"/>
    <w:rsid w:val="00AC3C3A"/>
    <w:rsid w:val="00AC3DD8"/>
    <w:rsid w:val="00AD0565"/>
    <w:rsid w:val="00AD1C38"/>
    <w:rsid w:val="00AD246E"/>
    <w:rsid w:val="00AD2AB7"/>
    <w:rsid w:val="00AD64F5"/>
    <w:rsid w:val="00AE2744"/>
    <w:rsid w:val="00AE459D"/>
    <w:rsid w:val="00AF2BC1"/>
    <w:rsid w:val="00AF6010"/>
    <w:rsid w:val="00AF6B4C"/>
    <w:rsid w:val="00B01558"/>
    <w:rsid w:val="00B01CA7"/>
    <w:rsid w:val="00B026EF"/>
    <w:rsid w:val="00B03229"/>
    <w:rsid w:val="00B05412"/>
    <w:rsid w:val="00B058FE"/>
    <w:rsid w:val="00B07841"/>
    <w:rsid w:val="00B1037C"/>
    <w:rsid w:val="00B1118A"/>
    <w:rsid w:val="00B116A3"/>
    <w:rsid w:val="00B122B4"/>
    <w:rsid w:val="00B13634"/>
    <w:rsid w:val="00B1372D"/>
    <w:rsid w:val="00B16A63"/>
    <w:rsid w:val="00B16C70"/>
    <w:rsid w:val="00B16F82"/>
    <w:rsid w:val="00B17B07"/>
    <w:rsid w:val="00B32D12"/>
    <w:rsid w:val="00B37708"/>
    <w:rsid w:val="00B43741"/>
    <w:rsid w:val="00B4657D"/>
    <w:rsid w:val="00B47021"/>
    <w:rsid w:val="00B50B35"/>
    <w:rsid w:val="00B5216E"/>
    <w:rsid w:val="00B53312"/>
    <w:rsid w:val="00B6388C"/>
    <w:rsid w:val="00B666F9"/>
    <w:rsid w:val="00B67348"/>
    <w:rsid w:val="00B71F7F"/>
    <w:rsid w:val="00B730B2"/>
    <w:rsid w:val="00B75C66"/>
    <w:rsid w:val="00B77065"/>
    <w:rsid w:val="00B8199A"/>
    <w:rsid w:val="00B86DC4"/>
    <w:rsid w:val="00B933B0"/>
    <w:rsid w:val="00B96012"/>
    <w:rsid w:val="00B97F20"/>
    <w:rsid w:val="00BA0634"/>
    <w:rsid w:val="00BA08C2"/>
    <w:rsid w:val="00BA1161"/>
    <w:rsid w:val="00BA1436"/>
    <w:rsid w:val="00BA1945"/>
    <w:rsid w:val="00BA22ED"/>
    <w:rsid w:val="00BA4DA4"/>
    <w:rsid w:val="00BB072B"/>
    <w:rsid w:val="00BB136E"/>
    <w:rsid w:val="00BB1847"/>
    <w:rsid w:val="00BC4332"/>
    <w:rsid w:val="00BC5812"/>
    <w:rsid w:val="00BC5F45"/>
    <w:rsid w:val="00BD35B1"/>
    <w:rsid w:val="00BE0D68"/>
    <w:rsid w:val="00BE576B"/>
    <w:rsid w:val="00BE7841"/>
    <w:rsid w:val="00BF11EB"/>
    <w:rsid w:val="00BF63A5"/>
    <w:rsid w:val="00BF65B1"/>
    <w:rsid w:val="00C00E0B"/>
    <w:rsid w:val="00C010C7"/>
    <w:rsid w:val="00C0284F"/>
    <w:rsid w:val="00C069BD"/>
    <w:rsid w:val="00C07058"/>
    <w:rsid w:val="00C07682"/>
    <w:rsid w:val="00C07706"/>
    <w:rsid w:val="00C12159"/>
    <w:rsid w:val="00C15B58"/>
    <w:rsid w:val="00C273BB"/>
    <w:rsid w:val="00C312A4"/>
    <w:rsid w:val="00C31C6A"/>
    <w:rsid w:val="00C3420B"/>
    <w:rsid w:val="00C374B4"/>
    <w:rsid w:val="00C40057"/>
    <w:rsid w:val="00C410EF"/>
    <w:rsid w:val="00C42647"/>
    <w:rsid w:val="00C51F56"/>
    <w:rsid w:val="00C61128"/>
    <w:rsid w:val="00C662F4"/>
    <w:rsid w:val="00C67B07"/>
    <w:rsid w:val="00C73111"/>
    <w:rsid w:val="00C73641"/>
    <w:rsid w:val="00C77B95"/>
    <w:rsid w:val="00C82659"/>
    <w:rsid w:val="00C829BA"/>
    <w:rsid w:val="00C87EF9"/>
    <w:rsid w:val="00CA1927"/>
    <w:rsid w:val="00CA1B6F"/>
    <w:rsid w:val="00CA6024"/>
    <w:rsid w:val="00CB04C2"/>
    <w:rsid w:val="00CB0CE8"/>
    <w:rsid w:val="00CB0F87"/>
    <w:rsid w:val="00CB6D6B"/>
    <w:rsid w:val="00CC5237"/>
    <w:rsid w:val="00CC643B"/>
    <w:rsid w:val="00CC6B86"/>
    <w:rsid w:val="00CC6BA6"/>
    <w:rsid w:val="00CD4D67"/>
    <w:rsid w:val="00CD625D"/>
    <w:rsid w:val="00CD729C"/>
    <w:rsid w:val="00CE0461"/>
    <w:rsid w:val="00CE0CE1"/>
    <w:rsid w:val="00CF12F5"/>
    <w:rsid w:val="00CF643F"/>
    <w:rsid w:val="00CF7E1A"/>
    <w:rsid w:val="00CF7F62"/>
    <w:rsid w:val="00D00FD0"/>
    <w:rsid w:val="00D01839"/>
    <w:rsid w:val="00D02663"/>
    <w:rsid w:val="00D06EA6"/>
    <w:rsid w:val="00D0766E"/>
    <w:rsid w:val="00D1019D"/>
    <w:rsid w:val="00D159CF"/>
    <w:rsid w:val="00D16254"/>
    <w:rsid w:val="00D166E2"/>
    <w:rsid w:val="00D17940"/>
    <w:rsid w:val="00D21711"/>
    <w:rsid w:val="00D21F00"/>
    <w:rsid w:val="00D261E1"/>
    <w:rsid w:val="00D378EF"/>
    <w:rsid w:val="00D4043B"/>
    <w:rsid w:val="00D405C2"/>
    <w:rsid w:val="00D42262"/>
    <w:rsid w:val="00D44489"/>
    <w:rsid w:val="00D44DA6"/>
    <w:rsid w:val="00D454CD"/>
    <w:rsid w:val="00D47F94"/>
    <w:rsid w:val="00D50856"/>
    <w:rsid w:val="00D5213A"/>
    <w:rsid w:val="00D5615A"/>
    <w:rsid w:val="00D56F19"/>
    <w:rsid w:val="00D6279B"/>
    <w:rsid w:val="00D64A4C"/>
    <w:rsid w:val="00D67583"/>
    <w:rsid w:val="00D70292"/>
    <w:rsid w:val="00D72429"/>
    <w:rsid w:val="00D726A7"/>
    <w:rsid w:val="00D73D01"/>
    <w:rsid w:val="00D74540"/>
    <w:rsid w:val="00D81EA3"/>
    <w:rsid w:val="00D8371C"/>
    <w:rsid w:val="00D841BC"/>
    <w:rsid w:val="00D85FAB"/>
    <w:rsid w:val="00D867A5"/>
    <w:rsid w:val="00D93A0B"/>
    <w:rsid w:val="00D951AB"/>
    <w:rsid w:val="00D95C0A"/>
    <w:rsid w:val="00DA0F4C"/>
    <w:rsid w:val="00DA44F7"/>
    <w:rsid w:val="00DA600C"/>
    <w:rsid w:val="00DB2EC1"/>
    <w:rsid w:val="00DB75B9"/>
    <w:rsid w:val="00DC0770"/>
    <w:rsid w:val="00DC0C51"/>
    <w:rsid w:val="00DD0DBE"/>
    <w:rsid w:val="00DD3E51"/>
    <w:rsid w:val="00DD4096"/>
    <w:rsid w:val="00DE12D4"/>
    <w:rsid w:val="00DE52DE"/>
    <w:rsid w:val="00DE5410"/>
    <w:rsid w:val="00DF723B"/>
    <w:rsid w:val="00E030A6"/>
    <w:rsid w:val="00E039BB"/>
    <w:rsid w:val="00E03D71"/>
    <w:rsid w:val="00E055AD"/>
    <w:rsid w:val="00E13F4E"/>
    <w:rsid w:val="00E175F9"/>
    <w:rsid w:val="00E17C29"/>
    <w:rsid w:val="00E2127A"/>
    <w:rsid w:val="00E24A62"/>
    <w:rsid w:val="00E32555"/>
    <w:rsid w:val="00E32E7F"/>
    <w:rsid w:val="00E36557"/>
    <w:rsid w:val="00E456C2"/>
    <w:rsid w:val="00E47240"/>
    <w:rsid w:val="00E560CA"/>
    <w:rsid w:val="00E6009C"/>
    <w:rsid w:val="00E625A6"/>
    <w:rsid w:val="00E637CE"/>
    <w:rsid w:val="00E72C8F"/>
    <w:rsid w:val="00E73852"/>
    <w:rsid w:val="00E74C20"/>
    <w:rsid w:val="00E74E66"/>
    <w:rsid w:val="00E76759"/>
    <w:rsid w:val="00E86B67"/>
    <w:rsid w:val="00E8748E"/>
    <w:rsid w:val="00E95298"/>
    <w:rsid w:val="00E9648C"/>
    <w:rsid w:val="00E96B8F"/>
    <w:rsid w:val="00E96BA2"/>
    <w:rsid w:val="00EA52E4"/>
    <w:rsid w:val="00EA7CC7"/>
    <w:rsid w:val="00EB4D3B"/>
    <w:rsid w:val="00EC0BC6"/>
    <w:rsid w:val="00EC1B25"/>
    <w:rsid w:val="00EC1D0F"/>
    <w:rsid w:val="00EC5579"/>
    <w:rsid w:val="00EC5FA5"/>
    <w:rsid w:val="00ED1A92"/>
    <w:rsid w:val="00EE0A30"/>
    <w:rsid w:val="00EE397D"/>
    <w:rsid w:val="00EF404F"/>
    <w:rsid w:val="00EF48F3"/>
    <w:rsid w:val="00EF7858"/>
    <w:rsid w:val="00F024EC"/>
    <w:rsid w:val="00F0609E"/>
    <w:rsid w:val="00F064B3"/>
    <w:rsid w:val="00F100AD"/>
    <w:rsid w:val="00F1076E"/>
    <w:rsid w:val="00F11BA1"/>
    <w:rsid w:val="00F11CDB"/>
    <w:rsid w:val="00F12C86"/>
    <w:rsid w:val="00F13037"/>
    <w:rsid w:val="00F21AA3"/>
    <w:rsid w:val="00F23391"/>
    <w:rsid w:val="00F24738"/>
    <w:rsid w:val="00F24F7A"/>
    <w:rsid w:val="00F26C38"/>
    <w:rsid w:val="00F3003D"/>
    <w:rsid w:val="00F3004D"/>
    <w:rsid w:val="00F356FA"/>
    <w:rsid w:val="00F35995"/>
    <w:rsid w:val="00F402A9"/>
    <w:rsid w:val="00F44473"/>
    <w:rsid w:val="00F448F5"/>
    <w:rsid w:val="00F478E3"/>
    <w:rsid w:val="00F5338F"/>
    <w:rsid w:val="00F60B36"/>
    <w:rsid w:val="00F640AB"/>
    <w:rsid w:val="00F64E34"/>
    <w:rsid w:val="00F7256D"/>
    <w:rsid w:val="00F73EE0"/>
    <w:rsid w:val="00F746F5"/>
    <w:rsid w:val="00F7556C"/>
    <w:rsid w:val="00F90A9E"/>
    <w:rsid w:val="00F90E29"/>
    <w:rsid w:val="00F95B81"/>
    <w:rsid w:val="00F95E62"/>
    <w:rsid w:val="00FA1724"/>
    <w:rsid w:val="00FA349D"/>
    <w:rsid w:val="00FA462B"/>
    <w:rsid w:val="00FA5E8D"/>
    <w:rsid w:val="00FB4640"/>
    <w:rsid w:val="00FB556D"/>
    <w:rsid w:val="00FC33C5"/>
    <w:rsid w:val="00FC50D8"/>
    <w:rsid w:val="00FC5947"/>
    <w:rsid w:val="00FC6896"/>
    <w:rsid w:val="00FD0D28"/>
    <w:rsid w:val="00FD4396"/>
    <w:rsid w:val="00FD5CA8"/>
    <w:rsid w:val="00FE0152"/>
    <w:rsid w:val="00FE5710"/>
    <w:rsid w:val="00FE5ADD"/>
    <w:rsid w:val="00FE743E"/>
    <w:rsid w:val="00FF2593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4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35C2D"/>
    <w:pPr>
      <w:keepNext/>
      <w:spacing w:line="480" w:lineRule="auto"/>
      <w:ind w:left="360" w:hanging="360"/>
      <w:jc w:val="center"/>
      <w:outlineLvl w:val="2"/>
    </w:pPr>
    <w:rPr>
      <w:rFonts w:ascii="Journal" w:hAnsi="Journal"/>
      <w:b/>
      <w:sz w:val="36"/>
      <w:szCs w:val="20"/>
    </w:rPr>
  </w:style>
  <w:style w:type="paragraph" w:styleId="5">
    <w:name w:val="heading 5"/>
    <w:basedOn w:val="a"/>
    <w:next w:val="a"/>
    <w:qFormat/>
    <w:rsid w:val="00611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115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E72C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36F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5">
    <w:name w:val="Знак"/>
    <w:basedOn w:val="a"/>
    <w:rsid w:val="00CE0461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E04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9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C30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AC0CD9"/>
    <w:pPr>
      <w:spacing w:after="120"/>
      <w:ind w:left="283"/>
    </w:pPr>
  </w:style>
  <w:style w:type="paragraph" w:styleId="a9">
    <w:name w:val="Normal (Web)"/>
    <w:basedOn w:val="a"/>
    <w:uiPriority w:val="99"/>
    <w:rsid w:val="00AC0CD9"/>
    <w:pPr>
      <w:spacing w:after="60"/>
    </w:pPr>
    <w:rPr>
      <w:rFonts w:ascii="Verdana" w:hAnsi="Verdana"/>
      <w:color w:val="000000"/>
      <w:sz w:val="14"/>
      <w:szCs w:val="14"/>
    </w:rPr>
  </w:style>
  <w:style w:type="paragraph" w:styleId="2">
    <w:name w:val="Body Text 2"/>
    <w:basedOn w:val="a"/>
    <w:rsid w:val="00AC0C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aa">
    <w:name w:val="Title"/>
    <w:basedOn w:val="a"/>
    <w:qFormat/>
    <w:rsid w:val="00AC0CD9"/>
    <w:pPr>
      <w:jc w:val="center"/>
    </w:pPr>
    <w:rPr>
      <w:b/>
      <w:bCs/>
      <w:i/>
      <w:iCs/>
      <w:sz w:val="20"/>
    </w:rPr>
  </w:style>
  <w:style w:type="paragraph" w:customStyle="1" w:styleId="11">
    <w:name w:val="Обычный1"/>
    <w:rsid w:val="00AC0CD9"/>
    <w:rPr>
      <w:snapToGrid w:val="0"/>
    </w:rPr>
  </w:style>
  <w:style w:type="table" w:styleId="-1">
    <w:name w:val="Table Web 1"/>
    <w:basedOn w:val="a1"/>
    <w:rsid w:val="001329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329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329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1329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First Indent 2"/>
    <w:basedOn w:val="a8"/>
    <w:rsid w:val="00E72C8F"/>
    <w:pPr>
      <w:ind w:firstLine="210"/>
    </w:pPr>
  </w:style>
  <w:style w:type="paragraph" w:customStyle="1" w:styleId="ConsPlusNormal">
    <w:name w:val="ConsPlusNormal"/>
    <w:rsid w:val="00E72C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E72C8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075C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c">
    <w:name w:val="Цветовое выделение"/>
    <w:rsid w:val="00AD1C38"/>
    <w:rPr>
      <w:b/>
      <w:bCs/>
      <w:color w:val="000080"/>
    </w:rPr>
  </w:style>
  <w:style w:type="paragraph" w:styleId="ad">
    <w:name w:val="Document Map"/>
    <w:basedOn w:val="a"/>
    <w:link w:val="ae"/>
    <w:rsid w:val="00120EE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20EEA"/>
    <w:rPr>
      <w:rFonts w:ascii="Tahoma" w:hAnsi="Tahoma" w:cs="Tahoma"/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D6279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06464"/>
  </w:style>
  <w:style w:type="character" w:styleId="af0">
    <w:name w:val="Hyperlink"/>
    <w:basedOn w:val="a0"/>
    <w:uiPriority w:val="99"/>
    <w:unhideWhenUsed/>
    <w:rsid w:val="00106464"/>
    <w:rPr>
      <w:color w:val="0000FF"/>
      <w:u w:val="single"/>
    </w:rPr>
  </w:style>
  <w:style w:type="paragraph" w:styleId="af1">
    <w:name w:val="List Paragraph"/>
    <w:basedOn w:val="a"/>
    <w:qFormat/>
    <w:rsid w:val="001B6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nhideWhenUsed/>
    <w:rsid w:val="001B639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1B6392"/>
    <w:rPr>
      <w:rFonts w:ascii="Calibri" w:eastAsia="Calibri" w:hAnsi="Calibri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3309D2"/>
  </w:style>
  <w:style w:type="character" w:customStyle="1" w:styleId="af2">
    <w:name w:val="Сравнение редакций. Добавленный фрагмент"/>
    <w:uiPriority w:val="99"/>
    <w:rsid w:val="00B058FE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E74C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3">
    <w:name w:val="Гипертекстовая ссылка"/>
    <w:basedOn w:val="ac"/>
    <w:uiPriority w:val="99"/>
    <w:rsid w:val="00412CC2"/>
    <w:rPr>
      <w:color w:val="106BBE"/>
    </w:rPr>
  </w:style>
  <w:style w:type="character" w:customStyle="1" w:styleId="22">
    <w:name w:val="Основной текст (2)"/>
    <w:basedOn w:val="a0"/>
    <w:link w:val="210"/>
    <w:uiPriority w:val="99"/>
    <w:locked/>
    <w:rsid w:val="00573DC1"/>
    <w:rPr>
      <w:i/>
      <w:iCs/>
      <w:sz w:val="21"/>
      <w:szCs w:val="21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73DC1"/>
    <w:pPr>
      <w:widowControl w:val="0"/>
      <w:shd w:val="clear" w:color="auto" w:fill="FFFFFF"/>
      <w:spacing w:before="420" w:after="420" w:line="250" w:lineRule="exact"/>
      <w:jc w:val="both"/>
    </w:pPr>
    <w:rPr>
      <w:i/>
      <w:iCs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доходной и расходной частей бюджета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Усть-Илгинского сельского поселения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3.0071709461022569E-2"/>
          <c:y val="0.25417439920381796"/>
          <c:w val="0.94910941475826971"/>
          <c:h val="0.643666247109446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2012</c:v>
                </c:pt>
              </c:strCache>
            </c:strRef>
          </c:tx>
          <c:dLbls>
            <c:dLbl>
              <c:idx val="0"/>
              <c:layout>
                <c:manualLayout>
                  <c:x val="-1.8506503323702475E-2"/>
                  <c:y val="-2.3036856249110043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4794</c:v>
                </c:pt>
                <c:pt idx="1">
                  <c:v>4698.9000000000005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2013</c:v>
                </c:pt>
              </c:strCache>
            </c:strRef>
          </c:tx>
          <c:dLbls>
            <c:dLbl>
              <c:idx val="0"/>
              <c:layout>
                <c:manualLayout>
                  <c:x val="6.9399387463884134E-3"/>
                  <c:y val="-3.4555284373665077E-2"/>
                </c:manualLayout>
              </c:layout>
              <c:showVal val="1"/>
            </c:dLbl>
            <c:dLbl>
              <c:idx val="1"/>
              <c:layout>
                <c:manualLayout>
                  <c:x val="1.3879877492776825E-2"/>
                  <c:y val="-3.0715808332146734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3202.6</c:v>
                </c:pt>
                <c:pt idx="1">
                  <c:v>3304.5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 2014</c:v>
                </c:pt>
              </c:strCache>
            </c:strRef>
          </c:tx>
          <c:dLbls>
            <c:dLbl>
              <c:idx val="0"/>
              <c:layout>
                <c:manualLayout>
                  <c:x val="1.156658852757911E-2"/>
                  <c:y val="0.10683809969850395"/>
                </c:manualLayout>
              </c:layout>
              <c:showVal val="1"/>
            </c:dLbl>
            <c:dLbl>
              <c:idx val="1"/>
              <c:layout>
                <c:manualLayout>
                  <c:x val="9.2533801075004567E-3"/>
                  <c:y val="0.1181119925065130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2939.4</c:v>
                </c:pt>
                <c:pt idx="1">
                  <c:v>2933.3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2015</c:v>
                </c:pt>
              </c:strCache>
            </c:strRef>
          </c:tx>
          <c:dLbls>
            <c:dLbl>
              <c:idx val="0"/>
              <c:layout>
                <c:manualLayout>
                  <c:x val="2.3133129154628073E-2"/>
                  <c:y val="-3.0715808332146734E-2"/>
                </c:manualLayout>
              </c:layout>
              <c:showVal val="1"/>
            </c:dLbl>
            <c:dLbl>
              <c:idx val="1"/>
              <c:layout>
                <c:manualLayout>
                  <c:x val="1.6193190408239629E-2"/>
                  <c:y val="-1.919738020759170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2791.2</c:v>
                </c:pt>
                <c:pt idx="1">
                  <c:v>3095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прогноз 2016</c:v>
                </c:pt>
              </c:strCache>
            </c:strRef>
          </c:tx>
          <c:dLbls>
            <c:dLbl>
              <c:idx val="0"/>
              <c:layout>
                <c:manualLayout>
                  <c:x val="4.1639632478330448E-2"/>
                  <c:y val="-2.3036856249110043E-2"/>
                </c:manualLayout>
              </c:layout>
              <c:showVal val="1"/>
            </c:dLbl>
            <c:dLbl>
              <c:idx val="1"/>
              <c:layout>
                <c:manualLayout>
                  <c:x val="3.4699693731942045E-2"/>
                  <c:y val="-2.6876332290628469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1992.3</c:v>
                </c:pt>
                <c:pt idx="1">
                  <c:v>2018.3</c:v>
                </c:pt>
              </c:numCache>
            </c:numRef>
          </c:val>
        </c:ser>
        <c:dLbls>
          <c:showVal val="1"/>
        </c:dLbls>
        <c:shape val="cylinder"/>
        <c:axId val="104759680"/>
        <c:axId val="104761600"/>
        <c:axId val="0"/>
      </c:bar3DChart>
      <c:catAx>
        <c:axId val="104759680"/>
        <c:scaling>
          <c:orientation val="minMax"/>
        </c:scaling>
        <c:axPos val="b"/>
        <c:majorTickMark val="none"/>
        <c:tickLblPos val="nextTo"/>
        <c:crossAx val="104761600"/>
        <c:crosses val="autoZero"/>
        <c:auto val="1"/>
        <c:lblAlgn val="ctr"/>
        <c:lblOffset val="100"/>
      </c:catAx>
      <c:valAx>
        <c:axId val="104761600"/>
        <c:scaling>
          <c:orientation val="minMax"/>
        </c:scaling>
        <c:delete val="1"/>
        <c:axPos val="l"/>
        <c:numFmt formatCode="General" sourceLinked="1"/>
        <c:tickLblPos val="nextTo"/>
        <c:crossAx val="10475968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Органы управления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2013год</c:v>
                </c:pt>
                <c:pt idx="1">
                  <c:v>2014год</c:v>
                </c:pt>
                <c:pt idx="2">
                  <c:v>2015год</c:v>
                </c:pt>
                <c:pt idx="3">
                  <c:v>2016год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1882.9</c:v>
                </c:pt>
                <c:pt idx="1">
                  <c:v>1879.7</c:v>
                </c:pt>
                <c:pt idx="2">
                  <c:v>1797</c:v>
                </c:pt>
                <c:pt idx="3">
                  <c:v>1040.7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оборона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2013год</c:v>
                </c:pt>
                <c:pt idx="1">
                  <c:v>2014год</c:v>
                </c:pt>
                <c:pt idx="2">
                  <c:v>2015год</c:v>
                </c:pt>
                <c:pt idx="3">
                  <c:v>2016год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50.3</c:v>
                </c:pt>
                <c:pt idx="1">
                  <c:v>51.9</c:v>
                </c:pt>
                <c:pt idx="2">
                  <c:v>56</c:v>
                </c:pt>
                <c:pt idx="3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 безопасность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2013год</c:v>
                </c:pt>
                <c:pt idx="1">
                  <c:v>2014год</c:v>
                </c:pt>
                <c:pt idx="2">
                  <c:v>2015год</c:v>
                </c:pt>
                <c:pt idx="3">
                  <c:v>2016год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33.5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2013год</c:v>
                </c:pt>
                <c:pt idx="1">
                  <c:v>2014год</c:v>
                </c:pt>
                <c:pt idx="2">
                  <c:v>2015год</c:v>
                </c:pt>
                <c:pt idx="3">
                  <c:v>2016год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368.7</c:v>
                </c:pt>
                <c:pt idx="1">
                  <c:v>102.4</c:v>
                </c:pt>
                <c:pt idx="2">
                  <c:v>421.1</c:v>
                </c:pt>
                <c:pt idx="3">
                  <c:v>387.1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2013год</c:v>
                </c:pt>
                <c:pt idx="1">
                  <c:v>2014год</c:v>
                </c:pt>
                <c:pt idx="2">
                  <c:v>2015год</c:v>
                </c:pt>
                <c:pt idx="3">
                  <c:v>2016год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28.9</c:v>
                </c:pt>
                <c:pt idx="1">
                  <c:v>46.1</c:v>
                </c:pt>
                <c:pt idx="2">
                  <c:v>55.9</c:v>
                </c:pt>
                <c:pt idx="3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Культура и кинематография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2013год</c:v>
                </c:pt>
                <c:pt idx="1">
                  <c:v>2014год</c:v>
                </c:pt>
                <c:pt idx="2">
                  <c:v>2015год</c:v>
                </c:pt>
                <c:pt idx="3">
                  <c:v>2016год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870.6</c:v>
                </c:pt>
                <c:pt idx="1">
                  <c:v>664.1</c:v>
                </c:pt>
                <c:pt idx="2">
                  <c:v>591.9</c:v>
                </c:pt>
                <c:pt idx="3">
                  <c:v>334.4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2013год</c:v>
                </c:pt>
                <c:pt idx="1">
                  <c:v>2014год</c:v>
                </c:pt>
                <c:pt idx="2">
                  <c:v>2015год</c:v>
                </c:pt>
                <c:pt idx="3">
                  <c:v>2016год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103</c:v>
                </c:pt>
                <c:pt idx="1">
                  <c:v>155.6</c:v>
                </c:pt>
                <c:pt idx="2">
                  <c:v>173.1</c:v>
                </c:pt>
                <c:pt idx="3">
                  <c:v>178.1</c:v>
                </c:pt>
              </c:numCache>
            </c:numRef>
          </c:val>
        </c:ser>
        <c:axId val="102642432"/>
        <c:axId val="102643968"/>
      </c:barChart>
      <c:catAx>
        <c:axId val="102642432"/>
        <c:scaling>
          <c:orientation val="minMax"/>
        </c:scaling>
        <c:axPos val="b"/>
        <c:tickLblPos val="nextTo"/>
        <c:crossAx val="102643968"/>
        <c:crosses val="autoZero"/>
        <c:auto val="1"/>
        <c:lblAlgn val="ctr"/>
        <c:lblOffset val="100"/>
      </c:catAx>
      <c:valAx>
        <c:axId val="102643968"/>
        <c:scaling>
          <c:orientation val="minMax"/>
        </c:scaling>
        <c:axPos val="l"/>
        <c:majorGridlines/>
        <c:numFmt formatCode="General" sourceLinked="1"/>
        <c:tickLblPos val="nextTo"/>
        <c:crossAx val="102642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54C4-EF22-4C65-82D0-451CE423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11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бюджет</vt:lpstr>
    </vt:vector>
  </TitlesOfParts>
  <Company>*</Company>
  <LinksUpToDate>false</LinksUpToDate>
  <CharactersWithSpaces>32093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бюджет</dc:title>
  <dc:subject/>
  <dc:creator>Иванова Т.А.</dc:creator>
  <cp:keywords>февраль</cp:keywords>
  <dc:description/>
  <cp:lastModifiedBy>КСП-2</cp:lastModifiedBy>
  <cp:revision>235</cp:revision>
  <cp:lastPrinted>2015-12-15T04:35:00Z</cp:lastPrinted>
  <dcterms:created xsi:type="dcterms:W3CDTF">2014-12-16T23:46:00Z</dcterms:created>
  <dcterms:modified xsi:type="dcterms:W3CDTF">2015-12-17T00:31:00Z</dcterms:modified>
</cp:coreProperties>
</file>