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4" w:rsidRPr="000E6AC5" w:rsidRDefault="00073EA4" w:rsidP="007516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РОССИЙСКАЯ ФЕДЕРАЦИЯ</w:t>
      </w:r>
    </w:p>
    <w:p w:rsidR="00073EA4" w:rsidRPr="000E6AC5" w:rsidRDefault="00073EA4" w:rsidP="00751660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ИРКУТСКАЯ ОБЛАСТЬ</w:t>
      </w:r>
    </w:p>
    <w:p w:rsidR="00073EA4" w:rsidRPr="000E6AC5" w:rsidRDefault="00073EA4" w:rsidP="00751660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Контрольно-счетная комиссия муниципального образования</w:t>
      </w:r>
    </w:p>
    <w:p w:rsidR="00073EA4" w:rsidRPr="000E6AC5" w:rsidRDefault="00073EA4" w:rsidP="00751660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«Жигаловский район»</w:t>
      </w:r>
    </w:p>
    <w:p w:rsidR="00073EA4" w:rsidRPr="000E6AC5" w:rsidRDefault="00073EA4" w:rsidP="00073EA4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073EA4" w:rsidP="00073EA4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6AC5">
        <w:rPr>
          <w:rFonts w:ascii="Times New Roman" w:hAnsi="Times New Roman" w:cs="Times New Roman"/>
          <w:bCs/>
          <w:sz w:val="18"/>
          <w:szCs w:val="18"/>
        </w:rPr>
        <w:t xml:space="preserve">Иркутская область, р.п.Жигалово, ул.Советская, д.25, тел. </w:t>
      </w:r>
      <w:r w:rsidR="00AE463E">
        <w:rPr>
          <w:rFonts w:ascii="Times New Roman" w:hAnsi="Times New Roman" w:cs="Times New Roman"/>
          <w:bCs/>
          <w:sz w:val="18"/>
          <w:szCs w:val="18"/>
        </w:rPr>
        <w:t>8</w:t>
      </w:r>
      <w:r w:rsidRPr="000E6AC5">
        <w:rPr>
          <w:rFonts w:ascii="Times New Roman" w:hAnsi="Times New Roman" w:cs="Times New Roman"/>
          <w:bCs/>
          <w:sz w:val="18"/>
          <w:szCs w:val="18"/>
        </w:rPr>
        <w:t>(39551) 3-10-73, к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Pr="000E6AC5">
        <w:rPr>
          <w:rFonts w:ascii="Times New Roman" w:hAnsi="Times New Roman" w:cs="Times New Roman"/>
          <w:bCs/>
          <w:sz w:val="18"/>
          <w:szCs w:val="18"/>
        </w:rPr>
        <w:t>_38_14@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0E6AC5">
        <w:rPr>
          <w:rFonts w:ascii="Times New Roman" w:hAnsi="Times New Roman" w:cs="Times New Roman"/>
          <w:bCs/>
          <w:sz w:val="18"/>
          <w:szCs w:val="18"/>
        </w:rPr>
        <w:t>.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AE463E" w:rsidRDefault="00AE463E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A94FEB" w:rsidP="00A701A1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ЗАКЛЮЧЕНИЕ № 0</w:t>
      </w:r>
      <w:r w:rsidR="00751660">
        <w:rPr>
          <w:rFonts w:ascii="Times New Roman" w:hAnsi="Times New Roman" w:cs="Times New Roman"/>
          <w:bCs/>
          <w:sz w:val="24"/>
          <w:szCs w:val="24"/>
        </w:rPr>
        <w:t>5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/17</w:t>
      </w:r>
      <w:r w:rsidR="00073EA4" w:rsidRPr="000E6AC5">
        <w:rPr>
          <w:rFonts w:ascii="Times New Roman" w:hAnsi="Times New Roman" w:cs="Times New Roman"/>
          <w:bCs/>
          <w:sz w:val="24"/>
          <w:szCs w:val="24"/>
        </w:rPr>
        <w:t>-э</w:t>
      </w:r>
    </w:p>
    <w:p w:rsidR="00073EA4" w:rsidRPr="000E6AC5" w:rsidRDefault="00073EA4" w:rsidP="00A701A1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 xml:space="preserve">НА ПРОЕКТ  РЕШЕНИЯ ДУМЫ МУНИЦИПАЛЬНОГО ОБРАЗОВАНИЯ «ЖИГАЛОВСКИЙ РАЙОН» «О ВНЕСЕНИИ ИЗМЕНЕНИЙ В БЮДЖЕТ  МУНИЦИПАЛЬНОГО ОБРАЗОВАНИЯ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«ЖИГАЛОВСКИЙ РАЙОН» НА 2017</w:t>
      </w:r>
      <w:r w:rsidRPr="000E6A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 xml:space="preserve"> И ПЛАНОВЫЙ  ПЕРИОД 2018 И 2019</w:t>
      </w:r>
      <w:r w:rsidR="00C959ED" w:rsidRPr="000E6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ГОДОВ»</w:t>
      </w:r>
    </w:p>
    <w:p w:rsidR="00073EA4" w:rsidRPr="000E6AC5" w:rsidRDefault="00073EA4" w:rsidP="00073EA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E6AC5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0E6A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73EA4" w:rsidRDefault="00751660" w:rsidP="00073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73E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220C9">
        <w:rPr>
          <w:rFonts w:ascii="Times New Roman" w:hAnsi="Times New Roman" w:cs="Times New Roman"/>
          <w:sz w:val="24"/>
          <w:szCs w:val="24"/>
        </w:rPr>
        <w:t xml:space="preserve"> 2017</w:t>
      </w:r>
      <w:r w:rsidR="00073EA4" w:rsidRPr="002011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073E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4081" w:rsidRPr="00FC1B8F" w:rsidRDefault="007C0257" w:rsidP="004D4081">
      <w:pPr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12A2" w:rsidRPr="00900FF0" w:rsidRDefault="008F12A2" w:rsidP="009B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157 Бюджетного кодекса Российской Федерации (далее – БК РФ), </w:t>
      </w:r>
      <w:r w:rsidR="00235034" w:rsidRPr="00900FF0">
        <w:rPr>
          <w:rFonts w:ascii="Times New Roman" w:hAnsi="Times New Roman" w:cs="Times New Roman"/>
          <w:sz w:val="24"/>
          <w:szCs w:val="24"/>
        </w:rPr>
        <w:t xml:space="preserve">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5 ст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Положения «О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бюджетном процессе в муниципальном  образовании «Жигаловский район»,</w:t>
      </w:r>
      <w:r w:rsidR="004B5441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решением Думы 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>«Жигаловский район» от 10.07.2012 г. № 23 (с изменениями и дополнениями)</w:t>
      </w:r>
      <w:r w:rsidR="004B5441" w:rsidRPr="00900FF0">
        <w:rPr>
          <w:rFonts w:ascii="Times New Roman" w:hAnsi="Times New Roman" w:cs="Times New Roman"/>
          <w:sz w:val="24"/>
          <w:szCs w:val="24"/>
        </w:rPr>
        <w:t>,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23503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11 Положения «О Контрольно-счетной комиссии муниципального образования «Жигаловский район»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="004B5441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 xml:space="preserve">«Жигаловский район» от </w:t>
      </w:r>
      <w:r w:rsidR="004B5441" w:rsidRPr="00900FF0">
        <w:rPr>
          <w:rFonts w:ascii="Times New Roman" w:hAnsi="Times New Roman" w:cs="Times New Roman"/>
          <w:sz w:val="24"/>
          <w:szCs w:val="24"/>
        </w:rPr>
        <w:t>17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B5441" w:rsidRPr="00900FF0">
        <w:rPr>
          <w:rFonts w:ascii="Times New Roman" w:hAnsi="Times New Roman" w:cs="Times New Roman"/>
          <w:sz w:val="24"/>
          <w:szCs w:val="24"/>
        </w:rPr>
        <w:t>3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B5441" w:rsidRPr="00900FF0">
        <w:rPr>
          <w:rFonts w:ascii="Times New Roman" w:hAnsi="Times New Roman" w:cs="Times New Roman"/>
          <w:sz w:val="24"/>
          <w:szCs w:val="24"/>
        </w:rPr>
        <w:t>4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B5441" w:rsidRPr="00900FF0">
        <w:rPr>
          <w:rFonts w:ascii="Times New Roman" w:hAnsi="Times New Roman" w:cs="Times New Roman"/>
          <w:sz w:val="24"/>
          <w:szCs w:val="24"/>
        </w:rPr>
        <w:t>98</w:t>
      </w:r>
      <w:r w:rsidR="004B5441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Контрольн</w:t>
      </w:r>
      <w:r w:rsidR="00927C13" w:rsidRPr="00900FF0">
        <w:rPr>
          <w:rFonts w:ascii="Times New Roman" w:eastAsia="Times New Roman" w:hAnsi="Times New Roman" w:cs="Times New Roman"/>
          <w:sz w:val="24"/>
          <w:szCs w:val="24"/>
        </w:rPr>
        <w:t xml:space="preserve">о-счетной комиссией 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«Жигаловский район» (далее – КСК района) </w:t>
      </w:r>
      <w:r w:rsidR="00235034" w:rsidRPr="00900FF0">
        <w:rPr>
          <w:rFonts w:ascii="Times New Roman" w:hAnsi="Times New Roman" w:cs="Times New Roman"/>
          <w:sz w:val="24"/>
          <w:szCs w:val="24"/>
        </w:rPr>
        <w:t xml:space="preserve">проведена экспертиза проекта </w:t>
      </w:r>
      <w:r w:rsidR="000925D5" w:rsidRPr="00900FF0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="000925D5" w:rsidRPr="00900FF0">
        <w:rPr>
          <w:rFonts w:ascii="Times New Roman" w:hAnsi="Times New Roman" w:cs="Times New Roman"/>
          <w:sz w:val="24"/>
          <w:szCs w:val="24"/>
        </w:rPr>
        <w:t xml:space="preserve">(далее – Дума района)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бюджет муниципального образования «Жигаловский район» на 201</w:t>
      </w:r>
      <w:r w:rsidR="00927C13" w:rsidRPr="00900FF0">
        <w:rPr>
          <w:rFonts w:ascii="Times New Roman" w:eastAsia="Times New Roman" w:hAnsi="Times New Roman" w:cs="Times New Roman"/>
          <w:sz w:val="24"/>
          <w:szCs w:val="24"/>
        </w:rPr>
        <w:t xml:space="preserve">7 год  и  плановый  период </w:t>
      </w:r>
      <w:r w:rsidR="000C17FD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13" w:rsidRPr="00900FF0">
        <w:rPr>
          <w:rFonts w:ascii="Times New Roman" w:eastAsia="Times New Roman" w:hAnsi="Times New Roman" w:cs="Times New Roman"/>
          <w:sz w:val="24"/>
          <w:szCs w:val="24"/>
        </w:rPr>
        <w:t>2018 и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13" w:rsidRPr="00900FF0">
        <w:rPr>
          <w:rFonts w:ascii="Times New Roman" w:eastAsia="Times New Roman" w:hAnsi="Times New Roman" w:cs="Times New Roman"/>
          <w:sz w:val="24"/>
          <w:szCs w:val="24"/>
        </w:rPr>
        <w:t>2019 годов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034" w:rsidRPr="00900FF0" w:rsidRDefault="00235034" w:rsidP="009B4A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</w:t>
      </w:r>
      <w:r w:rsidR="000925D5" w:rsidRPr="00900FF0">
        <w:rPr>
          <w:rFonts w:ascii="Times New Roman" w:eastAsia="Times New Roman" w:hAnsi="Times New Roman" w:cs="Times New Roman"/>
          <w:sz w:val="24"/>
          <w:szCs w:val="24"/>
        </w:rPr>
        <w:t xml:space="preserve">Думы района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проведена в рамках предварительного внешнего муниципального финансового контроля, направленного на профилактику и предупреждение неэффективного, неправомерного использования муниципальных финансов, в соответствии с требованиями бюджетного законодательства РФ, а также по вопросам сбалансированности бюджета, обоснованности изменений доходной и расходной частей.</w:t>
      </w:r>
    </w:p>
    <w:p w:rsidR="009B4A1D" w:rsidRPr="00900FF0" w:rsidRDefault="00267FD9" w:rsidP="00496FE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Думы района предлагается 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 xml:space="preserve">на 2017 год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увеличить прогнозируемый общий объем 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доходов </w:t>
      </w:r>
      <w:r w:rsidR="0081713A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бюджета муниципального образования «Жигаловский район» (далее - 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r w:rsidR="003F50F5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,0 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9B4A1D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увеличить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 общий объем 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расходов районного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бюджета на </w:t>
      </w:r>
      <w:r w:rsidR="003F50F5">
        <w:rPr>
          <w:rFonts w:ascii="Times New Roman" w:eastAsia="Times New Roman" w:hAnsi="Times New Roman" w:cs="Times New Roman"/>
          <w:bCs/>
          <w:sz w:val="24"/>
          <w:szCs w:val="24"/>
        </w:rPr>
        <w:t>140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,0 тыс.</w:t>
      </w:r>
      <w:r w:rsidR="009B4A1D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="009B4A1D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FD9" w:rsidRPr="00900FF0" w:rsidRDefault="00267FD9" w:rsidP="009B4A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>С учетом изменений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утвердить основные характеристики 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 xml:space="preserve">на 2017 год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в следующем объеме:</w:t>
      </w:r>
    </w:p>
    <w:p w:rsidR="00267FD9" w:rsidRPr="00900FF0" w:rsidRDefault="00C829A7" w:rsidP="00F83C31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81713A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бюджета –</w:t>
      </w:r>
      <w:r w:rsidR="005C490C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699 555,9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 тыс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267FD9" w:rsidRPr="00900FF0" w:rsidRDefault="00267FD9" w:rsidP="00F83C31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бюджета – </w:t>
      </w:r>
      <w:r w:rsidR="00C829A7" w:rsidRPr="00900FF0">
        <w:rPr>
          <w:rFonts w:ascii="Times New Roman" w:eastAsia="Times New Roman" w:hAnsi="Times New Roman" w:cs="Times New Roman"/>
          <w:bCs/>
          <w:sz w:val="24"/>
          <w:szCs w:val="24"/>
        </w:rPr>
        <w:t>706 755,6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 тыс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267FD9" w:rsidRPr="00900FF0" w:rsidRDefault="00C829A7" w:rsidP="006F3654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бюджета – 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>7199,7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 тыс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, или 8,8% утвержденного общего годового объема доходов районного бюджета без учета утвержденного объема безвозмездных поступлений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654" w:rsidRPr="00900FF0">
        <w:rPr>
          <w:rFonts w:ascii="Times New Roman" w:hAnsi="Times New Roman" w:cs="Times New Roman"/>
          <w:sz w:val="24"/>
          <w:szCs w:val="24"/>
        </w:rPr>
        <w:t xml:space="preserve">Без учета остатков средств на счете районного бюджета в сумме 1043,8 тыс. рублей размер дефицита районного бюджета на 2017 год составляет </w:t>
      </w:r>
      <w:r w:rsidRPr="00900FF0">
        <w:rPr>
          <w:rFonts w:ascii="Times New Roman" w:hAnsi="Times New Roman" w:cs="Times New Roman"/>
          <w:sz w:val="24"/>
          <w:szCs w:val="24"/>
        </w:rPr>
        <w:t>6155,9</w:t>
      </w:r>
      <w:r w:rsidR="006F3654" w:rsidRPr="00900FF0">
        <w:rPr>
          <w:rFonts w:ascii="Times New Roman" w:hAnsi="Times New Roman" w:cs="Times New Roman"/>
          <w:sz w:val="24"/>
          <w:szCs w:val="24"/>
        </w:rPr>
        <w:t xml:space="preserve"> тыс. рублей, или 7,5%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267FD9" w:rsidRPr="00900FF0" w:rsidRDefault="00496FE5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>При данных изменениях основных характеристик районного бюджета на 2017 год обеспечен п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ринцип сбалансированности бюджета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(ст.33 БК РФ)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. Предлагаемое проектом решения </w:t>
      </w:r>
      <w:r w:rsidR="003E63FD" w:rsidRPr="00900FF0">
        <w:rPr>
          <w:rFonts w:ascii="Times New Roman" w:eastAsia="Times New Roman" w:hAnsi="Times New Roman" w:cs="Times New Roman"/>
          <w:sz w:val="24"/>
          <w:szCs w:val="24"/>
        </w:rPr>
        <w:t xml:space="preserve">Думы района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изменение размера дефицита </w:t>
      </w:r>
      <w:r w:rsidR="003E63FD" w:rsidRPr="00900FF0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>бюджета не противоречит требованиям ст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 92.1 </w:t>
      </w:r>
      <w:r w:rsidR="006F3654" w:rsidRPr="00900FF0">
        <w:rPr>
          <w:rFonts w:ascii="Times New Roman" w:eastAsia="Times New Roman" w:hAnsi="Times New Roman" w:cs="Times New Roman"/>
          <w:sz w:val="24"/>
          <w:szCs w:val="24"/>
        </w:rPr>
        <w:t>БК</w:t>
      </w:r>
      <w:r w:rsidR="00267FD9" w:rsidRPr="00900FF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3E63FD" w:rsidRPr="00900FF0" w:rsidRDefault="00D2622C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0FF0">
        <w:rPr>
          <w:rFonts w:ascii="Times New Roman" w:hAnsi="Times New Roman"/>
          <w:sz w:val="24"/>
          <w:szCs w:val="24"/>
        </w:rPr>
        <w:t xml:space="preserve">Источником покрытия дефицита бюджета является остаток средств на счете бюджета на начало 2017 года в сумме 1043,8 тыс. рублей, а также привлечение кредитов кредитных </w:t>
      </w:r>
      <w:r w:rsidRPr="00900FF0">
        <w:rPr>
          <w:rFonts w:ascii="Times New Roman" w:hAnsi="Times New Roman"/>
          <w:sz w:val="24"/>
          <w:szCs w:val="24"/>
        </w:rPr>
        <w:lastRenderedPageBreak/>
        <w:t>организаций</w:t>
      </w:r>
      <w:r w:rsidR="00654B40" w:rsidRPr="00900FF0">
        <w:rPr>
          <w:rFonts w:ascii="Times New Roman" w:hAnsi="Times New Roman"/>
          <w:sz w:val="24"/>
          <w:szCs w:val="24"/>
        </w:rPr>
        <w:t xml:space="preserve"> в сумме </w:t>
      </w:r>
      <w:r w:rsidR="00C829A7" w:rsidRPr="00900FF0">
        <w:rPr>
          <w:rFonts w:ascii="Times New Roman" w:hAnsi="Times New Roman"/>
          <w:sz w:val="24"/>
          <w:szCs w:val="24"/>
        </w:rPr>
        <w:t>224,7</w:t>
      </w:r>
      <w:r w:rsidR="00654B40" w:rsidRPr="00900FF0">
        <w:rPr>
          <w:rFonts w:ascii="Times New Roman" w:hAnsi="Times New Roman"/>
          <w:sz w:val="24"/>
          <w:szCs w:val="24"/>
        </w:rPr>
        <w:t xml:space="preserve"> тыс. рублей, получение бюджетного кредита от других бюджетов бюджетной системы РФ в сумме 8952,0 тыс. рублей и погашение бюджетного кредита от других бюджетов бюджетной системы РФ в сумме 3020,8 тыс. рублей</w:t>
      </w:r>
      <w:r w:rsidRPr="00900FF0">
        <w:rPr>
          <w:rFonts w:ascii="Times New Roman" w:hAnsi="Times New Roman"/>
          <w:sz w:val="24"/>
          <w:szCs w:val="24"/>
        </w:rPr>
        <w:t>.</w:t>
      </w:r>
    </w:p>
    <w:p w:rsidR="006D0F5C" w:rsidRPr="00900FF0" w:rsidRDefault="006D0F5C" w:rsidP="006D0F5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районного бюджета на плановый период 2018 и 2019 годов остаются без изменения, соответствуют параметрам, утвержденным решением Думы муниципального образования «Жигаловский район» </w:t>
      </w:r>
      <w:r w:rsidR="00DA328C" w:rsidRPr="00900FF0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«Жигаловский район» на 2017 год и плановый период 2018 и 2019 годов» (с изменениями от 21.11.2017 № 16).</w:t>
      </w:r>
    </w:p>
    <w:p w:rsidR="006D0F5C" w:rsidRPr="00900FF0" w:rsidRDefault="006D0F5C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63FD" w:rsidRPr="00900FF0" w:rsidRDefault="00C829A7" w:rsidP="003E6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О</w:t>
      </w:r>
      <w:r w:rsidR="003E63FD" w:rsidRPr="00900FF0">
        <w:rPr>
          <w:rFonts w:ascii="Times New Roman" w:hAnsi="Times New Roman" w:cs="Times New Roman"/>
          <w:sz w:val="24"/>
          <w:szCs w:val="24"/>
        </w:rPr>
        <w:t xml:space="preserve">сновные характеристики бюджета </w:t>
      </w:r>
      <w:r w:rsidR="003E63FD" w:rsidRPr="00900FF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900FF0">
        <w:rPr>
          <w:rFonts w:ascii="Times New Roman" w:hAnsi="Times New Roman" w:cs="Times New Roman"/>
          <w:sz w:val="24"/>
          <w:szCs w:val="24"/>
        </w:rPr>
        <w:t xml:space="preserve"> «Жигаловский район» на 2017 год</w:t>
      </w:r>
      <w:r w:rsidR="003E63FD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496FE5" w:rsidRPr="00900FF0">
        <w:rPr>
          <w:rFonts w:ascii="Times New Roman" w:hAnsi="Times New Roman" w:cs="Times New Roman"/>
          <w:sz w:val="24"/>
          <w:szCs w:val="24"/>
        </w:rPr>
        <w:t>представлены</w:t>
      </w:r>
      <w:r w:rsidR="003E63FD" w:rsidRPr="00900FF0">
        <w:rPr>
          <w:rFonts w:ascii="Times New Roman" w:hAnsi="Times New Roman" w:cs="Times New Roman"/>
          <w:sz w:val="24"/>
          <w:szCs w:val="24"/>
        </w:rPr>
        <w:t xml:space="preserve">  в таблице</w:t>
      </w:r>
      <w:r w:rsidRPr="00900FF0">
        <w:rPr>
          <w:rFonts w:ascii="Times New Roman" w:hAnsi="Times New Roman" w:cs="Times New Roman"/>
          <w:sz w:val="24"/>
          <w:szCs w:val="24"/>
        </w:rPr>
        <w:t xml:space="preserve"> (в тыс.руб.)</w:t>
      </w:r>
      <w:r w:rsidR="003E63FD" w:rsidRPr="00900FF0">
        <w:rPr>
          <w:rFonts w:ascii="Times New Roman" w:hAnsi="Times New Roman" w:cs="Times New Roman"/>
          <w:sz w:val="24"/>
          <w:szCs w:val="24"/>
        </w:rPr>
        <w:t>:</w:t>
      </w:r>
    </w:p>
    <w:p w:rsidR="00C829A7" w:rsidRPr="003E63FD" w:rsidRDefault="00C829A7" w:rsidP="003E6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-1645" w:type="dxa"/>
        <w:tblLook w:val="04A0"/>
      </w:tblPr>
      <w:tblGrid>
        <w:gridCol w:w="2992"/>
        <w:gridCol w:w="1701"/>
        <w:gridCol w:w="1843"/>
        <w:gridCol w:w="1424"/>
        <w:gridCol w:w="1424"/>
      </w:tblGrid>
      <w:tr w:rsidR="00C829A7" w:rsidRPr="008336AA" w:rsidTr="00C829A7">
        <w:trPr>
          <w:jc w:val="center"/>
        </w:trPr>
        <w:tc>
          <w:tcPr>
            <w:tcW w:w="2992" w:type="dxa"/>
            <w:vMerge w:val="restart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829A7" w:rsidRPr="008336AA" w:rsidRDefault="00C829A7" w:rsidP="00C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(РД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843" w:type="dxa"/>
            <w:vMerge w:val="restart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2848" w:type="dxa"/>
            <w:gridSpan w:val="2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Изменения к утвержденному бюджету</w:t>
            </w:r>
          </w:p>
        </w:tc>
      </w:tr>
      <w:tr w:rsidR="00C829A7" w:rsidRPr="008336AA" w:rsidTr="00C829A7">
        <w:trPr>
          <w:jc w:val="center"/>
        </w:trPr>
        <w:tc>
          <w:tcPr>
            <w:tcW w:w="2992" w:type="dxa"/>
            <w:vMerge/>
          </w:tcPr>
          <w:p w:rsidR="00C829A7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9A7" w:rsidRPr="008336AA" w:rsidRDefault="00C829A7" w:rsidP="00C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829A7" w:rsidRPr="008336AA" w:rsidRDefault="00C829A7" w:rsidP="00C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1424" w:type="dxa"/>
            <w:vAlign w:val="center"/>
          </w:tcPr>
          <w:p w:rsidR="00C829A7" w:rsidRPr="008336AA" w:rsidRDefault="00C829A7" w:rsidP="00C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C829A7" w:rsidRPr="008336AA" w:rsidTr="00C829A7">
        <w:trPr>
          <w:jc w:val="center"/>
        </w:trPr>
        <w:tc>
          <w:tcPr>
            <w:tcW w:w="2992" w:type="dxa"/>
          </w:tcPr>
          <w:p w:rsidR="00C829A7" w:rsidRPr="008336AA" w:rsidRDefault="00C829A7" w:rsidP="007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  <w:r w:rsidR="0099652C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  <w:vAlign w:val="center"/>
          </w:tcPr>
          <w:p w:rsidR="00C829A7" w:rsidRPr="008336AA" w:rsidRDefault="0099652C" w:rsidP="009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699415,9</w:t>
            </w:r>
          </w:p>
        </w:tc>
        <w:tc>
          <w:tcPr>
            <w:tcW w:w="1843" w:type="dxa"/>
            <w:vAlign w:val="center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699555,9</w:t>
            </w:r>
          </w:p>
        </w:tc>
        <w:tc>
          <w:tcPr>
            <w:tcW w:w="1424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+140,0</w:t>
            </w:r>
          </w:p>
        </w:tc>
        <w:tc>
          <w:tcPr>
            <w:tcW w:w="1424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99652C" w:rsidRPr="008336AA" w:rsidTr="00C829A7">
        <w:trPr>
          <w:jc w:val="center"/>
        </w:trPr>
        <w:tc>
          <w:tcPr>
            <w:tcW w:w="2992" w:type="dxa"/>
          </w:tcPr>
          <w:p w:rsidR="0099652C" w:rsidRPr="008336AA" w:rsidRDefault="0099652C" w:rsidP="007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82083,0</w:t>
            </w:r>
          </w:p>
        </w:tc>
        <w:tc>
          <w:tcPr>
            <w:tcW w:w="1843" w:type="dxa"/>
            <w:vAlign w:val="center"/>
          </w:tcPr>
          <w:p w:rsidR="0099652C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82223,0</w:t>
            </w:r>
          </w:p>
        </w:tc>
        <w:tc>
          <w:tcPr>
            <w:tcW w:w="1424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+140,0</w:t>
            </w:r>
          </w:p>
        </w:tc>
        <w:tc>
          <w:tcPr>
            <w:tcW w:w="1424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99652C" w:rsidRPr="008336AA" w:rsidTr="00C829A7">
        <w:trPr>
          <w:jc w:val="center"/>
        </w:trPr>
        <w:tc>
          <w:tcPr>
            <w:tcW w:w="2992" w:type="dxa"/>
          </w:tcPr>
          <w:p w:rsidR="0099652C" w:rsidRPr="008336AA" w:rsidRDefault="0099652C" w:rsidP="007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617332,9</w:t>
            </w:r>
          </w:p>
        </w:tc>
        <w:tc>
          <w:tcPr>
            <w:tcW w:w="1843" w:type="dxa"/>
            <w:vAlign w:val="center"/>
          </w:tcPr>
          <w:p w:rsidR="0099652C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617332,9</w:t>
            </w:r>
          </w:p>
        </w:tc>
        <w:tc>
          <w:tcPr>
            <w:tcW w:w="1424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Align w:val="center"/>
          </w:tcPr>
          <w:p w:rsidR="0099652C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9A7" w:rsidRPr="008336AA" w:rsidTr="00C829A7">
        <w:trPr>
          <w:jc w:val="center"/>
        </w:trPr>
        <w:tc>
          <w:tcPr>
            <w:tcW w:w="2992" w:type="dxa"/>
          </w:tcPr>
          <w:p w:rsidR="00C829A7" w:rsidRPr="008336AA" w:rsidRDefault="00C829A7" w:rsidP="007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706615,6</w:t>
            </w:r>
          </w:p>
        </w:tc>
        <w:tc>
          <w:tcPr>
            <w:tcW w:w="1843" w:type="dxa"/>
            <w:vAlign w:val="center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706755,6</w:t>
            </w:r>
          </w:p>
        </w:tc>
        <w:tc>
          <w:tcPr>
            <w:tcW w:w="1424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+140,0</w:t>
            </w:r>
          </w:p>
        </w:tc>
        <w:tc>
          <w:tcPr>
            <w:tcW w:w="1424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C829A7" w:rsidRPr="008336AA" w:rsidTr="00C829A7">
        <w:trPr>
          <w:jc w:val="center"/>
        </w:trPr>
        <w:tc>
          <w:tcPr>
            <w:tcW w:w="2992" w:type="dxa"/>
          </w:tcPr>
          <w:p w:rsidR="00C829A7" w:rsidRPr="008336AA" w:rsidRDefault="00C829A7" w:rsidP="00C8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, дефицит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-7199,7</w:t>
            </w:r>
          </w:p>
        </w:tc>
        <w:tc>
          <w:tcPr>
            <w:tcW w:w="1843" w:type="dxa"/>
            <w:vAlign w:val="center"/>
          </w:tcPr>
          <w:p w:rsidR="00C829A7" w:rsidRPr="008336AA" w:rsidRDefault="0099652C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-7199,7</w:t>
            </w:r>
          </w:p>
        </w:tc>
        <w:tc>
          <w:tcPr>
            <w:tcW w:w="2848" w:type="dxa"/>
            <w:gridSpan w:val="2"/>
            <w:vAlign w:val="center"/>
          </w:tcPr>
          <w:p w:rsidR="00C829A7" w:rsidRPr="008336AA" w:rsidRDefault="00C829A7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1F24" w:rsidRPr="004B5441" w:rsidRDefault="00591F24" w:rsidP="004000D7">
      <w:pPr>
        <w:pStyle w:val="af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6FE5" w:rsidRPr="00900FF0" w:rsidRDefault="001475AA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таблицы видно, что </w:t>
      </w:r>
      <w:r w:rsidR="0099652C"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</w:t>
      </w:r>
      <w:r w:rsidR="00496FE5"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0EE"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расходы </w:t>
      </w:r>
      <w:r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районного </w:t>
      </w:r>
      <w:r w:rsidR="00496FE5"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бюджета текущего финансового года </w:t>
      </w:r>
      <w:r w:rsidR="0099652C" w:rsidRPr="00900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предлагается </w:t>
      </w:r>
      <w:r w:rsidR="0099652C" w:rsidRPr="00900FF0">
        <w:rPr>
          <w:rFonts w:ascii="Times New Roman" w:hAnsi="Times New Roman" w:cs="Times New Roman"/>
          <w:sz w:val="24"/>
          <w:szCs w:val="24"/>
        </w:rPr>
        <w:t>увеличить</w:t>
      </w:r>
      <w:r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F240EE" w:rsidRPr="00900FF0">
        <w:rPr>
          <w:rFonts w:ascii="Times New Roman" w:hAnsi="Times New Roman" w:cs="Times New Roman"/>
          <w:sz w:val="24"/>
          <w:szCs w:val="24"/>
        </w:rPr>
        <w:t xml:space="preserve">на 140,0 тыс.рублей </w:t>
      </w:r>
      <w:r w:rsidR="0099652C" w:rsidRPr="00900FF0">
        <w:rPr>
          <w:rFonts w:ascii="Times New Roman" w:hAnsi="Times New Roman" w:cs="Times New Roman"/>
          <w:sz w:val="24"/>
          <w:szCs w:val="24"/>
        </w:rPr>
        <w:t>за счет увеличения</w:t>
      </w:r>
      <w:r w:rsidR="005422B6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B178E3" w:rsidRPr="00900FF0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5422B6" w:rsidRPr="00900FF0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r w:rsidRPr="00900FF0">
        <w:rPr>
          <w:rFonts w:ascii="Times New Roman" w:hAnsi="Times New Roman" w:cs="Times New Roman"/>
          <w:sz w:val="24"/>
          <w:szCs w:val="24"/>
        </w:rPr>
        <w:t>доход</w:t>
      </w:r>
      <w:r w:rsidR="005422B6" w:rsidRPr="00900FF0">
        <w:rPr>
          <w:rFonts w:ascii="Times New Roman" w:hAnsi="Times New Roman" w:cs="Times New Roman"/>
          <w:sz w:val="24"/>
          <w:szCs w:val="24"/>
        </w:rPr>
        <w:t>ов</w:t>
      </w:r>
      <w:r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5422B6" w:rsidRPr="00900FF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00FF0">
        <w:rPr>
          <w:rFonts w:ascii="Times New Roman" w:hAnsi="Times New Roman" w:cs="Times New Roman"/>
          <w:sz w:val="24"/>
          <w:szCs w:val="24"/>
        </w:rPr>
        <w:t>бюджета</w:t>
      </w:r>
      <w:r w:rsidR="005422B6" w:rsidRPr="00900FF0">
        <w:rPr>
          <w:rFonts w:ascii="Times New Roman" w:hAnsi="Times New Roman" w:cs="Times New Roman"/>
          <w:sz w:val="24"/>
          <w:szCs w:val="24"/>
        </w:rPr>
        <w:t>.</w:t>
      </w:r>
    </w:p>
    <w:p w:rsidR="00E12905" w:rsidRPr="00900FF0" w:rsidRDefault="00E12905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905" w:rsidRDefault="00E12905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Анализ показателей налоговых и неналоговых доходов районного бюджета, которые прогнозируются к изменению (в тыс.руб.):</w:t>
      </w:r>
    </w:p>
    <w:p w:rsidR="00900FF0" w:rsidRPr="00900FF0" w:rsidRDefault="00900FF0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688"/>
        <w:gridCol w:w="1276"/>
        <w:gridCol w:w="1842"/>
      </w:tblGrid>
      <w:tr w:rsidR="00B178E3" w:rsidRPr="00B178E3" w:rsidTr="00163F17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B178E3" w:rsidRPr="00163F17" w:rsidRDefault="00B178E3" w:rsidP="00163F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163F17">
              <w:rPr>
                <w:b w:val="0"/>
                <w:sz w:val="22"/>
                <w:szCs w:val="22"/>
              </w:rPr>
              <w:t xml:space="preserve">Наименование </w:t>
            </w:r>
            <w:r w:rsidR="00163F17" w:rsidRPr="00163F17">
              <w:rPr>
                <w:b w:val="0"/>
                <w:sz w:val="22"/>
                <w:szCs w:val="22"/>
              </w:rPr>
              <w:t>видов</w:t>
            </w:r>
            <w:r w:rsidRPr="00163F17">
              <w:rPr>
                <w:b w:val="0"/>
                <w:sz w:val="22"/>
                <w:szCs w:val="22"/>
              </w:rPr>
              <w:t xml:space="preserve"> доходов</w:t>
            </w:r>
          </w:p>
          <w:p w:rsidR="00B178E3" w:rsidRPr="00163F17" w:rsidRDefault="00B178E3" w:rsidP="0016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B178E3" w:rsidRPr="00163F17" w:rsidRDefault="00B178E3" w:rsidP="0016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F17">
              <w:rPr>
                <w:rFonts w:ascii="Times New Roman" w:hAnsi="Times New Roman" w:cs="Times New Roman"/>
              </w:rPr>
              <w:t>Утверждено (РД от 21.11.2017 №16)</w:t>
            </w:r>
          </w:p>
        </w:tc>
        <w:tc>
          <w:tcPr>
            <w:tcW w:w="1276" w:type="dxa"/>
            <w:vAlign w:val="center"/>
          </w:tcPr>
          <w:p w:rsidR="00B178E3" w:rsidRPr="00163F17" w:rsidRDefault="00B178E3" w:rsidP="0016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78E3" w:rsidRPr="00163F17" w:rsidRDefault="00B178E3" w:rsidP="0016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F17">
              <w:rPr>
                <w:rFonts w:ascii="Times New Roman" w:hAnsi="Times New Roman" w:cs="Times New Roman"/>
              </w:rPr>
              <w:t>Проект бюджета</w:t>
            </w:r>
          </w:p>
        </w:tc>
        <w:tc>
          <w:tcPr>
            <w:tcW w:w="1842" w:type="dxa"/>
            <w:vAlign w:val="center"/>
          </w:tcPr>
          <w:p w:rsidR="00B178E3" w:rsidRPr="00163F17" w:rsidRDefault="00C47C6B" w:rsidP="0016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F17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pStyle w:val="4"/>
              <w:jc w:val="left"/>
              <w:rPr>
                <w:bCs/>
                <w:sz w:val="20"/>
                <w:szCs w:val="20"/>
              </w:rPr>
            </w:pPr>
            <w:r w:rsidRPr="00C47C6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sz w:val="20"/>
                <w:szCs w:val="20"/>
              </w:rPr>
              <w:t>82083</w:t>
            </w:r>
          </w:p>
        </w:tc>
        <w:tc>
          <w:tcPr>
            <w:tcW w:w="1276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sz w:val="20"/>
                <w:szCs w:val="20"/>
              </w:rPr>
              <w:t>82223</w:t>
            </w:r>
          </w:p>
        </w:tc>
        <w:tc>
          <w:tcPr>
            <w:tcW w:w="1842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sz w:val="20"/>
                <w:szCs w:val="20"/>
              </w:rPr>
              <w:t>+140,0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58423</w:t>
            </w:r>
          </w:p>
        </w:tc>
        <w:tc>
          <w:tcPr>
            <w:tcW w:w="1276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58485</w:t>
            </w:r>
          </w:p>
        </w:tc>
        <w:tc>
          <w:tcPr>
            <w:tcW w:w="1842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+62,0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 , являющимися иностранными гражданами , осуществляющими  трудовую деятельность по найму на основании патента в соответствии со ст. 227.1 Налогового Кодекса Российской Федерации</w:t>
            </w:r>
          </w:p>
        </w:tc>
        <w:tc>
          <w:tcPr>
            <w:tcW w:w="1688" w:type="dxa"/>
            <w:vAlign w:val="center"/>
          </w:tcPr>
          <w:p w:rsidR="00B178E3" w:rsidRPr="00B178E3" w:rsidRDefault="00C47C6B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842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5700</w:t>
            </w:r>
          </w:p>
        </w:tc>
        <w:tc>
          <w:tcPr>
            <w:tcW w:w="1276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5636</w:t>
            </w:r>
          </w:p>
        </w:tc>
        <w:tc>
          <w:tcPr>
            <w:tcW w:w="1842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-64,0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2848</w:t>
            </w:r>
          </w:p>
        </w:tc>
        <w:tc>
          <w:tcPr>
            <w:tcW w:w="1842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 для отдельных видов деятельности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276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1842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-112,0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F240EE" w:rsidRDefault="00B178E3" w:rsidP="00F2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F240EE" w:rsidRPr="00F24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 , находящегося в государственной  и  муниципальной собственности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3783</w:t>
            </w:r>
          </w:p>
        </w:tc>
        <w:tc>
          <w:tcPr>
            <w:tcW w:w="1276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3779</w:t>
            </w:r>
          </w:p>
        </w:tc>
        <w:tc>
          <w:tcPr>
            <w:tcW w:w="1842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276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842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358</w:t>
            </w:r>
          </w:p>
        </w:tc>
        <w:tc>
          <w:tcPr>
            <w:tcW w:w="1842" w:type="dxa"/>
            <w:vAlign w:val="center"/>
          </w:tcPr>
          <w:p w:rsidR="00B178E3" w:rsidRPr="00C47C6B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B178E3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1688" w:type="dxa"/>
            <w:vAlign w:val="center"/>
          </w:tcPr>
          <w:p w:rsidR="00B178E3" w:rsidRPr="00B178E3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842" w:type="dxa"/>
            <w:vAlign w:val="center"/>
          </w:tcPr>
          <w:p w:rsidR="00B178E3" w:rsidRPr="00B178E3" w:rsidRDefault="008D335E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B178E3" w:rsidRPr="00B178E3" w:rsidTr="00C47C6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178E3" w:rsidRPr="00C47C6B" w:rsidRDefault="00B178E3" w:rsidP="00C47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8" w:type="dxa"/>
            <w:vAlign w:val="center"/>
          </w:tcPr>
          <w:p w:rsidR="00B178E3" w:rsidRPr="00C47C6B" w:rsidRDefault="00B178E3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1579,6</w:t>
            </w:r>
          </w:p>
        </w:tc>
        <w:tc>
          <w:tcPr>
            <w:tcW w:w="1276" w:type="dxa"/>
            <w:vAlign w:val="center"/>
          </w:tcPr>
          <w:p w:rsidR="00B178E3" w:rsidRPr="00C47C6B" w:rsidRDefault="00C47C6B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1719,6</w:t>
            </w:r>
          </w:p>
        </w:tc>
        <w:tc>
          <w:tcPr>
            <w:tcW w:w="1842" w:type="dxa"/>
            <w:vAlign w:val="center"/>
          </w:tcPr>
          <w:p w:rsidR="00B178E3" w:rsidRPr="00C47C6B" w:rsidRDefault="00C47C6B" w:rsidP="00C47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+140,0</w:t>
            </w:r>
          </w:p>
        </w:tc>
      </w:tr>
    </w:tbl>
    <w:p w:rsidR="005422B6" w:rsidRDefault="005422B6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14" w:rsidRPr="00900FF0" w:rsidRDefault="00E12905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 xml:space="preserve">Из анализа видно, что </w:t>
      </w:r>
      <w:r w:rsidR="00F240EE" w:rsidRPr="00900FF0">
        <w:rPr>
          <w:rFonts w:ascii="Times New Roman" w:hAnsi="Times New Roman" w:cs="Times New Roman"/>
          <w:sz w:val="24"/>
          <w:szCs w:val="24"/>
        </w:rPr>
        <w:t>прогнозируется</w:t>
      </w:r>
      <w:r w:rsidR="00A51214" w:rsidRPr="00900FF0">
        <w:rPr>
          <w:rFonts w:ascii="Times New Roman" w:hAnsi="Times New Roman" w:cs="Times New Roman"/>
          <w:sz w:val="24"/>
          <w:szCs w:val="24"/>
        </w:rPr>
        <w:t>:</w:t>
      </w:r>
    </w:p>
    <w:p w:rsidR="00F240EE" w:rsidRPr="00900FF0" w:rsidRDefault="00A51214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1.</w:t>
      </w:r>
      <w:r w:rsidR="00F240EE" w:rsidRPr="00900FF0">
        <w:rPr>
          <w:rFonts w:ascii="Times New Roman" w:hAnsi="Times New Roman" w:cs="Times New Roman"/>
          <w:sz w:val="24"/>
          <w:szCs w:val="24"/>
        </w:rPr>
        <w:t xml:space="preserve"> увеличение поступлений</w:t>
      </w:r>
      <w:r w:rsidR="006D0F5C" w:rsidRPr="00900FF0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</w:t>
      </w:r>
      <w:r w:rsidRPr="00900FF0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F240EE" w:rsidRPr="00900FF0">
        <w:rPr>
          <w:rFonts w:ascii="Times New Roman" w:hAnsi="Times New Roman" w:cs="Times New Roman"/>
          <w:sz w:val="24"/>
          <w:szCs w:val="24"/>
        </w:rPr>
        <w:t>:</w:t>
      </w:r>
    </w:p>
    <w:p w:rsidR="00F240EE" w:rsidRPr="00900FF0" w:rsidRDefault="00F240EE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1.</w:t>
      </w:r>
      <w:r w:rsidR="00A51214" w:rsidRPr="00900FF0">
        <w:rPr>
          <w:rFonts w:ascii="Times New Roman" w:hAnsi="Times New Roman" w:cs="Times New Roman"/>
          <w:sz w:val="24"/>
          <w:szCs w:val="24"/>
        </w:rPr>
        <w:t>1.</w:t>
      </w:r>
      <w:r w:rsidRPr="00900FF0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E12905" w:rsidRPr="00900FF0">
        <w:rPr>
          <w:rFonts w:ascii="Times New Roman" w:hAnsi="Times New Roman" w:cs="Times New Roman"/>
          <w:sz w:val="24"/>
          <w:szCs w:val="24"/>
        </w:rPr>
        <w:t>за счет увеличения</w:t>
      </w:r>
      <w:r w:rsidRPr="00900FF0">
        <w:rPr>
          <w:rFonts w:ascii="Times New Roman" w:hAnsi="Times New Roman" w:cs="Times New Roman"/>
          <w:sz w:val="24"/>
          <w:szCs w:val="24"/>
        </w:rPr>
        <w:t>:</w:t>
      </w:r>
    </w:p>
    <w:p w:rsidR="00F240EE" w:rsidRPr="00900FF0" w:rsidRDefault="00F240EE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-</w:t>
      </w:r>
      <w:r w:rsidR="00E12905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hAnsi="Times New Roman" w:cs="Times New Roman"/>
          <w:sz w:val="24"/>
          <w:szCs w:val="24"/>
        </w:rPr>
        <w:t xml:space="preserve">на 6,0 тыс.рублей </w:t>
      </w:r>
      <w:r w:rsidR="00E12905" w:rsidRPr="00900FF0">
        <w:rPr>
          <w:rFonts w:ascii="Times New Roman" w:hAnsi="Times New Roman" w:cs="Times New Roman"/>
          <w:sz w:val="24"/>
          <w:szCs w:val="24"/>
        </w:rPr>
        <w:t>прогнозируемого поступления налога на доходы физических лиц с доходов, полученных физическими лицами в соответствии со ст. 228 Налогового Кодекса Российской Федерации</w:t>
      </w:r>
      <w:r w:rsidRPr="00900FF0">
        <w:rPr>
          <w:rFonts w:ascii="Times New Roman" w:hAnsi="Times New Roman" w:cs="Times New Roman"/>
          <w:sz w:val="24"/>
          <w:szCs w:val="24"/>
        </w:rPr>
        <w:t xml:space="preserve"> в сумме 103,0 тыс.рублей,</w:t>
      </w:r>
    </w:p>
    <w:p w:rsidR="00E12905" w:rsidRPr="00900FF0" w:rsidRDefault="00F240EE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-</w:t>
      </w:r>
      <w:r w:rsidR="00E12905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hAnsi="Times New Roman" w:cs="Times New Roman"/>
          <w:sz w:val="24"/>
          <w:szCs w:val="24"/>
        </w:rPr>
        <w:t xml:space="preserve">на 56,0 тыс.рублей прогнозируемого поступления </w:t>
      </w:r>
      <w:r w:rsidR="00E12905" w:rsidRPr="00900FF0">
        <w:rPr>
          <w:rFonts w:ascii="Times New Roman" w:hAnsi="Times New Roman" w:cs="Times New Roman"/>
          <w:sz w:val="24"/>
          <w:szCs w:val="24"/>
        </w:rPr>
        <w:t>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на основании патента в соответствии со ст. 227.1 Налогового Кодекса Российской Федерации в сумме 56,0 тыс.рублей</w:t>
      </w:r>
      <w:r w:rsidRPr="00900FF0">
        <w:rPr>
          <w:rFonts w:ascii="Times New Roman" w:hAnsi="Times New Roman" w:cs="Times New Roman"/>
          <w:sz w:val="24"/>
          <w:szCs w:val="24"/>
        </w:rPr>
        <w:t>;</w:t>
      </w:r>
    </w:p>
    <w:p w:rsidR="00F240EE" w:rsidRPr="00900FF0" w:rsidRDefault="00A51214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1.</w:t>
      </w:r>
      <w:r w:rsidR="00F240EE" w:rsidRPr="00900FF0">
        <w:rPr>
          <w:rFonts w:ascii="Times New Roman" w:hAnsi="Times New Roman" w:cs="Times New Roman"/>
          <w:sz w:val="24"/>
          <w:szCs w:val="24"/>
        </w:rPr>
        <w:t xml:space="preserve">2. по налогам на имущество, за счет увеличения на 2,0 тыс.рублей </w:t>
      </w:r>
      <w:r w:rsidR="006D0F5C" w:rsidRPr="00900FF0">
        <w:rPr>
          <w:rFonts w:ascii="Times New Roman" w:hAnsi="Times New Roman" w:cs="Times New Roman"/>
          <w:sz w:val="24"/>
          <w:szCs w:val="24"/>
        </w:rPr>
        <w:t xml:space="preserve">прогнозируемого поступления земельного налога </w:t>
      </w:r>
      <w:r w:rsidR="00F240EE" w:rsidRPr="00900FF0">
        <w:rPr>
          <w:rFonts w:ascii="Times New Roman" w:hAnsi="Times New Roman" w:cs="Times New Roman"/>
          <w:sz w:val="24"/>
          <w:szCs w:val="24"/>
        </w:rPr>
        <w:t>с физических лиц, обладающих земельным участком, расположенных в границах межселенных территорий</w:t>
      </w:r>
      <w:r w:rsidR="006D0F5C" w:rsidRPr="00900FF0">
        <w:rPr>
          <w:rFonts w:ascii="Times New Roman" w:hAnsi="Times New Roman" w:cs="Times New Roman"/>
          <w:sz w:val="24"/>
          <w:szCs w:val="24"/>
        </w:rPr>
        <w:t xml:space="preserve"> в сумме 3,0 тыс.рублей;</w:t>
      </w:r>
    </w:p>
    <w:p w:rsidR="006D0F5C" w:rsidRPr="00900FF0" w:rsidRDefault="00A51214" w:rsidP="006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1.</w:t>
      </w:r>
      <w:r w:rsidR="006D0F5C" w:rsidRPr="00900FF0">
        <w:rPr>
          <w:rFonts w:ascii="Times New Roman" w:hAnsi="Times New Roman" w:cs="Times New Roman"/>
          <w:sz w:val="24"/>
          <w:szCs w:val="24"/>
        </w:rPr>
        <w:t>3. по доходам от продажи материальных и нематериальных активов на 4,0 тыс.рублей, за счет прогнозируемого поступления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в сумме 74,0 тыс.рублей;</w:t>
      </w:r>
    </w:p>
    <w:p w:rsidR="006D0F5C" w:rsidRPr="00900FF0" w:rsidRDefault="00A51214" w:rsidP="006D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1.</w:t>
      </w:r>
      <w:r w:rsidR="006D0F5C" w:rsidRPr="00900FF0">
        <w:rPr>
          <w:rFonts w:ascii="Times New Roman" w:hAnsi="Times New Roman" w:cs="Times New Roman"/>
          <w:sz w:val="24"/>
          <w:szCs w:val="24"/>
        </w:rPr>
        <w:t xml:space="preserve">4. </w:t>
      </w:r>
      <w:r w:rsidRPr="00900FF0">
        <w:rPr>
          <w:rFonts w:ascii="Times New Roman" w:hAnsi="Times New Roman" w:cs="Times New Roman"/>
          <w:sz w:val="24"/>
          <w:szCs w:val="24"/>
        </w:rPr>
        <w:t>фактического поступления и данных главных администраторов доходов бюджета об ожидаемом поступлении  доходов от штрафов, санкций, возмещения ущерба в сумме 1719,6 тыс.рублей (+140,0 тыс.руб. к утвержденным).</w:t>
      </w:r>
    </w:p>
    <w:p w:rsidR="00A51214" w:rsidRPr="00900FF0" w:rsidRDefault="00A51214" w:rsidP="00A51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2. уменьшение поступлений налоговых и неналоговых доходов районного бюджета:</w:t>
      </w:r>
    </w:p>
    <w:p w:rsidR="00163F17" w:rsidRPr="00900FF0" w:rsidRDefault="00163F17" w:rsidP="0016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2.1. на 64,0 тыс.рублей по налогам на совокупный доход, в том числе за счет уменьшения на 112,0 тыс.рублей поступлений е</w:t>
      </w:r>
      <w:r w:rsidRPr="00900FF0">
        <w:rPr>
          <w:rFonts w:ascii="Times New Roman" w:hAnsi="Times New Roman" w:cs="Times New Roman"/>
          <w:sz w:val="24"/>
          <w:szCs w:val="24"/>
        </w:rPr>
        <w:t>дин</w:t>
      </w:r>
      <w:r w:rsidRPr="00900FF0">
        <w:rPr>
          <w:rFonts w:ascii="Times New Roman" w:hAnsi="Times New Roman" w:cs="Times New Roman"/>
          <w:sz w:val="24"/>
          <w:szCs w:val="24"/>
        </w:rPr>
        <w:t>ого</w:t>
      </w:r>
      <w:r w:rsidRPr="00900FF0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900FF0">
        <w:rPr>
          <w:rFonts w:ascii="Times New Roman" w:hAnsi="Times New Roman" w:cs="Times New Roman"/>
          <w:sz w:val="24"/>
          <w:szCs w:val="24"/>
        </w:rPr>
        <w:t>а</w:t>
      </w:r>
      <w:r w:rsidRPr="00900FF0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</w:t>
      </w:r>
      <w:r w:rsidRPr="00900FF0">
        <w:rPr>
          <w:rFonts w:ascii="Times New Roman" w:hAnsi="Times New Roman" w:cs="Times New Roman"/>
          <w:sz w:val="24"/>
          <w:szCs w:val="24"/>
        </w:rPr>
        <w:t xml:space="preserve"> и увеличения на 48,0 тыс.рублей налога, взимаемого в связи с применением упрощенной системы налогообложения;</w:t>
      </w:r>
    </w:p>
    <w:p w:rsidR="00163F17" w:rsidRPr="00900FF0" w:rsidRDefault="00163F17" w:rsidP="00163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2.2.  на 4,0 тыс.рублей от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которые прогнозируются в сумме 642,0 тыс.рублей.</w:t>
      </w:r>
    </w:p>
    <w:p w:rsidR="00163F17" w:rsidRPr="00900FF0" w:rsidRDefault="00163F17" w:rsidP="00A51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6EE" w:rsidRDefault="00591F24" w:rsidP="008763D4">
      <w:pPr>
        <w:pStyle w:val="af0"/>
        <w:spacing w:before="0" w:beforeAutospacing="0" w:after="0" w:afterAutospacing="0"/>
        <w:ind w:firstLine="567"/>
        <w:jc w:val="both"/>
        <w:textAlignment w:val="baseline"/>
      </w:pPr>
      <w:r w:rsidRPr="00900FF0">
        <w:t xml:space="preserve">В расходной части </w:t>
      </w:r>
      <w:r w:rsidR="008763D4" w:rsidRPr="00900FF0">
        <w:t xml:space="preserve">районного </w:t>
      </w:r>
      <w:r w:rsidRPr="00900FF0">
        <w:t>бюджета предлагается  увеличить бюджетные ассигнования в 2017 году на</w:t>
      </w:r>
      <w:r w:rsidR="000C34B7" w:rsidRPr="00900FF0">
        <w:t xml:space="preserve"> сумму </w:t>
      </w:r>
      <w:r w:rsidR="008A433F" w:rsidRPr="00900FF0">
        <w:t>140</w:t>
      </w:r>
      <w:r w:rsidR="008763D4" w:rsidRPr="00900FF0">
        <w:t>,0 тыс. рублей, или на 100,</w:t>
      </w:r>
      <w:r w:rsidR="008A433F" w:rsidRPr="00900FF0">
        <w:t>02</w:t>
      </w:r>
      <w:r w:rsidR="008763D4" w:rsidRPr="00900FF0">
        <w:t xml:space="preserve">% к </w:t>
      </w:r>
      <w:r w:rsidR="000F6DCE" w:rsidRPr="00900FF0">
        <w:t xml:space="preserve">ранее </w:t>
      </w:r>
      <w:r w:rsidR="008763D4" w:rsidRPr="00900FF0">
        <w:t xml:space="preserve">утвержденным бюджетным назначениям  </w:t>
      </w:r>
      <w:r w:rsidR="00C4515F" w:rsidRPr="00900FF0">
        <w:t>на 2017 год</w:t>
      </w:r>
      <w:r w:rsidRPr="00900FF0">
        <w:t xml:space="preserve">. </w:t>
      </w:r>
    </w:p>
    <w:p w:rsidR="00900FF0" w:rsidRPr="00900FF0" w:rsidRDefault="00900FF0" w:rsidP="008763D4">
      <w:pPr>
        <w:pStyle w:val="af0"/>
        <w:spacing w:before="0" w:beforeAutospacing="0" w:after="0" w:afterAutospacing="0"/>
        <w:ind w:firstLine="567"/>
        <w:jc w:val="both"/>
        <w:textAlignment w:val="baseline"/>
      </w:pPr>
    </w:p>
    <w:p w:rsidR="00BF0CDA" w:rsidRPr="00900FF0" w:rsidRDefault="007016EE" w:rsidP="00BF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sz w:val="24"/>
          <w:szCs w:val="24"/>
        </w:rPr>
        <w:t xml:space="preserve">    </w:t>
      </w:r>
      <w:r w:rsidR="00BF0CDA" w:rsidRPr="00900FF0">
        <w:rPr>
          <w:rFonts w:ascii="Times New Roman" w:hAnsi="Times New Roman" w:cs="Times New Roman"/>
          <w:sz w:val="24"/>
          <w:szCs w:val="24"/>
        </w:rPr>
        <w:t xml:space="preserve">           Изменения в распределении бюджетных ассигнований районного бюджета на 2017 год по разделам классификации расходов бюджетов представлены в таблице</w:t>
      </w:r>
      <w:r w:rsidR="000F6DCE" w:rsidRPr="00900FF0">
        <w:rPr>
          <w:rFonts w:ascii="Times New Roman" w:hAnsi="Times New Roman" w:cs="Times New Roman"/>
          <w:sz w:val="24"/>
          <w:szCs w:val="24"/>
        </w:rPr>
        <w:t xml:space="preserve"> (в тыс.руб.):</w:t>
      </w:r>
    </w:p>
    <w:p w:rsidR="00BF0CDA" w:rsidRPr="00146DC2" w:rsidRDefault="00BF0CDA" w:rsidP="00BF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D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4111"/>
        <w:gridCol w:w="1559"/>
        <w:gridCol w:w="1418"/>
        <w:gridCol w:w="1559"/>
        <w:gridCol w:w="1559"/>
      </w:tblGrid>
      <w:tr w:rsidR="000F6DCE" w:rsidRPr="00BF0CDA" w:rsidTr="000F6DCE">
        <w:tc>
          <w:tcPr>
            <w:tcW w:w="4111" w:type="dxa"/>
            <w:vMerge w:val="restart"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0F6DCE" w:rsidRPr="00BF0CDA" w:rsidRDefault="000F6DCE" w:rsidP="006A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(РД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418" w:type="dxa"/>
            <w:vMerge w:val="restart"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3118" w:type="dxa"/>
            <w:gridSpan w:val="2"/>
          </w:tcPr>
          <w:p w:rsidR="000F6DCE" w:rsidRPr="00BF0CDA" w:rsidRDefault="000F6DCE" w:rsidP="000F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CE" w:rsidRPr="00BF0CDA" w:rsidTr="000F6DCE">
        <w:tc>
          <w:tcPr>
            <w:tcW w:w="4111" w:type="dxa"/>
            <w:vMerge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1559" w:type="dxa"/>
          </w:tcPr>
          <w:p w:rsidR="000F6DCE" w:rsidRPr="00BF0CDA" w:rsidRDefault="000F6DC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40303,2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3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40823,2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+520,0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4713,5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4914,4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+200,9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18326,7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18331,7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100,03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570874,6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570752,7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CE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-121,9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6E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21065,9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20606,4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-459,5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9029,5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9029,5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14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0F6DCE" w:rsidRPr="00BF0CDA" w:rsidTr="000F6DCE">
        <w:tc>
          <w:tcPr>
            <w:tcW w:w="4111" w:type="dxa"/>
          </w:tcPr>
          <w:p w:rsidR="000F6DCE" w:rsidRPr="00BF0CDA" w:rsidRDefault="000F6DCE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41186,5</w:t>
            </w:r>
          </w:p>
        </w:tc>
        <w:tc>
          <w:tcPr>
            <w:tcW w:w="1418" w:type="dxa"/>
            <w:vAlign w:val="center"/>
          </w:tcPr>
          <w:p w:rsidR="000F6DCE" w:rsidRPr="00BF0CDA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41186,5</w:t>
            </w:r>
          </w:p>
        </w:tc>
        <w:tc>
          <w:tcPr>
            <w:tcW w:w="1559" w:type="dxa"/>
            <w:vAlign w:val="center"/>
          </w:tcPr>
          <w:p w:rsidR="000F6DCE" w:rsidRPr="00BF0CDA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F6DCE" w:rsidRPr="00BF0CDA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2B76" w:rsidRPr="00BF0CDA" w:rsidTr="000F6DCE">
        <w:tc>
          <w:tcPr>
            <w:tcW w:w="4111" w:type="dxa"/>
          </w:tcPr>
          <w:p w:rsidR="00842B76" w:rsidRPr="00BF0CDA" w:rsidRDefault="00842B76" w:rsidP="0075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</w:tc>
        <w:tc>
          <w:tcPr>
            <w:tcW w:w="1559" w:type="dxa"/>
            <w:vAlign w:val="center"/>
          </w:tcPr>
          <w:p w:rsidR="00842B76" w:rsidRPr="00BF0CDA" w:rsidRDefault="00CE64D6" w:rsidP="0075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706615,6</w:t>
            </w:r>
          </w:p>
        </w:tc>
        <w:tc>
          <w:tcPr>
            <w:tcW w:w="1418" w:type="dxa"/>
            <w:vAlign w:val="center"/>
          </w:tcPr>
          <w:p w:rsidR="00842B76" w:rsidRDefault="008F378E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706755,6</w:t>
            </w:r>
          </w:p>
        </w:tc>
        <w:tc>
          <w:tcPr>
            <w:tcW w:w="1559" w:type="dxa"/>
            <w:vAlign w:val="center"/>
          </w:tcPr>
          <w:p w:rsidR="00842B76" w:rsidRDefault="00CE64D6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+140,0</w:t>
            </w:r>
          </w:p>
        </w:tc>
        <w:tc>
          <w:tcPr>
            <w:tcW w:w="1559" w:type="dxa"/>
            <w:vAlign w:val="center"/>
          </w:tcPr>
          <w:p w:rsidR="00842B76" w:rsidRDefault="00981A9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</w:tbl>
    <w:p w:rsidR="004F175A" w:rsidRDefault="007016EE" w:rsidP="007016EE">
      <w:pPr>
        <w:pStyle w:val="af0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4F175A" w:rsidRPr="00900FF0" w:rsidRDefault="002B6839" w:rsidP="00C3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Корректировка бюджетных ассигнований на 2017 год предусматривается п</w:t>
      </w:r>
      <w:r w:rsidR="004F175A" w:rsidRPr="00900FF0">
        <w:rPr>
          <w:rFonts w:ascii="Times New Roman" w:hAnsi="Times New Roman" w:cs="Times New Roman"/>
          <w:sz w:val="24"/>
          <w:szCs w:val="24"/>
        </w:rPr>
        <w:t xml:space="preserve">роектом решения районной Думы </w:t>
      </w:r>
      <w:r w:rsidR="00DD1F68" w:rsidRPr="00900FF0">
        <w:rPr>
          <w:rFonts w:ascii="Times New Roman" w:hAnsi="Times New Roman" w:cs="Times New Roman"/>
          <w:sz w:val="24"/>
          <w:szCs w:val="24"/>
        </w:rPr>
        <w:t>с целью уточнения кассового исполнения бюджета по расходам.</w:t>
      </w:r>
    </w:p>
    <w:p w:rsidR="00DD1F68" w:rsidRPr="00900FF0" w:rsidRDefault="00DD1F68" w:rsidP="00FF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0FF0">
        <w:rPr>
          <w:rFonts w:ascii="Times New Roman" w:eastAsia="Times New Roman" w:hAnsi="Times New Roman" w:cs="Times New Roman"/>
          <w:sz w:val="24"/>
          <w:szCs w:val="24"/>
        </w:rPr>
        <w:t>В Приложени</w:t>
      </w:r>
      <w:r w:rsidR="00FF267B" w:rsidRPr="00900FF0">
        <w:rPr>
          <w:rFonts w:ascii="Times New Roman" w:hAnsi="Times New Roman" w:cs="Times New Roman"/>
          <w:sz w:val="24"/>
          <w:szCs w:val="24"/>
        </w:rPr>
        <w:t>и</w:t>
      </w:r>
      <w:r w:rsidRPr="00900FF0">
        <w:rPr>
          <w:rFonts w:ascii="Times New Roman" w:hAnsi="Times New Roman" w:cs="Times New Roman"/>
          <w:sz w:val="24"/>
          <w:szCs w:val="24"/>
        </w:rPr>
        <w:t xml:space="preserve"> 6 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>к данному проекту решения Думы, планируемые бюджетные ассигнования на 201</w:t>
      </w:r>
      <w:r w:rsidR="00FF267B" w:rsidRPr="00900FF0">
        <w:rPr>
          <w:rFonts w:ascii="Times New Roman" w:hAnsi="Times New Roman" w:cs="Times New Roman"/>
          <w:sz w:val="24"/>
          <w:szCs w:val="24"/>
        </w:rPr>
        <w:t>7</w:t>
      </w:r>
      <w:r w:rsidRPr="00900FF0">
        <w:rPr>
          <w:rFonts w:ascii="Times New Roman" w:eastAsia="Times New Roman" w:hAnsi="Times New Roman" w:cs="Times New Roman"/>
          <w:sz w:val="24"/>
          <w:szCs w:val="24"/>
        </w:rPr>
        <w:t xml:space="preserve"> год, согласно бюджетному законодательству,  распределены по целям и задачам системы целеполагания.</w:t>
      </w:r>
    </w:p>
    <w:p w:rsidR="001A17BC" w:rsidRPr="00900FF0" w:rsidRDefault="007A2113" w:rsidP="00FF26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 xml:space="preserve">  </w:t>
      </w:r>
      <w:r w:rsidR="00692A07" w:rsidRPr="00900FF0">
        <w:rPr>
          <w:rFonts w:ascii="Times New Roman" w:hAnsi="Times New Roman" w:cs="Times New Roman"/>
          <w:sz w:val="24"/>
          <w:szCs w:val="24"/>
        </w:rPr>
        <w:t xml:space="preserve">     </w:t>
      </w:r>
      <w:r w:rsidR="00C169DE" w:rsidRPr="00900F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674E" w:rsidRPr="00900FF0" w:rsidRDefault="009D674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F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F2FAE" w:rsidRPr="00900FF0" w:rsidRDefault="007F2FA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60" w:rsidRPr="00900FF0" w:rsidRDefault="007F2FAE" w:rsidP="0075166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>1</w:t>
      </w:r>
      <w:r w:rsidRPr="00900FF0">
        <w:rPr>
          <w:rFonts w:ascii="Times New Roman" w:hAnsi="Times New Roman" w:cs="Times New Roman"/>
          <w:b/>
          <w:sz w:val="24"/>
          <w:szCs w:val="24"/>
        </w:rPr>
        <w:t>.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660" w:rsidRPr="00900FF0">
        <w:rPr>
          <w:rFonts w:ascii="Times New Roman" w:eastAsia="Times New Roman" w:hAnsi="Times New Roman" w:cs="Times New Roman"/>
          <w:sz w:val="24"/>
          <w:szCs w:val="24"/>
        </w:rPr>
        <w:t>Перечень и содержание документов, представленных одновременно с проектом решения Думы района, соответствуют требованиям бюджетного законодательства Российской Федерации.</w:t>
      </w:r>
    </w:p>
    <w:p w:rsidR="007F2FAE" w:rsidRPr="00900FF0" w:rsidRDefault="00751660" w:rsidP="00EF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 xml:space="preserve">2. </w:t>
      </w:r>
      <w:r w:rsidR="00EF2208" w:rsidRPr="00900FF0">
        <w:rPr>
          <w:rFonts w:ascii="Times New Roman" w:hAnsi="Times New Roman" w:cs="Times New Roman"/>
          <w:sz w:val="24"/>
          <w:szCs w:val="24"/>
        </w:rPr>
        <w:t xml:space="preserve">Показатели проекта решения </w:t>
      </w:r>
      <w:r w:rsidR="00EF2208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Думы муниципального </w:t>
      </w:r>
      <w:r w:rsidR="00EF2208" w:rsidRPr="00900FF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«Жигаловский район» </w:t>
      </w:r>
      <w:r w:rsidR="00EF2208" w:rsidRPr="00900FF0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бюджет муниципального образования «Жигаловский район» на 2017 и плановый период 2018 и 2019 годов»,</w:t>
      </w:r>
      <w:r w:rsidR="00EF2208" w:rsidRPr="00900FF0">
        <w:rPr>
          <w:rFonts w:ascii="Times New Roman" w:hAnsi="Times New Roman" w:cs="Times New Roman"/>
          <w:sz w:val="24"/>
          <w:szCs w:val="24"/>
        </w:rPr>
        <w:t xml:space="preserve"> в документах  и  материалах,  представленных  одновременно  с  ним,  достоверны, обоснованны и целесообразны</w:t>
      </w:r>
      <w:r w:rsidR="00FC1B8F" w:rsidRPr="00900FF0">
        <w:rPr>
          <w:rFonts w:ascii="Times New Roman" w:hAnsi="Times New Roman" w:cs="Times New Roman"/>
          <w:sz w:val="24"/>
          <w:szCs w:val="24"/>
        </w:rPr>
        <w:t>.</w:t>
      </w:r>
    </w:p>
    <w:p w:rsidR="00FC1B8F" w:rsidRPr="00900FF0" w:rsidRDefault="00900FF0" w:rsidP="00FC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FAE" w:rsidRPr="00900FF0">
        <w:rPr>
          <w:rFonts w:ascii="Times New Roman" w:hAnsi="Times New Roman" w:cs="Times New Roman"/>
          <w:sz w:val="24"/>
          <w:szCs w:val="24"/>
        </w:rPr>
        <w:t>.</w:t>
      </w:r>
      <w:r w:rsidR="009D674E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FC1B8F" w:rsidRPr="00900FF0">
        <w:rPr>
          <w:rFonts w:ascii="Times New Roman" w:hAnsi="Times New Roman" w:cs="Times New Roman"/>
          <w:sz w:val="24"/>
          <w:szCs w:val="24"/>
        </w:rPr>
        <w:t>П</w:t>
      </w:r>
      <w:r w:rsidR="00755E84" w:rsidRPr="00900FF0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C31CEF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Думы муниципального </w:t>
      </w:r>
      <w:r w:rsidR="00C31CEF" w:rsidRPr="00900FF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«Жигаловский район» </w:t>
      </w:r>
      <w:r w:rsidR="00C31CEF" w:rsidRPr="00900FF0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бюджет муниципального образов</w:t>
      </w:r>
      <w:r w:rsidR="00AF5B82" w:rsidRPr="00900FF0">
        <w:rPr>
          <w:rFonts w:ascii="Times New Roman" w:eastAsia="Times New Roman" w:hAnsi="Times New Roman" w:cs="Times New Roman"/>
          <w:bCs/>
          <w:sz w:val="24"/>
          <w:szCs w:val="24"/>
        </w:rPr>
        <w:t>ания «Жигаловский район» на 2017 и плановый период 2018 и 2019</w:t>
      </w:r>
      <w:r w:rsidR="00FC1B8F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5B82" w:rsidRPr="00900FF0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C31CEF" w:rsidRPr="00900FF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C1B8F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противоречит действующему законодательству, может быть рекомендован к принятию Думой района.</w:t>
      </w:r>
      <w:r w:rsidR="00FB1843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96D12" w:rsidRPr="00900FF0" w:rsidRDefault="00FB1843" w:rsidP="00FC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C96D12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C96D12" w:rsidRPr="00900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C96D12" w:rsidRDefault="00C96D12" w:rsidP="00C9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F0" w:rsidRPr="00900FF0" w:rsidRDefault="00900FF0" w:rsidP="00C9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13" w:rsidRPr="00900FF0" w:rsidRDefault="004752D2" w:rsidP="004A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FF0">
        <w:rPr>
          <w:rFonts w:ascii="Times New Roman" w:hAnsi="Times New Roman" w:cs="Times New Roman"/>
          <w:sz w:val="24"/>
          <w:szCs w:val="24"/>
        </w:rPr>
        <w:t xml:space="preserve">  </w:t>
      </w:r>
      <w:r w:rsidR="00C169DE" w:rsidRPr="00900FF0">
        <w:rPr>
          <w:rFonts w:ascii="Times New Roman" w:hAnsi="Times New Roman" w:cs="Times New Roman"/>
          <w:sz w:val="24"/>
          <w:szCs w:val="24"/>
        </w:rPr>
        <w:t xml:space="preserve">     </w:t>
      </w:r>
      <w:r w:rsidR="00C4515F" w:rsidRPr="00900FF0">
        <w:rPr>
          <w:rFonts w:ascii="Times New Roman" w:hAnsi="Times New Roman" w:cs="Times New Roman"/>
          <w:sz w:val="24"/>
          <w:szCs w:val="24"/>
        </w:rPr>
        <w:t>Аудитор</w:t>
      </w:r>
      <w:r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C169DE"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Pr="00900FF0">
        <w:rPr>
          <w:rFonts w:ascii="Times New Roman" w:hAnsi="Times New Roman" w:cs="Times New Roman"/>
          <w:sz w:val="24"/>
          <w:szCs w:val="24"/>
        </w:rPr>
        <w:t xml:space="preserve">    </w:t>
      </w:r>
      <w:r w:rsidR="00C4515F" w:rsidRPr="00900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C1B8F" w:rsidRPr="00900FF0">
        <w:rPr>
          <w:rFonts w:ascii="Times New Roman" w:hAnsi="Times New Roman" w:cs="Times New Roman"/>
          <w:sz w:val="24"/>
          <w:szCs w:val="24"/>
        </w:rPr>
        <w:t xml:space="preserve">     </w:t>
      </w:r>
      <w:r w:rsidR="00C4515F" w:rsidRPr="00900FF0">
        <w:rPr>
          <w:rFonts w:ascii="Times New Roman" w:hAnsi="Times New Roman" w:cs="Times New Roman"/>
          <w:sz w:val="24"/>
          <w:szCs w:val="24"/>
        </w:rPr>
        <w:t xml:space="preserve">  </w:t>
      </w:r>
      <w:r w:rsidRPr="00900FF0">
        <w:rPr>
          <w:rFonts w:ascii="Times New Roman" w:hAnsi="Times New Roman" w:cs="Times New Roman"/>
          <w:sz w:val="24"/>
          <w:szCs w:val="24"/>
        </w:rPr>
        <w:t xml:space="preserve"> </w:t>
      </w:r>
      <w:r w:rsidR="00C4515F" w:rsidRPr="00900FF0">
        <w:rPr>
          <w:rFonts w:ascii="Times New Roman" w:hAnsi="Times New Roman" w:cs="Times New Roman"/>
          <w:sz w:val="24"/>
          <w:szCs w:val="24"/>
        </w:rPr>
        <w:t>Н.Н. Михина</w:t>
      </w:r>
    </w:p>
    <w:sectPr w:rsidR="007A2113" w:rsidRPr="00900FF0" w:rsidSect="005C4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7F" w:rsidRDefault="005D327F" w:rsidP="009250DE">
      <w:pPr>
        <w:spacing w:after="0" w:line="240" w:lineRule="auto"/>
      </w:pPr>
      <w:r>
        <w:separator/>
      </w:r>
    </w:p>
  </w:endnote>
  <w:endnote w:type="continuationSeparator" w:id="1">
    <w:p w:rsidR="005D327F" w:rsidRDefault="005D327F" w:rsidP="009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Default="006D0F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Default="006D0F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Default="006D0F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7F" w:rsidRDefault="005D327F" w:rsidP="009250DE">
      <w:pPr>
        <w:spacing w:after="0" w:line="240" w:lineRule="auto"/>
      </w:pPr>
      <w:r>
        <w:separator/>
      </w:r>
    </w:p>
  </w:footnote>
  <w:footnote w:type="continuationSeparator" w:id="1">
    <w:p w:rsidR="005D327F" w:rsidRDefault="005D327F" w:rsidP="0092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Default="006D0F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Pr="006B174E" w:rsidRDefault="006D0F5C" w:rsidP="006B17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C" w:rsidRDefault="006D0F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50C"/>
    <w:multiLevelType w:val="hybridMultilevel"/>
    <w:tmpl w:val="B776986A"/>
    <w:lvl w:ilvl="0" w:tplc="A738AC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4C41BC"/>
    <w:multiLevelType w:val="multilevel"/>
    <w:tmpl w:val="227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718A"/>
    <w:rsid w:val="000008AC"/>
    <w:rsid w:val="00004728"/>
    <w:rsid w:val="00006745"/>
    <w:rsid w:val="00006D98"/>
    <w:rsid w:val="00007AA5"/>
    <w:rsid w:val="000233FB"/>
    <w:rsid w:val="00024149"/>
    <w:rsid w:val="00027932"/>
    <w:rsid w:val="00033DF8"/>
    <w:rsid w:val="000367E7"/>
    <w:rsid w:val="00044A59"/>
    <w:rsid w:val="00045211"/>
    <w:rsid w:val="00052035"/>
    <w:rsid w:val="00053DD1"/>
    <w:rsid w:val="00056B1F"/>
    <w:rsid w:val="00057621"/>
    <w:rsid w:val="000608EA"/>
    <w:rsid w:val="00073EA4"/>
    <w:rsid w:val="00090D4A"/>
    <w:rsid w:val="00091801"/>
    <w:rsid w:val="000925D5"/>
    <w:rsid w:val="0009618B"/>
    <w:rsid w:val="000A0D9C"/>
    <w:rsid w:val="000A6026"/>
    <w:rsid w:val="000B3209"/>
    <w:rsid w:val="000C17FD"/>
    <w:rsid w:val="000C2524"/>
    <w:rsid w:val="000C34B7"/>
    <w:rsid w:val="000C6FA4"/>
    <w:rsid w:val="000C7CAB"/>
    <w:rsid w:val="000D10B4"/>
    <w:rsid w:val="000D28B7"/>
    <w:rsid w:val="000D3D8F"/>
    <w:rsid w:val="000D4626"/>
    <w:rsid w:val="000E5C63"/>
    <w:rsid w:val="000E6AC5"/>
    <w:rsid w:val="000F6DCE"/>
    <w:rsid w:val="001005E5"/>
    <w:rsid w:val="0010352F"/>
    <w:rsid w:val="001115EB"/>
    <w:rsid w:val="00121BD4"/>
    <w:rsid w:val="0012282E"/>
    <w:rsid w:val="001230F0"/>
    <w:rsid w:val="001255B4"/>
    <w:rsid w:val="001359BA"/>
    <w:rsid w:val="00145823"/>
    <w:rsid w:val="00146DC2"/>
    <w:rsid w:val="001475AA"/>
    <w:rsid w:val="00153C2C"/>
    <w:rsid w:val="00157D6C"/>
    <w:rsid w:val="00162713"/>
    <w:rsid w:val="00163F17"/>
    <w:rsid w:val="00165CAD"/>
    <w:rsid w:val="00170F0F"/>
    <w:rsid w:val="00174B3C"/>
    <w:rsid w:val="00193465"/>
    <w:rsid w:val="001A17BC"/>
    <w:rsid w:val="001A4348"/>
    <w:rsid w:val="001B26E2"/>
    <w:rsid w:val="001B3DAB"/>
    <w:rsid w:val="001B4D69"/>
    <w:rsid w:val="001B6113"/>
    <w:rsid w:val="001C2559"/>
    <w:rsid w:val="001C3014"/>
    <w:rsid w:val="001C3822"/>
    <w:rsid w:val="001C3F0D"/>
    <w:rsid w:val="001C3F3F"/>
    <w:rsid w:val="001C5A84"/>
    <w:rsid w:val="001D0DBA"/>
    <w:rsid w:val="001D4F4D"/>
    <w:rsid w:val="001D6E14"/>
    <w:rsid w:val="001E66A0"/>
    <w:rsid w:val="001F1886"/>
    <w:rsid w:val="001F4547"/>
    <w:rsid w:val="001F7320"/>
    <w:rsid w:val="00200907"/>
    <w:rsid w:val="00214474"/>
    <w:rsid w:val="002164AB"/>
    <w:rsid w:val="00224652"/>
    <w:rsid w:val="0022791E"/>
    <w:rsid w:val="00231FE8"/>
    <w:rsid w:val="00235034"/>
    <w:rsid w:val="002528F2"/>
    <w:rsid w:val="00254951"/>
    <w:rsid w:val="002550B0"/>
    <w:rsid w:val="002619B2"/>
    <w:rsid w:val="00261B0C"/>
    <w:rsid w:val="00267FD9"/>
    <w:rsid w:val="00284CEA"/>
    <w:rsid w:val="00285230"/>
    <w:rsid w:val="002A14AF"/>
    <w:rsid w:val="002A7372"/>
    <w:rsid w:val="002B454E"/>
    <w:rsid w:val="002B604E"/>
    <w:rsid w:val="002B6839"/>
    <w:rsid w:val="002C1A98"/>
    <w:rsid w:val="002C22E3"/>
    <w:rsid w:val="002D299B"/>
    <w:rsid w:val="002D6C7F"/>
    <w:rsid w:val="002E0E8D"/>
    <w:rsid w:val="003032AA"/>
    <w:rsid w:val="003043D3"/>
    <w:rsid w:val="00307057"/>
    <w:rsid w:val="00317915"/>
    <w:rsid w:val="0032797A"/>
    <w:rsid w:val="00343F7B"/>
    <w:rsid w:val="00346151"/>
    <w:rsid w:val="0034718A"/>
    <w:rsid w:val="00347B68"/>
    <w:rsid w:val="0035065C"/>
    <w:rsid w:val="00357DF1"/>
    <w:rsid w:val="00372A29"/>
    <w:rsid w:val="00373A7C"/>
    <w:rsid w:val="00381C25"/>
    <w:rsid w:val="00386F6B"/>
    <w:rsid w:val="00395967"/>
    <w:rsid w:val="003B4F60"/>
    <w:rsid w:val="003C3E15"/>
    <w:rsid w:val="003C5C4A"/>
    <w:rsid w:val="003C6A96"/>
    <w:rsid w:val="003C6F99"/>
    <w:rsid w:val="003D2013"/>
    <w:rsid w:val="003D3465"/>
    <w:rsid w:val="003D4DF0"/>
    <w:rsid w:val="003E03A0"/>
    <w:rsid w:val="003E1248"/>
    <w:rsid w:val="003E3402"/>
    <w:rsid w:val="003E57CD"/>
    <w:rsid w:val="003E63FD"/>
    <w:rsid w:val="003E6668"/>
    <w:rsid w:val="003E69AB"/>
    <w:rsid w:val="003F50F5"/>
    <w:rsid w:val="003F73C7"/>
    <w:rsid w:val="004000D7"/>
    <w:rsid w:val="004015DB"/>
    <w:rsid w:val="00404424"/>
    <w:rsid w:val="00407C8E"/>
    <w:rsid w:val="00413D2B"/>
    <w:rsid w:val="00415110"/>
    <w:rsid w:val="00416666"/>
    <w:rsid w:val="00423BDF"/>
    <w:rsid w:val="004545BE"/>
    <w:rsid w:val="00457FC8"/>
    <w:rsid w:val="00461F50"/>
    <w:rsid w:val="00464926"/>
    <w:rsid w:val="004651E4"/>
    <w:rsid w:val="00466927"/>
    <w:rsid w:val="00466ACA"/>
    <w:rsid w:val="004752D2"/>
    <w:rsid w:val="00475B94"/>
    <w:rsid w:val="00481B8C"/>
    <w:rsid w:val="00482DF3"/>
    <w:rsid w:val="00496FE5"/>
    <w:rsid w:val="004A68B7"/>
    <w:rsid w:val="004B5441"/>
    <w:rsid w:val="004B5514"/>
    <w:rsid w:val="004C0D9E"/>
    <w:rsid w:val="004D23BD"/>
    <w:rsid w:val="004D3E2C"/>
    <w:rsid w:val="004D4081"/>
    <w:rsid w:val="004D6AC2"/>
    <w:rsid w:val="004E6412"/>
    <w:rsid w:val="004F175A"/>
    <w:rsid w:val="004F59A7"/>
    <w:rsid w:val="00511D24"/>
    <w:rsid w:val="0051311B"/>
    <w:rsid w:val="00526552"/>
    <w:rsid w:val="00527040"/>
    <w:rsid w:val="00541F17"/>
    <w:rsid w:val="005422B6"/>
    <w:rsid w:val="00543165"/>
    <w:rsid w:val="00543D51"/>
    <w:rsid w:val="005464A6"/>
    <w:rsid w:val="00554A34"/>
    <w:rsid w:val="0056289B"/>
    <w:rsid w:val="00564016"/>
    <w:rsid w:val="00565559"/>
    <w:rsid w:val="00566890"/>
    <w:rsid w:val="00571AF1"/>
    <w:rsid w:val="00591F24"/>
    <w:rsid w:val="005A083E"/>
    <w:rsid w:val="005A0A8B"/>
    <w:rsid w:val="005A4429"/>
    <w:rsid w:val="005A5A17"/>
    <w:rsid w:val="005A7036"/>
    <w:rsid w:val="005A733E"/>
    <w:rsid w:val="005B6190"/>
    <w:rsid w:val="005B7D3E"/>
    <w:rsid w:val="005C3767"/>
    <w:rsid w:val="005C490C"/>
    <w:rsid w:val="005D0686"/>
    <w:rsid w:val="005D327F"/>
    <w:rsid w:val="005D532A"/>
    <w:rsid w:val="005D5C45"/>
    <w:rsid w:val="005E44EF"/>
    <w:rsid w:val="005E4978"/>
    <w:rsid w:val="005E56E3"/>
    <w:rsid w:val="005F0D72"/>
    <w:rsid w:val="005F168F"/>
    <w:rsid w:val="005F40CF"/>
    <w:rsid w:val="005F65F9"/>
    <w:rsid w:val="005F7535"/>
    <w:rsid w:val="0060100A"/>
    <w:rsid w:val="006064EB"/>
    <w:rsid w:val="0060685C"/>
    <w:rsid w:val="006220C9"/>
    <w:rsid w:val="00630321"/>
    <w:rsid w:val="0063350A"/>
    <w:rsid w:val="00647DE6"/>
    <w:rsid w:val="00650628"/>
    <w:rsid w:val="00651C82"/>
    <w:rsid w:val="00654B40"/>
    <w:rsid w:val="00692A07"/>
    <w:rsid w:val="00693F44"/>
    <w:rsid w:val="006A5901"/>
    <w:rsid w:val="006B152F"/>
    <w:rsid w:val="006B174E"/>
    <w:rsid w:val="006B2EB1"/>
    <w:rsid w:val="006B7350"/>
    <w:rsid w:val="006C0D81"/>
    <w:rsid w:val="006C66BF"/>
    <w:rsid w:val="006D0F5C"/>
    <w:rsid w:val="006D41B9"/>
    <w:rsid w:val="006D4CE9"/>
    <w:rsid w:val="006D620E"/>
    <w:rsid w:val="006D7506"/>
    <w:rsid w:val="006E0B4F"/>
    <w:rsid w:val="006E2B49"/>
    <w:rsid w:val="006E6947"/>
    <w:rsid w:val="006F245B"/>
    <w:rsid w:val="006F3654"/>
    <w:rsid w:val="006F700E"/>
    <w:rsid w:val="006F79C3"/>
    <w:rsid w:val="007016EE"/>
    <w:rsid w:val="00713990"/>
    <w:rsid w:val="007141B6"/>
    <w:rsid w:val="00715DC3"/>
    <w:rsid w:val="00716AE3"/>
    <w:rsid w:val="00717A3D"/>
    <w:rsid w:val="00717D51"/>
    <w:rsid w:val="00726B54"/>
    <w:rsid w:val="007325E4"/>
    <w:rsid w:val="00740BEB"/>
    <w:rsid w:val="00751660"/>
    <w:rsid w:val="007521D8"/>
    <w:rsid w:val="00754428"/>
    <w:rsid w:val="00755E84"/>
    <w:rsid w:val="0076637D"/>
    <w:rsid w:val="0076650D"/>
    <w:rsid w:val="00767957"/>
    <w:rsid w:val="00772CED"/>
    <w:rsid w:val="007848B5"/>
    <w:rsid w:val="0079367E"/>
    <w:rsid w:val="007947F6"/>
    <w:rsid w:val="007A2113"/>
    <w:rsid w:val="007A25AA"/>
    <w:rsid w:val="007A28E9"/>
    <w:rsid w:val="007B04BB"/>
    <w:rsid w:val="007B45FD"/>
    <w:rsid w:val="007B50E3"/>
    <w:rsid w:val="007C0257"/>
    <w:rsid w:val="007C0539"/>
    <w:rsid w:val="007C0A68"/>
    <w:rsid w:val="007D022F"/>
    <w:rsid w:val="007D6C4E"/>
    <w:rsid w:val="007E11B4"/>
    <w:rsid w:val="007E234D"/>
    <w:rsid w:val="007E4D37"/>
    <w:rsid w:val="007F2FAE"/>
    <w:rsid w:val="007F48F6"/>
    <w:rsid w:val="007F734E"/>
    <w:rsid w:val="007F7F6C"/>
    <w:rsid w:val="00801CFC"/>
    <w:rsid w:val="00804F7F"/>
    <w:rsid w:val="00805EB7"/>
    <w:rsid w:val="008134BA"/>
    <w:rsid w:val="00813AFC"/>
    <w:rsid w:val="0081713A"/>
    <w:rsid w:val="00817F57"/>
    <w:rsid w:val="00820B27"/>
    <w:rsid w:val="0082317C"/>
    <w:rsid w:val="0083003E"/>
    <w:rsid w:val="00833081"/>
    <w:rsid w:val="008336AA"/>
    <w:rsid w:val="008343F6"/>
    <w:rsid w:val="00835E56"/>
    <w:rsid w:val="0083761E"/>
    <w:rsid w:val="0084026A"/>
    <w:rsid w:val="00842B76"/>
    <w:rsid w:val="008560A5"/>
    <w:rsid w:val="00857ECC"/>
    <w:rsid w:val="00862F7C"/>
    <w:rsid w:val="008648D0"/>
    <w:rsid w:val="00871154"/>
    <w:rsid w:val="00871D19"/>
    <w:rsid w:val="00876246"/>
    <w:rsid w:val="008763D4"/>
    <w:rsid w:val="00881D21"/>
    <w:rsid w:val="00890081"/>
    <w:rsid w:val="008A24BF"/>
    <w:rsid w:val="008A433F"/>
    <w:rsid w:val="008B06B6"/>
    <w:rsid w:val="008B476D"/>
    <w:rsid w:val="008C0785"/>
    <w:rsid w:val="008C6132"/>
    <w:rsid w:val="008C7505"/>
    <w:rsid w:val="008C7CC9"/>
    <w:rsid w:val="008D335E"/>
    <w:rsid w:val="008E23F4"/>
    <w:rsid w:val="008F12A2"/>
    <w:rsid w:val="008F2F6A"/>
    <w:rsid w:val="008F378E"/>
    <w:rsid w:val="00900FF0"/>
    <w:rsid w:val="00901911"/>
    <w:rsid w:val="0091045D"/>
    <w:rsid w:val="00910DE5"/>
    <w:rsid w:val="009223C1"/>
    <w:rsid w:val="009250DE"/>
    <w:rsid w:val="00926061"/>
    <w:rsid w:val="00927C13"/>
    <w:rsid w:val="009434CF"/>
    <w:rsid w:val="00945DD7"/>
    <w:rsid w:val="0094724C"/>
    <w:rsid w:val="009579A6"/>
    <w:rsid w:val="00962D2A"/>
    <w:rsid w:val="0096396D"/>
    <w:rsid w:val="00964FFE"/>
    <w:rsid w:val="00980024"/>
    <w:rsid w:val="00981A9A"/>
    <w:rsid w:val="00984330"/>
    <w:rsid w:val="00994E3B"/>
    <w:rsid w:val="0099652C"/>
    <w:rsid w:val="009A5575"/>
    <w:rsid w:val="009B4A1D"/>
    <w:rsid w:val="009B4DEA"/>
    <w:rsid w:val="009D3424"/>
    <w:rsid w:val="009D674E"/>
    <w:rsid w:val="009D7C66"/>
    <w:rsid w:val="009E0A53"/>
    <w:rsid w:val="009F23C7"/>
    <w:rsid w:val="00A168FD"/>
    <w:rsid w:val="00A338DD"/>
    <w:rsid w:val="00A341EF"/>
    <w:rsid w:val="00A342AD"/>
    <w:rsid w:val="00A37674"/>
    <w:rsid w:val="00A4201A"/>
    <w:rsid w:val="00A46394"/>
    <w:rsid w:val="00A472B2"/>
    <w:rsid w:val="00A51214"/>
    <w:rsid w:val="00A52BA5"/>
    <w:rsid w:val="00A701A1"/>
    <w:rsid w:val="00A73E9C"/>
    <w:rsid w:val="00A844A2"/>
    <w:rsid w:val="00A853D9"/>
    <w:rsid w:val="00A94FEB"/>
    <w:rsid w:val="00A9779F"/>
    <w:rsid w:val="00AA5B5E"/>
    <w:rsid w:val="00AB5349"/>
    <w:rsid w:val="00AE1C4F"/>
    <w:rsid w:val="00AE2818"/>
    <w:rsid w:val="00AE2AB5"/>
    <w:rsid w:val="00AE307D"/>
    <w:rsid w:val="00AE3C32"/>
    <w:rsid w:val="00AE463E"/>
    <w:rsid w:val="00AE74B3"/>
    <w:rsid w:val="00AF0002"/>
    <w:rsid w:val="00AF5B82"/>
    <w:rsid w:val="00B013D2"/>
    <w:rsid w:val="00B0165E"/>
    <w:rsid w:val="00B038A0"/>
    <w:rsid w:val="00B047D9"/>
    <w:rsid w:val="00B05D2C"/>
    <w:rsid w:val="00B10D45"/>
    <w:rsid w:val="00B1217D"/>
    <w:rsid w:val="00B178E3"/>
    <w:rsid w:val="00B17C32"/>
    <w:rsid w:val="00B23FBC"/>
    <w:rsid w:val="00B27FB7"/>
    <w:rsid w:val="00B36789"/>
    <w:rsid w:val="00B44A52"/>
    <w:rsid w:val="00B60BDD"/>
    <w:rsid w:val="00B6147C"/>
    <w:rsid w:val="00B71771"/>
    <w:rsid w:val="00B754E6"/>
    <w:rsid w:val="00B76855"/>
    <w:rsid w:val="00B77A5A"/>
    <w:rsid w:val="00B8052C"/>
    <w:rsid w:val="00B83620"/>
    <w:rsid w:val="00B93DB6"/>
    <w:rsid w:val="00B954BF"/>
    <w:rsid w:val="00BB5F74"/>
    <w:rsid w:val="00BB6A35"/>
    <w:rsid w:val="00BB7E40"/>
    <w:rsid w:val="00BC652E"/>
    <w:rsid w:val="00BD11E0"/>
    <w:rsid w:val="00BD2569"/>
    <w:rsid w:val="00BD3190"/>
    <w:rsid w:val="00BE149F"/>
    <w:rsid w:val="00BE4D6D"/>
    <w:rsid w:val="00BF0CDA"/>
    <w:rsid w:val="00C00378"/>
    <w:rsid w:val="00C01A2E"/>
    <w:rsid w:val="00C147F1"/>
    <w:rsid w:val="00C15631"/>
    <w:rsid w:val="00C169DE"/>
    <w:rsid w:val="00C20969"/>
    <w:rsid w:val="00C214C6"/>
    <w:rsid w:val="00C30516"/>
    <w:rsid w:val="00C31CEF"/>
    <w:rsid w:val="00C35D7D"/>
    <w:rsid w:val="00C36BAD"/>
    <w:rsid w:val="00C40FCC"/>
    <w:rsid w:val="00C4515F"/>
    <w:rsid w:val="00C47C6B"/>
    <w:rsid w:val="00C52219"/>
    <w:rsid w:val="00C57407"/>
    <w:rsid w:val="00C60E7B"/>
    <w:rsid w:val="00C61536"/>
    <w:rsid w:val="00C708AA"/>
    <w:rsid w:val="00C708EC"/>
    <w:rsid w:val="00C75DE7"/>
    <w:rsid w:val="00C809EE"/>
    <w:rsid w:val="00C829A7"/>
    <w:rsid w:val="00C83F24"/>
    <w:rsid w:val="00C908C6"/>
    <w:rsid w:val="00C92A0D"/>
    <w:rsid w:val="00C947AA"/>
    <w:rsid w:val="00C959ED"/>
    <w:rsid w:val="00C9640D"/>
    <w:rsid w:val="00C9686B"/>
    <w:rsid w:val="00C96D12"/>
    <w:rsid w:val="00CA1D86"/>
    <w:rsid w:val="00CA66EC"/>
    <w:rsid w:val="00CB304E"/>
    <w:rsid w:val="00CC12FE"/>
    <w:rsid w:val="00CC1463"/>
    <w:rsid w:val="00CC70AB"/>
    <w:rsid w:val="00CC75F5"/>
    <w:rsid w:val="00CD2942"/>
    <w:rsid w:val="00CE5634"/>
    <w:rsid w:val="00CE64D6"/>
    <w:rsid w:val="00CE7632"/>
    <w:rsid w:val="00CF31A8"/>
    <w:rsid w:val="00CF4FEA"/>
    <w:rsid w:val="00CF53B2"/>
    <w:rsid w:val="00D03968"/>
    <w:rsid w:val="00D05225"/>
    <w:rsid w:val="00D101C2"/>
    <w:rsid w:val="00D13E09"/>
    <w:rsid w:val="00D206BC"/>
    <w:rsid w:val="00D2622C"/>
    <w:rsid w:val="00D331D9"/>
    <w:rsid w:val="00D35B9F"/>
    <w:rsid w:val="00D44A24"/>
    <w:rsid w:val="00D72F23"/>
    <w:rsid w:val="00D7323B"/>
    <w:rsid w:val="00D81179"/>
    <w:rsid w:val="00D84CC9"/>
    <w:rsid w:val="00D856E9"/>
    <w:rsid w:val="00D96EDA"/>
    <w:rsid w:val="00DA328C"/>
    <w:rsid w:val="00DA5B4F"/>
    <w:rsid w:val="00DA5B63"/>
    <w:rsid w:val="00DA6D7D"/>
    <w:rsid w:val="00DC7F26"/>
    <w:rsid w:val="00DD182E"/>
    <w:rsid w:val="00DD1F68"/>
    <w:rsid w:val="00DD4F8F"/>
    <w:rsid w:val="00E03EFB"/>
    <w:rsid w:val="00E12905"/>
    <w:rsid w:val="00E2540B"/>
    <w:rsid w:val="00E31BFE"/>
    <w:rsid w:val="00E5670E"/>
    <w:rsid w:val="00E63017"/>
    <w:rsid w:val="00E76956"/>
    <w:rsid w:val="00E80D7B"/>
    <w:rsid w:val="00E91885"/>
    <w:rsid w:val="00E93035"/>
    <w:rsid w:val="00EA1A0B"/>
    <w:rsid w:val="00EA3340"/>
    <w:rsid w:val="00EB0F49"/>
    <w:rsid w:val="00EC3656"/>
    <w:rsid w:val="00EC47A3"/>
    <w:rsid w:val="00EE56FC"/>
    <w:rsid w:val="00EE5C6A"/>
    <w:rsid w:val="00EF2208"/>
    <w:rsid w:val="00EF6964"/>
    <w:rsid w:val="00F026FB"/>
    <w:rsid w:val="00F10014"/>
    <w:rsid w:val="00F14F07"/>
    <w:rsid w:val="00F240EE"/>
    <w:rsid w:val="00F279D6"/>
    <w:rsid w:val="00F336F8"/>
    <w:rsid w:val="00F51DE1"/>
    <w:rsid w:val="00F73B09"/>
    <w:rsid w:val="00F83C31"/>
    <w:rsid w:val="00F96A91"/>
    <w:rsid w:val="00FB14A8"/>
    <w:rsid w:val="00FB1843"/>
    <w:rsid w:val="00FC1B8F"/>
    <w:rsid w:val="00FC784D"/>
    <w:rsid w:val="00FD0451"/>
    <w:rsid w:val="00FD1542"/>
    <w:rsid w:val="00FD338E"/>
    <w:rsid w:val="00FE3E1A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7C"/>
  </w:style>
  <w:style w:type="paragraph" w:styleId="1">
    <w:name w:val="heading 1"/>
    <w:basedOn w:val="a"/>
    <w:next w:val="a"/>
    <w:link w:val="10"/>
    <w:qFormat/>
    <w:rsid w:val="00B178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178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8D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48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92A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73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9"/>
    <w:locked/>
    <w:rsid w:val="00A853D9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link w:val="a8"/>
    <w:qFormat/>
    <w:rsid w:val="00A853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1C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39596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header"/>
    <w:basedOn w:val="a"/>
    <w:link w:val="ac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50DE"/>
  </w:style>
  <w:style w:type="paragraph" w:styleId="ad">
    <w:name w:val="footer"/>
    <w:basedOn w:val="a"/>
    <w:link w:val="ae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50DE"/>
  </w:style>
  <w:style w:type="paragraph" w:customStyle="1" w:styleId="af">
    <w:name w:val="Прижатый влево"/>
    <w:basedOn w:val="a"/>
    <w:next w:val="a"/>
    <w:rsid w:val="00227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9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78E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178E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ИРКУТСКАЯ ОБЛАСТЬ</vt:lpstr>
      <vt:lpstr>Контрольно-счетная комиссия муниципального образования</vt:lpstr>
      <vt:lpstr>«Жигаловский район»</vt:lpstr>
      <vt:lpstr>    </vt:lpstr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11</cp:revision>
  <cp:lastPrinted>2017-12-25T05:22:00Z</cp:lastPrinted>
  <dcterms:created xsi:type="dcterms:W3CDTF">2017-12-25T02:57:00Z</dcterms:created>
  <dcterms:modified xsi:type="dcterms:W3CDTF">2017-12-25T05:23:00Z</dcterms:modified>
</cp:coreProperties>
</file>