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BD4388" w:rsidTr="007B4F24">
        <w:trPr>
          <w:cantSplit/>
          <w:trHeight w:val="678"/>
        </w:trPr>
        <w:tc>
          <w:tcPr>
            <w:tcW w:w="10456" w:type="dxa"/>
          </w:tcPr>
          <w:p w:rsidR="007B4F24" w:rsidRPr="00F2063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D4388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BD4388">
              <w:rPr>
                <w:b w:val="0"/>
                <w:sz w:val="24"/>
                <w:szCs w:val="24"/>
              </w:rPr>
              <w:t>,</w:t>
            </w:r>
            <w:r w:rsidRPr="00BD4388">
              <w:rPr>
                <w:b w:val="0"/>
                <w:sz w:val="24"/>
                <w:szCs w:val="24"/>
              </w:rPr>
              <w:t xml:space="preserve"> тел. 8(39551) 3-10-73</w:t>
            </w:r>
            <w:r w:rsidR="00F2063D">
              <w:rPr>
                <w:b w:val="0"/>
                <w:sz w:val="24"/>
                <w:szCs w:val="24"/>
              </w:rPr>
              <w:t>,</w:t>
            </w:r>
          </w:p>
          <w:p w:rsidR="007B4F24" w:rsidRPr="00BD4388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BD4388">
              <w:rPr>
                <w:b w:val="0"/>
                <w:sz w:val="24"/>
                <w:szCs w:val="24"/>
              </w:rPr>
              <w:t>_38_14@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BD4388">
              <w:rPr>
                <w:b w:val="0"/>
                <w:sz w:val="24"/>
                <w:szCs w:val="24"/>
              </w:rPr>
              <w:t>.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BD4388" w:rsidRDefault="007B4F24" w:rsidP="007B4F24">
            <w:pPr>
              <w:pStyle w:val="ae"/>
              <w:rPr>
                <w:b w:val="0"/>
              </w:rPr>
            </w:pPr>
          </w:p>
          <w:p w:rsidR="007B4F24" w:rsidRPr="00BD4388" w:rsidRDefault="00237971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B4F24" w:rsidRPr="00BD4388">
              <w:rPr>
                <w:bCs/>
                <w:sz w:val="24"/>
                <w:szCs w:val="24"/>
              </w:rPr>
              <w:t xml:space="preserve"> апреля  201</w:t>
            </w:r>
            <w:r w:rsidR="00B27295">
              <w:rPr>
                <w:bCs/>
                <w:sz w:val="24"/>
                <w:szCs w:val="24"/>
              </w:rPr>
              <w:t>9</w:t>
            </w:r>
            <w:r w:rsidR="004371C9">
              <w:rPr>
                <w:bCs/>
                <w:sz w:val="24"/>
                <w:szCs w:val="24"/>
              </w:rPr>
              <w:t xml:space="preserve"> </w:t>
            </w:r>
            <w:r w:rsidR="007B4F24" w:rsidRPr="00BD4388">
              <w:rPr>
                <w:bCs/>
                <w:sz w:val="24"/>
                <w:szCs w:val="24"/>
              </w:rPr>
              <w:t>г</w:t>
            </w:r>
            <w:r w:rsidR="00DB7882" w:rsidRPr="00BD4388">
              <w:rPr>
                <w:bCs/>
                <w:sz w:val="24"/>
                <w:szCs w:val="24"/>
              </w:rPr>
              <w:t>ода</w:t>
            </w:r>
          </w:p>
          <w:p w:rsidR="007B4F24" w:rsidRPr="00BD4388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Pr="00BD4388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ЗАКЛЮЧЕНИЕ № </w:t>
      </w:r>
      <w:r w:rsidR="00B22ED2">
        <w:rPr>
          <w:bCs/>
          <w:sz w:val="24"/>
          <w:szCs w:val="24"/>
        </w:rPr>
        <w:t>09</w:t>
      </w:r>
      <w:r w:rsidRPr="00BD4388">
        <w:rPr>
          <w:bCs/>
          <w:sz w:val="24"/>
          <w:szCs w:val="24"/>
        </w:rPr>
        <w:t>/</w:t>
      </w:r>
      <w:r w:rsidR="007B4F24" w:rsidRPr="00BD4388">
        <w:rPr>
          <w:bCs/>
          <w:sz w:val="24"/>
          <w:szCs w:val="24"/>
        </w:rPr>
        <w:t>20</w:t>
      </w:r>
      <w:r w:rsidRPr="00BD4388">
        <w:rPr>
          <w:bCs/>
          <w:sz w:val="24"/>
          <w:szCs w:val="24"/>
        </w:rPr>
        <w:t>1</w:t>
      </w:r>
      <w:r w:rsidR="00B27295">
        <w:rPr>
          <w:bCs/>
          <w:sz w:val="24"/>
          <w:szCs w:val="24"/>
        </w:rPr>
        <w:t>9</w:t>
      </w:r>
    </w:p>
    <w:p w:rsidR="00213CB3" w:rsidRPr="00BD4388" w:rsidRDefault="00213CB3" w:rsidP="00213CB3">
      <w:pPr>
        <w:jc w:val="center"/>
        <w:rPr>
          <w:bCs/>
          <w:sz w:val="24"/>
          <w:szCs w:val="24"/>
        </w:rPr>
      </w:pPr>
      <w:r w:rsidRPr="00BD4388">
        <w:rPr>
          <w:sz w:val="24"/>
          <w:szCs w:val="24"/>
        </w:rPr>
        <w:t>по результатам внешней проверки годово</w:t>
      </w:r>
      <w:r w:rsidR="00F8178A">
        <w:rPr>
          <w:sz w:val="24"/>
          <w:szCs w:val="24"/>
        </w:rPr>
        <w:t>й бюджетной</w:t>
      </w:r>
      <w:r w:rsidRPr="00BD4388">
        <w:rPr>
          <w:sz w:val="24"/>
          <w:szCs w:val="24"/>
        </w:rPr>
        <w:t xml:space="preserve"> отчет</w:t>
      </w:r>
      <w:r w:rsidR="00F8178A">
        <w:rPr>
          <w:sz w:val="24"/>
          <w:szCs w:val="24"/>
        </w:rPr>
        <w:t>ности главного администратора средств</w:t>
      </w:r>
      <w:r w:rsidRPr="00BD4388">
        <w:rPr>
          <w:sz w:val="24"/>
          <w:szCs w:val="24"/>
        </w:rPr>
        <w:t xml:space="preserve"> бюджета</w:t>
      </w:r>
      <w:r w:rsidR="00F8178A">
        <w:rPr>
          <w:sz w:val="24"/>
          <w:szCs w:val="24"/>
        </w:rPr>
        <w:t xml:space="preserve"> </w:t>
      </w:r>
      <w:r w:rsidR="00B22ED2">
        <w:rPr>
          <w:sz w:val="24"/>
          <w:szCs w:val="24"/>
        </w:rPr>
        <w:t>Усть-Илгинского</w:t>
      </w:r>
      <w:r w:rsidRPr="00BD4388">
        <w:rPr>
          <w:sz w:val="24"/>
          <w:szCs w:val="24"/>
        </w:rPr>
        <w:t xml:space="preserve"> </w:t>
      </w:r>
      <w:r w:rsidR="00B27295">
        <w:rPr>
          <w:sz w:val="24"/>
          <w:szCs w:val="24"/>
        </w:rPr>
        <w:t>сельского поселения</w:t>
      </w:r>
      <w:r w:rsidRPr="00BD4388">
        <w:rPr>
          <w:bCs/>
          <w:sz w:val="24"/>
          <w:szCs w:val="24"/>
        </w:rPr>
        <w:t xml:space="preserve"> за </w:t>
      </w:r>
      <w:r w:rsidR="007B4F24" w:rsidRPr="00BD4388">
        <w:rPr>
          <w:bCs/>
          <w:sz w:val="24"/>
          <w:szCs w:val="24"/>
        </w:rPr>
        <w:t>201</w:t>
      </w:r>
      <w:r w:rsidR="00B27295">
        <w:rPr>
          <w:bCs/>
          <w:sz w:val="24"/>
          <w:szCs w:val="24"/>
        </w:rPr>
        <w:t>8</w:t>
      </w:r>
      <w:r w:rsidRPr="00BD4388">
        <w:rPr>
          <w:bCs/>
          <w:sz w:val="24"/>
          <w:szCs w:val="24"/>
        </w:rPr>
        <w:t xml:space="preserve"> год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 xml:space="preserve">снование для проведения  </w:t>
      </w:r>
      <w:r w:rsidR="0028739D">
        <w:rPr>
          <w:i/>
          <w:sz w:val="24"/>
          <w:szCs w:val="24"/>
        </w:rPr>
        <w:t>контрольного мероприятия</w:t>
      </w:r>
      <w:r w:rsidR="00213CB3" w:rsidRPr="00DD633B">
        <w:rPr>
          <w:i/>
          <w:sz w:val="24"/>
          <w:szCs w:val="24"/>
        </w:rPr>
        <w:t>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28739D">
        <w:rPr>
          <w:sz w:val="24"/>
          <w:szCs w:val="24"/>
        </w:rPr>
        <w:t>30</w:t>
      </w:r>
      <w:r w:rsidRPr="00DD633B">
        <w:rPr>
          <w:sz w:val="24"/>
          <w:szCs w:val="24"/>
        </w:rPr>
        <w:t>.</w:t>
      </w:r>
      <w:r w:rsidR="0028739D">
        <w:rPr>
          <w:sz w:val="24"/>
          <w:szCs w:val="24"/>
        </w:rPr>
        <w:t>03</w:t>
      </w:r>
      <w:r w:rsidRPr="00DD633B">
        <w:rPr>
          <w:sz w:val="24"/>
          <w:szCs w:val="24"/>
        </w:rPr>
        <w:t>.201</w:t>
      </w:r>
      <w:r w:rsidR="0028739D">
        <w:rPr>
          <w:sz w:val="24"/>
          <w:szCs w:val="24"/>
        </w:rPr>
        <w:t>8</w:t>
      </w:r>
      <w:r w:rsidRPr="00DD633B">
        <w:rPr>
          <w:sz w:val="24"/>
          <w:szCs w:val="24"/>
        </w:rPr>
        <w:t xml:space="preserve"> № </w:t>
      </w:r>
      <w:r w:rsidR="00442A85">
        <w:rPr>
          <w:sz w:val="24"/>
          <w:szCs w:val="24"/>
        </w:rPr>
        <w:t>8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</w:t>
      </w:r>
      <w:r w:rsidR="0028739D">
        <w:rPr>
          <w:sz w:val="24"/>
          <w:szCs w:val="24"/>
        </w:rPr>
        <w:t xml:space="preserve"> (с изменениями от 31.01.2019 года)</w:t>
      </w:r>
      <w:r w:rsidRPr="00DD633B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28739D">
        <w:rPr>
          <w:sz w:val="24"/>
          <w:szCs w:val="24"/>
        </w:rPr>
        <w:t>11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28739D">
        <w:rPr>
          <w:sz w:val="24"/>
          <w:szCs w:val="24"/>
        </w:rPr>
        <w:t>9</w:t>
      </w:r>
      <w:r w:rsidR="009D69F7">
        <w:rPr>
          <w:sz w:val="24"/>
          <w:szCs w:val="24"/>
        </w:rPr>
        <w:t xml:space="preserve"> </w:t>
      </w:r>
      <w:r w:rsidR="00213CB3" w:rsidRPr="00BD4388">
        <w:rPr>
          <w:sz w:val="24"/>
          <w:szCs w:val="24"/>
        </w:rPr>
        <w:t xml:space="preserve">№ </w:t>
      </w:r>
      <w:r w:rsidR="0028739D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4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 xml:space="preserve">Предмет </w:t>
      </w:r>
      <w:r w:rsidR="0028739D"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B22ED2">
        <w:rPr>
          <w:sz w:val="24"/>
          <w:szCs w:val="24"/>
        </w:rPr>
        <w:t>Усть-Илгинского</w:t>
      </w:r>
      <w:r w:rsidRPr="00BD4388">
        <w:rPr>
          <w:sz w:val="24"/>
          <w:szCs w:val="24"/>
        </w:rPr>
        <w:t xml:space="preserve"> </w:t>
      </w:r>
      <w:r w:rsidR="00EA4AC5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</w:t>
      </w:r>
      <w:r w:rsidR="00F37904" w:rsidRPr="00BD4388">
        <w:rPr>
          <w:sz w:val="24"/>
          <w:szCs w:val="24"/>
        </w:rPr>
        <w:t>201</w:t>
      </w:r>
      <w:r w:rsidR="00EA4AC5">
        <w:rPr>
          <w:sz w:val="24"/>
          <w:szCs w:val="24"/>
        </w:rPr>
        <w:t>8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 xml:space="preserve">Объект  </w:t>
      </w:r>
      <w:r w:rsidR="0028739D">
        <w:rPr>
          <w:i/>
          <w:sz w:val="24"/>
          <w:szCs w:val="24"/>
        </w:rPr>
        <w:t>контрольного мероприятия</w:t>
      </w:r>
      <w:r w:rsidR="0028739D" w:rsidRPr="00BD4388">
        <w:rPr>
          <w:sz w:val="24"/>
          <w:szCs w:val="24"/>
          <w:shd w:val="clear" w:color="auto" w:fill="FFFFFF"/>
        </w:rPr>
        <w:t xml:space="preserve"> </w:t>
      </w:r>
      <w:r w:rsidRPr="00BD4388">
        <w:rPr>
          <w:sz w:val="24"/>
          <w:szCs w:val="24"/>
          <w:shd w:val="clear" w:color="auto" w:fill="FFFFFF"/>
        </w:rPr>
        <w:t xml:space="preserve">- Администрация </w:t>
      </w:r>
      <w:r w:rsidR="00B22ED2">
        <w:rPr>
          <w:sz w:val="24"/>
          <w:szCs w:val="24"/>
          <w:shd w:val="clear" w:color="auto" w:fill="FFFFFF"/>
        </w:rPr>
        <w:t>Усть-Илгинского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EA4AC5">
        <w:rPr>
          <w:sz w:val="24"/>
          <w:szCs w:val="24"/>
          <w:shd w:val="clear" w:color="auto" w:fill="FFFFFF"/>
        </w:rPr>
        <w:t>сельского поселения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</w:t>
      </w:r>
      <w:r w:rsidR="00B22ED2">
        <w:rPr>
          <w:sz w:val="24"/>
          <w:szCs w:val="24"/>
          <w:shd w:val="clear" w:color="auto" w:fill="FFFFFF"/>
        </w:rPr>
        <w:t>Усть-Илгинского</w:t>
      </w:r>
      <w:r w:rsidR="006475A5" w:rsidRPr="00BD4388">
        <w:rPr>
          <w:sz w:val="24"/>
          <w:szCs w:val="24"/>
          <w:shd w:val="clear" w:color="auto" w:fill="FFFFFF"/>
        </w:rPr>
        <w:t xml:space="preserve"> </w:t>
      </w:r>
      <w:r w:rsidR="00EA4AC5">
        <w:rPr>
          <w:sz w:val="24"/>
          <w:szCs w:val="24"/>
          <w:shd w:val="clear" w:color="auto" w:fill="FFFFFF"/>
        </w:rPr>
        <w:t>СП</w:t>
      </w:r>
      <w:r w:rsidR="006475A5" w:rsidRPr="00BD4388">
        <w:rPr>
          <w:sz w:val="24"/>
          <w:szCs w:val="24"/>
          <w:shd w:val="clear" w:color="auto" w:fill="FFFFFF"/>
        </w:rPr>
        <w:t>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="00EA4AC5">
        <w:rPr>
          <w:sz w:val="24"/>
          <w:szCs w:val="24"/>
        </w:rPr>
        <w:t>с 01.04.</w:t>
      </w:r>
      <w:r w:rsidR="00F37904" w:rsidRPr="00BD4388">
        <w:rPr>
          <w:sz w:val="24"/>
          <w:szCs w:val="24"/>
        </w:rPr>
        <w:t>201</w:t>
      </w:r>
      <w:r w:rsidR="00EA4AC5">
        <w:rPr>
          <w:sz w:val="24"/>
          <w:szCs w:val="24"/>
        </w:rPr>
        <w:t>9</w:t>
      </w:r>
      <w:r w:rsidRPr="00BD4388">
        <w:rPr>
          <w:sz w:val="24"/>
          <w:szCs w:val="24"/>
        </w:rPr>
        <w:t>г.</w:t>
      </w:r>
      <w:r w:rsidR="00EA4AC5">
        <w:rPr>
          <w:sz w:val="24"/>
          <w:szCs w:val="24"/>
        </w:rPr>
        <w:t xml:space="preserve"> по 30.04.2019г.</w:t>
      </w:r>
    </w:p>
    <w:p w:rsidR="00FE6B34" w:rsidRPr="00FE6B34" w:rsidRDefault="00213CB3" w:rsidP="00FE6B34">
      <w:pPr>
        <w:tabs>
          <w:tab w:val="left" w:pos="709"/>
          <w:tab w:val="left" w:pos="993"/>
        </w:tabs>
        <w:ind w:firstLine="567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 xml:space="preserve">Цель </w:t>
      </w:r>
      <w:r w:rsidR="0028739D" w:rsidRPr="00FE6B34">
        <w:rPr>
          <w:i/>
          <w:sz w:val="24"/>
          <w:szCs w:val="24"/>
        </w:rPr>
        <w:t>контрольного мероприятия</w:t>
      </w:r>
      <w:r w:rsidRPr="00FE6B34">
        <w:rPr>
          <w:i/>
          <w:sz w:val="24"/>
          <w:szCs w:val="24"/>
        </w:rPr>
        <w:t>:</w:t>
      </w:r>
    </w:p>
    <w:p w:rsidR="00FE6B34" w:rsidRPr="00733500" w:rsidRDefault="00FE6B34" w:rsidP="00FE6B34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 w:rsidR="00733500">
        <w:rPr>
          <w:spacing w:val="-1"/>
          <w:sz w:val="24"/>
          <w:szCs w:val="24"/>
        </w:rPr>
        <w:t xml:space="preserve">бюджета </w:t>
      </w:r>
      <w:r w:rsidR="00B22ED2">
        <w:rPr>
          <w:spacing w:val="-1"/>
          <w:sz w:val="24"/>
          <w:szCs w:val="24"/>
        </w:rPr>
        <w:t>Усть-Илгинского</w:t>
      </w:r>
      <w:r w:rsidR="00733500"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</w:t>
      </w:r>
      <w:r w:rsidRPr="00733500">
        <w:rPr>
          <w:spacing w:val="-1"/>
          <w:sz w:val="24"/>
          <w:szCs w:val="24"/>
        </w:rPr>
        <w:t>;</w:t>
      </w:r>
    </w:p>
    <w:p w:rsidR="00FE6B34" w:rsidRPr="00FE6B34" w:rsidRDefault="00FE6B34" w:rsidP="00FE6B34">
      <w:pPr>
        <w:pStyle w:val="Default"/>
        <w:ind w:firstLine="567"/>
        <w:jc w:val="both"/>
      </w:pPr>
      <w:r w:rsidRPr="00FE6B34">
        <w:t>- оценка достоверности показателей г</w:t>
      </w:r>
      <w:r w:rsidRPr="00FE6B34">
        <w:rPr>
          <w:spacing w:val="-1"/>
        </w:rPr>
        <w:t>одовой бюджетной отчетности главн</w:t>
      </w:r>
      <w:r>
        <w:rPr>
          <w:spacing w:val="-1"/>
        </w:rPr>
        <w:t>ого</w:t>
      </w:r>
      <w:r w:rsidRPr="00FE6B34">
        <w:rPr>
          <w:spacing w:val="-1"/>
        </w:rPr>
        <w:t xml:space="preserve"> администратор</w:t>
      </w:r>
      <w:r>
        <w:rPr>
          <w:spacing w:val="-1"/>
        </w:rPr>
        <w:t>а</w:t>
      </w:r>
      <w:r w:rsidRPr="00FE6B34">
        <w:rPr>
          <w:spacing w:val="-1"/>
        </w:rPr>
        <w:t xml:space="preserve">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 w:rsidRPr="00FE6B34">
        <w:t>в редакции Приказа Минфина РФ  от 30.11.2018 №244 н)</w:t>
      </w:r>
      <w:r w:rsidR="001B68C5">
        <w:t>.</w:t>
      </w:r>
      <w:r w:rsidRPr="00FE6B34">
        <w:rPr>
          <w:spacing w:val="-1"/>
        </w:rPr>
        <w:t xml:space="preserve"> </w:t>
      </w:r>
    </w:p>
    <w:p w:rsidR="00213CB3" w:rsidRPr="00FE6B34" w:rsidRDefault="00213CB3" w:rsidP="00FE6B3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>Проверяемый период деятельности:</w:t>
      </w:r>
      <w:r w:rsidR="00AB711F" w:rsidRPr="00FE6B34">
        <w:rPr>
          <w:i/>
          <w:sz w:val="24"/>
          <w:szCs w:val="24"/>
        </w:rPr>
        <w:t xml:space="preserve"> </w:t>
      </w:r>
      <w:r w:rsidR="00F37904" w:rsidRPr="00FE6B34">
        <w:rPr>
          <w:sz w:val="24"/>
          <w:szCs w:val="24"/>
        </w:rPr>
        <w:t>201</w:t>
      </w:r>
      <w:r w:rsidR="00733500">
        <w:rPr>
          <w:sz w:val="24"/>
          <w:szCs w:val="24"/>
        </w:rPr>
        <w:t>8</w:t>
      </w:r>
      <w:r w:rsidRPr="00FE6B34">
        <w:rPr>
          <w:sz w:val="24"/>
          <w:szCs w:val="24"/>
        </w:rPr>
        <w:t xml:space="preserve"> год.</w:t>
      </w:r>
    </w:p>
    <w:p w:rsidR="00213CB3" w:rsidRPr="00F71BC8" w:rsidRDefault="00213CB3" w:rsidP="007F329B">
      <w:pPr>
        <w:pStyle w:val="af4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733500">
        <w:t>;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</w:t>
      </w:r>
      <w:r w:rsidR="00733500">
        <w:t>;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</w:t>
      </w:r>
      <w:r w:rsidR="00733500">
        <w:t>;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</w:t>
      </w:r>
      <w:r w:rsidR="00733500">
        <w:t>;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733500">
        <w:t>;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lastRenderedPageBreak/>
        <w:t xml:space="preserve">- </w:t>
      </w:r>
      <w:r w:rsidR="00213CB3" w:rsidRPr="00BD4388">
        <w:t xml:space="preserve">Устав  </w:t>
      </w:r>
      <w:r w:rsidR="00B22ED2">
        <w:t>Усть-Илгинского</w:t>
      </w:r>
      <w:r w:rsidR="002C1166" w:rsidRPr="00BD4388">
        <w:t xml:space="preserve"> муниципального образования</w:t>
      </w:r>
      <w:r w:rsidR="00733500">
        <w:t>;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B22ED2">
        <w:t>Усть-Илгинском</w:t>
      </w:r>
      <w:r w:rsidR="00213CB3" w:rsidRPr="00BD4388">
        <w:t xml:space="preserve"> муниципальном образовании</w:t>
      </w:r>
      <w:r w:rsidR="007B1444">
        <w:t xml:space="preserve">, утвержденное решением Думы </w:t>
      </w:r>
      <w:r w:rsidR="00B22ED2">
        <w:t>Усть-Илгинского</w:t>
      </w:r>
      <w:r w:rsidR="007B1444">
        <w:t xml:space="preserve"> сельского поселения от </w:t>
      </w:r>
      <w:r w:rsidR="00442A85">
        <w:t>31</w:t>
      </w:r>
      <w:r w:rsidR="007B1444">
        <w:t>.1</w:t>
      </w:r>
      <w:r w:rsidR="00442A85">
        <w:t>0</w:t>
      </w:r>
      <w:r w:rsidR="007B1444">
        <w:t>.201</w:t>
      </w:r>
      <w:r w:rsidR="00442A85">
        <w:t>6</w:t>
      </w:r>
      <w:r w:rsidR="007B1444">
        <w:t xml:space="preserve"> № 1</w:t>
      </w:r>
      <w:r w:rsidR="00442A85">
        <w:t>00</w:t>
      </w:r>
      <w:r w:rsidR="000259A2" w:rsidRPr="00BD4388">
        <w:t>.</w:t>
      </w:r>
    </w:p>
    <w:p w:rsidR="00D50439" w:rsidRDefault="00D50439" w:rsidP="008806BF">
      <w:pPr>
        <w:ind w:right="-1" w:firstLine="567"/>
        <w:jc w:val="both"/>
        <w:rPr>
          <w:sz w:val="24"/>
          <w:szCs w:val="24"/>
        </w:rPr>
      </w:pP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</w:t>
      </w:r>
      <w:r w:rsidR="00733500">
        <w:rPr>
          <w:sz w:val="24"/>
          <w:szCs w:val="24"/>
        </w:rPr>
        <w:t xml:space="preserve">местного </w:t>
      </w:r>
      <w:r>
        <w:rPr>
          <w:sz w:val="24"/>
          <w:szCs w:val="24"/>
        </w:rPr>
        <w:t xml:space="preserve">бюджета </w:t>
      </w:r>
      <w:r w:rsidRPr="00BD4388">
        <w:rPr>
          <w:color w:val="000000"/>
          <w:sz w:val="24"/>
          <w:szCs w:val="24"/>
        </w:rPr>
        <w:t>за 201</w:t>
      </w:r>
      <w:r w:rsidR="00733500">
        <w:rPr>
          <w:color w:val="000000"/>
          <w:sz w:val="24"/>
          <w:szCs w:val="24"/>
        </w:rPr>
        <w:t>8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733500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B22ED2">
        <w:rPr>
          <w:sz w:val="24"/>
          <w:szCs w:val="24"/>
        </w:rPr>
        <w:t>Усть-Илгинском</w:t>
      </w:r>
      <w:r>
        <w:rPr>
          <w:sz w:val="24"/>
          <w:szCs w:val="24"/>
        </w:rPr>
        <w:t xml:space="preserve"> </w:t>
      </w:r>
      <w:r w:rsidR="00733500">
        <w:rPr>
          <w:sz w:val="24"/>
          <w:szCs w:val="24"/>
        </w:rPr>
        <w:t>сельском поселении</w:t>
      </w:r>
      <w:r>
        <w:rPr>
          <w:sz w:val="24"/>
          <w:szCs w:val="24"/>
        </w:rPr>
        <w:t xml:space="preserve"> регламентированы Уставом </w:t>
      </w:r>
      <w:r w:rsidR="00B22ED2">
        <w:rPr>
          <w:sz w:val="24"/>
          <w:szCs w:val="24"/>
        </w:rPr>
        <w:t>Усть-Илгинского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B22ED2">
        <w:rPr>
          <w:sz w:val="24"/>
          <w:szCs w:val="24"/>
        </w:rPr>
        <w:t>Усть-Илгинском</w:t>
      </w:r>
      <w:r>
        <w:rPr>
          <w:sz w:val="24"/>
          <w:szCs w:val="24"/>
        </w:rPr>
        <w:t xml:space="preserve"> муниципальном образовании </w:t>
      </w:r>
      <w:r w:rsidRPr="006B09F5">
        <w:rPr>
          <w:sz w:val="24"/>
          <w:szCs w:val="24"/>
        </w:rPr>
        <w:t xml:space="preserve">от </w:t>
      </w:r>
      <w:r w:rsidR="00EF462C">
        <w:rPr>
          <w:sz w:val="24"/>
          <w:szCs w:val="24"/>
        </w:rPr>
        <w:t>31</w:t>
      </w:r>
      <w:r w:rsidRPr="006B09F5">
        <w:rPr>
          <w:sz w:val="24"/>
          <w:szCs w:val="24"/>
        </w:rPr>
        <w:t>.</w:t>
      </w:r>
      <w:r w:rsidR="00EF462C">
        <w:rPr>
          <w:sz w:val="24"/>
          <w:szCs w:val="24"/>
        </w:rPr>
        <w:t>10</w:t>
      </w:r>
      <w:r w:rsidRPr="006B09F5">
        <w:rPr>
          <w:sz w:val="24"/>
          <w:szCs w:val="24"/>
        </w:rPr>
        <w:t>.201</w:t>
      </w:r>
      <w:r w:rsidR="00EF462C">
        <w:rPr>
          <w:sz w:val="24"/>
          <w:szCs w:val="24"/>
        </w:rPr>
        <w:t>6</w:t>
      </w:r>
      <w:r w:rsidRPr="006B09F5">
        <w:rPr>
          <w:sz w:val="24"/>
          <w:szCs w:val="24"/>
        </w:rPr>
        <w:t xml:space="preserve"> года № </w:t>
      </w:r>
      <w:r w:rsidR="00046AD4">
        <w:rPr>
          <w:sz w:val="24"/>
          <w:szCs w:val="24"/>
        </w:rPr>
        <w:t>1</w:t>
      </w:r>
      <w:r w:rsidR="00EF462C">
        <w:rPr>
          <w:sz w:val="24"/>
          <w:szCs w:val="24"/>
        </w:rPr>
        <w:t>00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</w:t>
      </w:r>
      <w:r w:rsidR="0062386C">
        <w:rPr>
          <w:color w:val="000000"/>
          <w:sz w:val="24"/>
          <w:szCs w:val="24"/>
        </w:rPr>
        <w:t xml:space="preserve">местного </w:t>
      </w:r>
      <w:r w:rsidRPr="00BD4388">
        <w:rPr>
          <w:color w:val="000000"/>
          <w:sz w:val="24"/>
          <w:szCs w:val="24"/>
        </w:rPr>
        <w:t xml:space="preserve">бюджета </w:t>
      </w:r>
      <w:r w:rsidR="004452EB">
        <w:rPr>
          <w:sz w:val="24"/>
          <w:szCs w:val="24"/>
        </w:rPr>
        <w:t>за 201</w:t>
      </w:r>
      <w:r w:rsidR="0062386C">
        <w:rPr>
          <w:sz w:val="24"/>
          <w:szCs w:val="24"/>
        </w:rPr>
        <w:t>8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B22ED2">
        <w:rPr>
          <w:sz w:val="24"/>
          <w:szCs w:val="24"/>
        </w:rPr>
        <w:t>Усть-Илгинского</w:t>
      </w:r>
      <w:r w:rsidR="004452EB">
        <w:rPr>
          <w:sz w:val="24"/>
          <w:szCs w:val="24"/>
        </w:rPr>
        <w:t xml:space="preserve"> </w:t>
      </w:r>
      <w:r w:rsidR="0062386C">
        <w:rPr>
          <w:sz w:val="24"/>
          <w:szCs w:val="24"/>
        </w:rPr>
        <w:t>сельского поселения</w:t>
      </w:r>
      <w:r w:rsidR="004452EB">
        <w:rPr>
          <w:sz w:val="24"/>
          <w:szCs w:val="24"/>
        </w:rPr>
        <w:t>.</w:t>
      </w:r>
    </w:p>
    <w:p w:rsidR="00733500" w:rsidRPr="00A97920" w:rsidRDefault="00733500" w:rsidP="00A97920">
      <w:pPr>
        <w:ind w:firstLine="567"/>
        <w:jc w:val="both"/>
        <w:rPr>
          <w:sz w:val="24"/>
          <w:szCs w:val="24"/>
        </w:rPr>
      </w:pPr>
      <w:r w:rsidRPr="00A97920">
        <w:rPr>
          <w:sz w:val="24"/>
          <w:szCs w:val="24"/>
        </w:rPr>
        <w:t xml:space="preserve">Отчет об исполнении </w:t>
      </w:r>
      <w:r w:rsidR="00A97920">
        <w:rPr>
          <w:sz w:val="24"/>
          <w:szCs w:val="24"/>
        </w:rPr>
        <w:t xml:space="preserve">местного </w:t>
      </w:r>
      <w:r w:rsidRPr="00A97920">
        <w:rPr>
          <w:sz w:val="24"/>
          <w:szCs w:val="24"/>
        </w:rPr>
        <w:t xml:space="preserve">бюджета за 2018 год представлен в </w:t>
      </w:r>
      <w:r w:rsidR="00A97920">
        <w:rPr>
          <w:sz w:val="24"/>
          <w:szCs w:val="24"/>
        </w:rPr>
        <w:t>КСК района</w:t>
      </w:r>
      <w:r w:rsidRPr="00A97920">
        <w:rPr>
          <w:sz w:val="24"/>
          <w:szCs w:val="24"/>
        </w:rPr>
        <w:t xml:space="preserve">  </w:t>
      </w:r>
      <w:r w:rsidR="00EF462C">
        <w:rPr>
          <w:sz w:val="24"/>
          <w:szCs w:val="24"/>
        </w:rPr>
        <w:t>01</w:t>
      </w:r>
      <w:r w:rsidRPr="00A97920">
        <w:rPr>
          <w:sz w:val="24"/>
          <w:szCs w:val="24"/>
        </w:rPr>
        <w:t>.0</w:t>
      </w:r>
      <w:r w:rsidR="00EF462C">
        <w:rPr>
          <w:sz w:val="24"/>
          <w:szCs w:val="24"/>
        </w:rPr>
        <w:t>4</w:t>
      </w:r>
      <w:r w:rsidRPr="00A97920">
        <w:rPr>
          <w:sz w:val="24"/>
          <w:szCs w:val="24"/>
        </w:rPr>
        <w:t>.2019 г., что соответствует требованиям пункта 3 статьи 264.4 БК РФ</w:t>
      </w:r>
      <w:r w:rsidR="00A97920">
        <w:rPr>
          <w:sz w:val="24"/>
          <w:szCs w:val="24"/>
        </w:rPr>
        <w:t xml:space="preserve"> </w:t>
      </w:r>
      <w:r w:rsidR="00A97920" w:rsidRPr="00A97920">
        <w:rPr>
          <w:sz w:val="24"/>
          <w:szCs w:val="24"/>
        </w:rPr>
        <w:t>(не позднее 1 апреля текущего года).</w:t>
      </w:r>
    </w:p>
    <w:p w:rsidR="003E58A9" w:rsidRDefault="003E58A9" w:rsidP="003E58A9">
      <w:pPr>
        <w:shd w:val="clear" w:color="auto" w:fill="FFFFFF"/>
        <w:tabs>
          <w:tab w:val="left" w:pos="426"/>
        </w:tabs>
        <w:spacing w:line="274" w:lineRule="exact"/>
        <w:ind w:right="29"/>
        <w:jc w:val="both"/>
        <w:rPr>
          <w:rFonts w:ascii="Arial" w:hAnsi="Arial" w:cs="Arial"/>
          <w:b/>
          <w:bCs/>
          <w:sz w:val="22"/>
          <w:szCs w:val="22"/>
        </w:rPr>
      </w:pPr>
    </w:p>
    <w:p w:rsidR="003E58A9" w:rsidRPr="007204B1" w:rsidRDefault="003E58A9" w:rsidP="003E58A9">
      <w:pPr>
        <w:shd w:val="clear" w:color="auto" w:fill="FFFFFF"/>
        <w:tabs>
          <w:tab w:val="left" w:pos="426"/>
        </w:tabs>
        <w:spacing w:line="274" w:lineRule="exact"/>
        <w:ind w:right="29"/>
        <w:jc w:val="center"/>
        <w:rPr>
          <w:b/>
          <w:bCs/>
          <w:sz w:val="24"/>
          <w:szCs w:val="24"/>
        </w:rPr>
      </w:pPr>
      <w:r w:rsidRPr="007204B1">
        <w:rPr>
          <w:b/>
          <w:bCs/>
          <w:sz w:val="24"/>
          <w:szCs w:val="24"/>
        </w:rPr>
        <w:t xml:space="preserve">Общая характеристика исполнения местного </w:t>
      </w:r>
      <w:r w:rsidR="009767D8">
        <w:rPr>
          <w:b/>
          <w:bCs/>
          <w:sz w:val="24"/>
          <w:szCs w:val="24"/>
        </w:rPr>
        <w:t xml:space="preserve">бюджета </w:t>
      </w:r>
      <w:r w:rsidRPr="007204B1">
        <w:rPr>
          <w:b/>
          <w:bCs/>
          <w:sz w:val="24"/>
          <w:szCs w:val="24"/>
        </w:rPr>
        <w:t>за 2018 год</w:t>
      </w:r>
    </w:p>
    <w:p w:rsidR="003E58A9" w:rsidRDefault="003E58A9" w:rsidP="003E58A9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3D269D" w:rsidRDefault="007204B1" w:rsidP="00D50439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 Думы </w:t>
      </w:r>
      <w:r w:rsidR="00B22ED2">
        <w:rPr>
          <w:bCs/>
          <w:sz w:val="24"/>
          <w:szCs w:val="24"/>
        </w:rPr>
        <w:t>Усть-Илгинского</w:t>
      </w:r>
      <w:r>
        <w:rPr>
          <w:bCs/>
          <w:sz w:val="24"/>
          <w:szCs w:val="24"/>
        </w:rPr>
        <w:t xml:space="preserve"> сельского поселения от </w:t>
      </w:r>
      <w:r w:rsidR="00D16D21">
        <w:rPr>
          <w:bCs/>
          <w:sz w:val="24"/>
          <w:szCs w:val="24"/>
        </w:rPr>
        <w:t>27</w:t>
      </w:r>
      <w:r w:rsidR="00AC78A9">
        <w:rPr>
          <w:bCs/>
          <w:sz w:val="24"/>
          <w:szCs w:val="24"/>
        </w:rPr>
        <w:t xml:space="preserve">.12.2017 № </w:t>
      </w:r>
      <w:r w:rsidR="00D16D21">
        <w:rPr>
          <w:bCs/>
          <w:sz w:val="24"/>
          <w:szCs w:val="24"/>
        </w:rPr>
        <w:t>11</w:t>
      </w:r>
      <w:r w:rsidR="00AC78A9">
        <w:rPr>
          <w:bCs/>
          <w:sz w:val="24"/>
          <w:szCs w:val="24"/>
        </w:rPr>
        <w:t xml:space="preserve"> «О бюджете </w:t>
      </w:r>
      <w:r w:rsidR="00B22ED2">
        <w:rPr>
          <w:bCs/>
          <w:sz w:val="24"/>
          <w:szCs w:val="24"/>
        </w:rPr>
        <w:t>Усть-Илгинского</w:t>
      </w:r>
      <w:r w:rsidR="00AC78A9">
        <w:rPr>
          <w:bCs/>
          <w:sz w:val="24"/>
          <w:szCs w:val="24"/>
        </w:rPr>
        <w:t xml:space="preserve"> сельского поселения на 2018 год и плановый период 2019 и 2020 годов» доходная часть местного бюджета утверждена </w:t>
      </w:r>
      <w:r w:rsidR="003E58A9" w:rsidRPr="00AC78A9">
        <w:rPr>
          <w:bCs/>
          <w:sz w:val="24"/>
          <w:szCs w:val="24"/>
        </w:rPr>
        <w:t>в объ</w:t>
      </w:r>
      <w:r w:rsidR="00AC78A9">
        <w:rPr>
          <w:bCs/>
          <w:sz w:val="24"/>
          <w:szCs w:val="24"/>
        </w:rPr>
        <w:t>е</w:t>
      </w:r>
      <w:r w:rsidR="003E58A9" w:rsidRPr="00AC78A9">
        <w:rPr>
          <w:bCs/>
          <w:sz w:val="24"/>
          <w:szCs w:val="24"/>
        </w:rPr>
        <w:t xml:space="preserve">ме </w:t>
      </w:r>
      <w:r w:rsidR="00D16D21">
        <w:rPr>
          <w:bCs/>
          <w:sz w:val="24"/>
          <w:szCs w:val="24"/>
        </w:rPr>
        <w:t>2946,8</w:t>
      </w:r>
      <w:r w:rsidR="003E58A9" w:rsidRPr="00AC78A9">
        <w:rPr>
          <w:bCs/>
          <w:sz w:val="24"/>
          <w:szCs w:val="24"/>
        </w:rPr>
        <w:t xml:space="preserve"> тыс. руб</w:t>
      </w:r>
      <w:r w:rsidR="00AC78A9">
        <w:rPr>
          <w:bCs/>
          <w:sz w:val="24"/>
          <w:szCs w:val="24"/>
        </w:rPr>
        <w:t>лей</w:t>
      </w:r>
      <w:r w:rsidR="003E58A9" w:rsidRPr="00AC78A9">
        <w:rPr>
          <w:bCs/>
          <w:sz w:val="24"/>
          <w:szCs w:val="24"/>
        </w:rPr>
        <w:t>, расходная</w:t>
      </w:r>
      <w:r w:rsidR="00AC78A9">
        <w:rPr>
          <w:bCs/>
          <w:sz w:val="24"/>
          <w:szCs w:val="24"/>
        </w:rPr>
        <w:t xml:space="preserve"> часть</w:t>
      </w:r>
      <w:r w:rsidR="003E58A9" w:rsidRPr="00AC78A9">
        <w:rPr>
          <w:bCs/>
          <w:sz w:val="24"/>
          <w:szCs w:val="24"/>
        </w:rPr>
        <w:t xml:space="preserve"> – </w:t>
      </w:r>
      <w:r w:rsidR="00D16D21">
        <w:rPr>
          <w:bCs/>
          <w:sz w:val="24"/>
          <w:szCs w:val="24"/>
        </w:rPr>
        <w:t>2973,8</w:t>
      </w:r>
      <w:r w:rsidR="003E58A9" w:rsidRPr="00AC78A9">
        <w:rPr>
          <w:bCs/>
          <w:sz w:val="24"/>
          <w:szCs w:val="24"/>
        </w:rPr>
        <w:t xml:space="preserve"> тыс. рублей, дефицит </w:t>
      </w:r>
      <w:r w:rsidR="003D269D">
        <w:rPr>
          <w:bCs/>
          <w:sz w:val="24"/>
          <w:szCs w:val="24"/>
        </w:rPr>
        <w:t xml:space="preserve">местного бюджета </w:t>
      </w:r>
      <w:r w:rsidR="003E58A9" w:rsidRPr="00AC78A9">
        <w:rPr>
          <w:bCs/>
          <w:sz w:val="24"/>
          <w:szCs w:val="24"/>
        </w:rPr>
        <w:t xml:space="preserve">составил </w:t>
      </w:r>
      <w:r w:rsidR="00D16D21">
        <w:rPr>
          <w:bCs/>
          <w:sz w:val="24"/>
          <w:szCs w:val="24"/>
        </w:rPr>
        <w:t>27</w:t>
      </w:r>
      <w:r w:rsidR="003D269D">
        <w:rPr>
          <w:bCs/>
          <w:sz w:val="24"/>
          <w:szCs w:val="24"/>
        </w:rPr>
        <w:t>,0</w:t>
      </w:r>
      <w:r w:rsidR="003E58A9" w:rsidRPr="00AC78A9">
        <w:rPr>
          <w:bCs/>
          <w:sz w:val="24"/>
          <w:szCs w:val="24"/>
        </w:rPr>
        <w:t xml:space="preserve"> тыс. руб</w:t>
      </w:r>
      <w:r w:rsidR="003D269D">
        <w:rPr>
          <w:bCs/>
          <w:sz w:val="24"/>
          <w:szCs w:val="24"/>
        </w:rPr>
        <w:t xml:space="preserve">лей, </w:t>
      </w:r>
      <w:r w:rsidR="003D269D" w:rsidRPr="003D269D">
        <w:rPr>
          <w:sz w:val="24"/>
          <w:szCs w:val="24"/>
        </w:rPr>
        <w:t xml:space="preserve">или </w:t>
      </w:r>
      <w:r w:rsidR="00D16D21">
        <w:rPr>
          <w:sz w:val="24"/>
          <w:szCs w:val="24"/>
        </w:rPr>
        <w:t>7</w:t>
      </w:r>
      <w:r w:rsidR="003D269D" w:rsidRPr="003D269D">
        <w:rPr>
          <w:sz w:val="24"/>
          <w:szCs w:val="24"/>
        </w:rPr>
        <w:t xml:space="preserve">% утвержденного общего годового объема доходов </w:t>
      </w:r>
      <w:r w:rsidR="003D269D">
        <w:rPr>
          <w:sz w:val="24"/>
          <w:szCs w:val="24"/>
        </w:rPr>
        <w:t xml:space="preserve">местного </w:t>
      </w:r>
      <w:r w:rsidR="003D269D" w:rsidRPr="003D269D">
        <w:rPr>
          <w:sz w:val="24"/>
          <w:szCs w:val="24"/>
        </w:rPr>
        <w:t>бюджета без учета утвержденного объема безвозмездных поступлений</w:t>
      </w:r>
      <w:r w:rsidR="003E58A9" w:rsidRPr="003D269D">
        <w:rPr>
          <w:bCs/>
          <w:sz w:val="24"/>
          <w:szCs w:val="24"/>
        </w:rPr>
        <w:t>.</w:t>
      </w:r>
    </w:p>
    <w:p w:rsidR="00054600" w:rsidRDefault="00054600" w:rsidP="0005460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8</w:t>
      </w:r>
      <w:r w:rsidRPr="00BD4388">
        <w:t xml:space="preserve"> год</w:t>
      </w:r>
      <w:r>
        <w:t xml:space="preserve"> и плановый период 2019 и 2020 годов обеспечено </w:t>
      </w:r>
      <w:r>
        <w:rPr>
          <w:color w:val="auto"/>
        </w:rPr>
        <w:t>до начала финансового года. Предельные значения его параметров, установленные БК РФ, соблюдены.</w:t>
      </w:r>
    </w:p>
    <w:p w:rsidR="00054600" w:rsidRDefault="00054600" w:rsidP="0005460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Основные характеристики местного бюджета и состав показателей, содержащиеся в решении о местном бюджете, соответствуют положениям статьи 184.1. БК РФ.</w:t>
      </w:r>
    </w:p>
    <w:p w:rsidR="009767D8" w:rsidRDefault="003E58A9" w:rsidP="003D269D">
      <w:pPr>
        <w:ind w:right="-1" w:firstLine="567"/>
        <w:jc w:val="both"/>
        <w:rPr>
          <w:color w:val="000000"/>
          <w:spacing w:val="-1"/>
          <w:sz w:val="24"/>
          <w:szCs w:val="24"/>
        </w:rPr>
      </w:pPr>
      <w:r w:rsidRPr="003D269D">
        <w:rPr>
          <w:color w:val="000000"/>
          <w:sz w:val="24"/>
          <w:szCs w:val="24"/>
        </w:rPr>
        <w:t xml:space="preserve">В </w:t>
      </w:r>
      <w:r w:rsidRPr="003D269D">
        <w:rPr>
          <w:color w:val="000000"/>
          <w:spacing w:val="-1"/>
          <w:sz w:val="24"/>
          <w:szCs w:val="24"/>
        </w:rPr>
        <w:t xml:space="preserve">ходе исполнения бюджета </w:t>
      </w:r>
      <w:r w:rsidR="003D269D">
        <w:rPr>
          <w:color w:val="000000"/>
          <w:spacing w:val="-1"/>
          <w:sz w:val="24"/>
          <w:szCs w:val="24"/>
        </w:rPr>
        <w:t xml:space="preserve">поселения </w:t>
      </w:r>
      <w:r w:rsidRPr="003D269D">
        <w:rPr>
          <w:color w:val="000000"/>
          <w:spacing w:val="-1"/>
          <w:sz w:val="24"/>
          <w:szCs w:val="24"/>
        </w:rPr>
        <w:t xml:space="preserve">в течение 2018 года в первоначально утвержденные решением о бюджете основные характеристики бюджета </w:t>
      </w:r>
      <w:r w:rsidR="004C6A8D">
        <w:rPr>
          <w:color w:val="000000"/>
          <w:spacing w:val="-1"/>
          <w:sz w:val="24"/>
          <w:szCs w:val="24"/>
        </w:rPr>
        <w:t>трижды</w:t>
      </w:r>
      <w:r w:rsidR="002E1E88">
        <w:rPr>
          <w:color w:val="000000"/>
          <w:spacing w:val="-1"/>
          <w:sz w:val="24"/>
          <w:szCs w:val="24"/>
        </w:rPr>
        <w:t xml:space="preserve"> </w:t>
      </w:r>
      <w:r w:rsidRPr="003D269D">
        <w:rPr>
          <w:color w:val="000000"/>
          <w:spacing w:val="-1"/>
          <w:sz w:val="24"/>
          <w:szCs w:val="24"/>
        </w:rPr>
        <w:t xml:space="preserve">вносились </w:t>
      </w:r>
      <w:r w:rsidRPr="009767D8">
        <w:rPr>
          <w:color w:val="000000"/>
          <w:spacing w:val="-1"/>
          <w:sz w:val="24"/>
          <w:szCs w:val="24"/>
        </w:rPr>
        <w:t>изменения и дополнения</w:t>
      </w:r>
      <w:r w:rsidR="009767D8" w:rsidRPr="009767D8">
        <w:rPr>
          <w:color w:val="000000"/>
          <w:spacing w:val="-1"/>
          <w:sz w:val="24"/>
          <w:szCs w:val="24"/>
        </w:rPr>
        <w:t xml:space="preserve"> (от 2</w:t>
      </w:r>
      <w:r w:rsidR="004C6A8D">
        <w:rPr>
          <w:color w:val="000000"/>
          <w:spacing w:val="-1"/>
          <w:sz w:val="24"/>
          <w:szCs w:val="24"/>
        </w:rPr>
        <w:t>6</w:t>
      </w:r>
      <w:r w:rsidR="009767D8" w:rsidRPr="009767D8">
        <w:rPr>
          <w:color w:val="000000"/>
          <w:spacing w:val="-1"/>
          <w:sz w:val="24"/>
          <w:szCs w:val="24"/>
        </w:rPr>
        <w:t xml:space="preserve">.04.2018 № </w:t>
      </w:r>
      <w:r w:rsidR="004C6A8D">
        <w:rPr>
          <w:color w:val="000000"/>
          <w:spacing w:val="-1"/>
          <w:sz w:val="24"/>
          <w:szCs w:val="24"/>
        </w:rPr>
        <w:t>18</w:t>
      </w:r>
      <w:r w:rsidR="009767D8" w:rsidRPr="009767D8">
        <w:rPr>
          <w:color w:val="000000"/>
          <w:spacing w:val="-1"/>
          <w:sz w:val="24"/>
          <w:szCs w:val="24"/>
        </w:rPr>
        <w:t>, от 2</w:t>
      </w:r>
      <w:r w:rsidR="004C6A8D">
        <w:rPr>
          <w:color w:val="000000"/>
          <w:spacing w:val="-1"/>
          <w:sz w:val="24"/>
          <w:szCs w:val="24"/>
        </w:rPr>
        <w:t>6</w:t>
      </w:r>
      <w:r w:rsidR="009767D8" w:rsidRPr="009767D8">
        <w:rPr>
          <w:color w:val="000000"/>
          <w:spacing w:val="-1"/>
          <w:sz w:val="24"/>
          <w:szCs w:val="24"/>
        </w:rPr>
        <w:t xml:space="preserve">.10.2018 № </w:t>
      </w:r>
      <w:r w:rsidR="004C6A8D">
        <w:rPr>
          <w:color w:val="000000"/>
          <w:spacing w:val="-1"/>
          <w:sz w:val="24"/>
          <w:szCs w:val="24"/>
        </w:rPr>
        <w:t>23</w:t>
      </w:r>
      <w:r w:rsidR="009767D8" w:rsidRPr="009767D8">
        <w:rPr>
          <w:color w:val="000000"/>
          <w:spacing w:val="-1"/>
          <w:sz w:val="24"/>
          <w:szCs w:val="24"/>
        </w:rPr>
        <w:t>, от 2</w:t>
      </w:r>
      <w:r w:rsidR="004C6A8D">
        <w:rPr>
          <w:color w:val="000000"/>
          <w:spacing w:val="-1"/>
          <w:sz w:val="24"/>
          <w:szCs w:val="24"/>
        </w:rPr>
        <w:t>4</w:t>
      </w:r>
      <w:r w:rsidR="009767D8" w:rsidRPr="009767D8">
        <w:rPr>
          <w:color w:val="000000"/>
          <w:spacing w:val="-1"/>
          <w:sz w:val="24"/>
          <w:szCs w:val="24"/>
        </w:rPr>
        <w:t xml:space="preserve">.12.2018 № </w:t>
      </w:r>
      <w:r w:rsidR="004C6A8D">
        <w:rPr>
          <w:color w:val="000000"/>
          <w:spacing w:val="-1"/>
          <w:sz w:val="24"/>
          <w:szCs w:val="24"/>
        </w:rPr>
        <w:t>27</w:t>
      </w:r>
      <w:r w:rsidR="009767D8" w:rsidRPr="009767D8">
        <w:rPr>
          <w:color w:val="000000"/>
          <w:spacing w:val="-1"/>
          <w:sz w:val="24"/>
          <w:szCs w:val="24"/>
        </w:rPr>
        <w:t>)</w:t>
      </w:r>
      <w:r w:rsidR="009767D8">
        <w:rPr>
          <w:color w:val="000000"/>
          <w:spacing w:val="-1"/>
          <w:sz w:val="24"/>
          <w:szCs w:val="24"/>
        </w:rPr>
        <w:t>.</w:t>
      </w:r>
    </w:p>
    <w:p w:rsidR="00662CB1" w:rsidRDefault="00662CB1" w:rsidP="009767D8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67D8" w:rsidRDefault="009767D8" w:rsidP="009767D8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Анализ исполнения местного бюджета за 2018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</w:t>
      </w:r>
      <w:r>
        <w:rPr>
          <w:rFonts w:ascii="Times New Roman" w:hAnsi="Times New Roman" w:cs="Times New Roman"/>
          <w:b w:val="0"/>
          <w:sz w:val="24"/>
          <w:szCs w:val="24"/>
        </w:rPr>
        <w:t>иведено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ниже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E58A9" w:rsidRDefault="003E58A9" w:rsidP="003E58A9">
      <w:pPr>
        <w:shd w:val="clear" w:color="auto" w:fill="FFFFFF"/>
        <w:spacing w:before="5"/>
        <w:ind w:firstLine="652"/>
        <w:jc w:val="both"/>
        <w:rPr>
          <w:color w:val="000000"/>
          <w:spacing w:val="-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095"/>
        <w:gridCol w:w="1032"/>
        <w:gridCol w:w="992"/>
        <w:gridCol w:w="850"/>
        <w:gridCol w:w="1273"/>
        <w:gridCol w:w="1421"/>
        <w:gridCol w:w="1275"/>
      </w:tblGrid>
      <w:tr w:rsidR="009767D8" w:rsidRPr="005B65DA" w:rsidTr="00781648">
        <w:trPr>
          <w:trHeight w:val="278"/>
        </w:trPr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7D8">
              <w:rPr>
                <w:b/>
                <w:bCs/>
                <w:color w:val="000000"/>
                <w:sz w:val="16"/>
                <w:szCs w:val="16"/>
              </w:rPr>
              <w:t>Основные характеристики местного бюджета</w:t>
            </w:r>
          </w:p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7D8">
              <w:rPr>
                <w:b/>
                <w:bCs/>
                <w:color w:val="000000"/>
                <w:sz w:val="16"/>
                <w:szCs w:val="16"/>
              </w:rPr>
              <w:t>Первоначальный план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7D8">
              <w:rPr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7D8">
              <w:rPr>
                <w:b/>
                <w:bCs/>
                <w:color w:val="000000"/>
                <w:sz w:val="16"/>
                <w:szCs w:val="16"/>
              </w:rPr>
              <w:t>Изменение показателей</w:t>
            </w:r>
          </w:p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7D8">
              <w:rPr>
                <w:b/>
                <w:bCs/>
                <w:color w:val="000000"/>
                <w:sz w:val="16"/>
                <w:szCs w:val="16"/>
              </w:rPr>
              <w:t>(-,+)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7D8">
              <w:rPr>
                <w:b/>
                <w:bCs/>
                <w:color w:val="000000"/>
                <w:sz w:val="16"/>
                <w:szCs w:val="16"/>
              </w:rPr>
              <w:t>Исполнено за 2018 год</w:t>
            </w:r>
          </w:p>
        </w:tc>
      </w:tr>
      <w:tr w:rsidR="009767D8" w:rsidRPr="005B65DA" w:rsidTr="00781648">
        <w:trPr>
          <w:trHeight w:val="155"/>
        </w:trPr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7D8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9767D8">
              <w:rPr>
                <w:b/>
                <w:bCs/>
                <w:color w:val="000000"/>
                <w:sz w:val="16"/>
                <w:szCs w:val="16"/>
              </w:rPr>
              <w:t xml:space="preserve"> % к</w:t>
            </w:r>
          </w:p>
        </w:tc>
      </w:tr>
      <w:tr w:rsidR="009767D8" w:rsidRPr="005B65DA" w:rsidTr="00781648">
        <w:trPr>
          <w:trHeight w:val="184"/>
        </w:trPr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Pr="009767D8">
              <w:rPr>
                <w:b/>
                <w:bCs/>
                <w:color w:val="000000"/>
                <w:sz w:val="16"/>
                <w:szCs w:val="16"/>
              </w:rPr>
              <w:t>ервоначальному плану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767D8" w:rsidRPr="009767D8" w:rsidRDefault="009767D8" w:rsidP="00976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 w:rsidRPr="009767D8">
              <w:rPr>
                <w:b/>
                <w:bCs/>
                <w:color w:val="000000"/>
                <w:sz w:val="16"/>
                <w:szCs w:val="16"/>
              </w:rPr>
              <w:t>точненному плану</w:t>
            </w:r>
          </w:p>
        </w:tc>
      </w:tr>
      <w:tr w:rsidR="009767D8" w:rsidRPr="005B65DA" w:rsidTr="00781648">
        <w:trPr>
          <w:trHeight w:val="36"/>
        </w:trPr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(+; -)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3" w:type="dxa"/>
            <w:vMerge/>
            <w:shd w:val="clear" w:color="auto" w:fill="auto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767D8" w:rsidRPr="005B65DA" w:rsidTr="00781648">
        <w:trPr>
          <w:trHeight w:val="214"/>
        </w:trPr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67D8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611938">
              <w:rPr>
                <w:b/>
                <w:color w:val="000000"/>
                <w:sz w:val="18"/>
                <w:szCs w:val="18"/>
              </w:rPr>
              <w:t>=2-1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41475E">
              <w:rPr>
                <w:b/>
                <w:color w:val="000000"/>
                <w:sz w:val="18"/>
                <w:szCs w:val="18"/>
              </w:rPr>
              <w:t>=5/1*100</w:t>
            </w:r>
          </w:p>
        </w:tc>
        <w:tc>
          <w:tcPr>
            <w:tcW w:w="1275" w:type="dxa"/>
          </w:tcPr>
          <w:p w:rsidR="009767D8" w:rsidRPr="003162CA" w:rsidRDefault="009767D8" w:rsidP="006D29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41475E">
              <w:rPr>
                <w:b/>
                <w:color w:val="000000"/>
                <w:sz w:val="18"/>
                <w:szCs w:val="18"/>
              </w:rPr>
              <w:t>=5/2*100</w:t>
            </w:r>
          </w:p>
        </w:tc>
      </w:tr>
      <w:tr w:rsidR="009767D8" w:rsidRPr="005B65DA" w:rsidTr="00781648">
        <w:trPr>
          <w:trHeight w:val="27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9767D8" w:rsidRPr="003162CA" w:rsidRDefault="009767D8" w:rsidP="00611938">
            <w:pPr>
              <w:rPr>
                <w:color w:val="000000"/>
                <w:sz w:val="18"/>
                <w:szCs w:val="18"/>
              </w:rPr>
            </w:pPr>
            <w:r w:rsidRPr="003162CA"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7D8" w:rsidRPr="001A0A96" w:rsidRDefault="00AE4440" w:rsidP="00611938">
            <w:pPr>
              <w:jc w:val="center"/>
            </w:pPr>
            <w:r>
              <w:t>2946,8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767D8" w:rsidRPr="001A0A96" w:rsidRDefault="00AE4440" w:rsidP="00611938">
            <w:pPr>
              <w:jc w:val="center"/>
            </w:pPr>
            <w:r>
              <w:t>4049,3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7D8" w:rsidRPr="001A0A96" w:rsidRDefault="00AE4440" w:rsidP="00611938">
            <w:pPr>
              <w:jc w:val="center"/>
            </w:pPr>
            <w:r>
              <w:t>+1102,5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7D8" w:rsidRPr="002709BE" w:rsidRDefault="00AE4440" w:rsidP="00611938">
            <w:pPr>
              <w:ind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137,4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767D8" w:rsidRPr="002709BE" w:rsidRDefault="00AE4440" w:rsidP="008B3242">
            <w:pPr>
              <w:ind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4049,1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767D8" w:rsidRPr="002709BE" w:rsidRDefault="00EC6FEA" w:rsidP="00611938">
            <w:pPr>
              <w:ind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137,4</w:t>
            </w:r>
          </w:p>
        </w:tc>
        <w:tc>
          <w:tcPr>
            <w:tcW w:w="1275" w:type="dxa"/>
            <w:vAlign w:val="center"/>
          </w:tcPr>
          <w:p w:rsidR="009767D8" w:rsidRPr="001A0A96" w:rsidRDefault="00EC6FEA" w:rsidP="00611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99,99</w:t>
            </w:r>
          </w:p>
        </w:tc>
      </w:tr>
      <w:tr w:rsidR="009767D8" w:rsidRPr="005B65DA" w:rsidTr="00781648">
        <w:trPr>
          <w:trHeight w:val="27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9767D8" w:rsidRPr="003162CA" w:rsidRDefault="009767D8" w:rsidP="00611938">
            <w:pPr>
              <w:rPr>
                <w:color w:val="000000"/>
                <w:sz w:val="18"/>
                <w:szCs w:val="18"/>
              </w:rPr>
            </w:pPr>
            <w:r w:rsidRPr="003162CA"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7D8" w:rsidRPr="001A0A96" w:rsidRDefault="00AE4440" w:rsidP="00611938">
            <w:pPr>
              <w:jc w:val="center"/>
            </w:pPr>
            <w:r>
              <w:t>2973,8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767D8" w:rsidRPr="001A0A96" w:rsidRDefault="00AE4440" w:rsidP="00611938">
            <w:pPr>
              <w:jc w:val="center"/>
            </w:pPr>
            <w:r>
              <w:t>4511,9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7D8" w:rsidRPr="001A0A96" w:rsidRDefault="00AE4440" w:rsidP="00611938">
            <w:pPr>
              <w:jc w:val="center"/>
            </w:pPr>
            <w:r>
              <w:t>+1538,1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7D8" w:rsidRPr="002709BE" w:rsidRDefault="00AE4440" w:rsidP="00611938">
            <w:pPr>
              <w:ind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151,7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767D8" w:rsidRPr="002709BE" w:rsidRDefault="00EC6FEA" w:rsidP="00EC6FEA">
            <w:pPr>
              <w:ind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3915,</w:t>
            </w:r>
            <w:r w:rsidR="00456986">
              <w:rPr>
                <w:bCs/>
                <w:iCs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767D8" w:rsidRPr="002709BE" w:rsidRDefault="00EC6FEA" w:rsidP="00611938">
            <w:pPr>
              <w:ind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131,7</w:t>
            </w:r>
          </w:p>
        </w:tc>
        <w:tc>
          <w:tcPr>
            <w:tcW w:w="1275" w:type="dxa"/>
            <w:vAlign w:val="center"/>
          </w:tcPr>
          <w:p w:rsidR="009767D8" w:rsidRPr="001A0A96" w:rsidRDefault="00EC6FEA" w:rsidP="00611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9767D8" w:rsidRPr="005B65DA" w:rsidTr="00781648">
        <w:trPr>
          <w:trHeight w:val="27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9767D8" w:rsidRPr="003162CA" w:rsidRDefault="009767D8" w:rsidP="00611938">
            <w:pPr>
              <w:rPr>
                <w:sz w:val="18"/>
                <w:szCs w:val="18"/>
              </w:rPr>
            </w:pPr>
            <w:r w:rsidRPr="003162CA">
              <w:rPr>
                <w:sz w:val="18"/>
                <w:szCs w:val="18"/>
              </w:rPr>
              <w:t>Дефицит (-), Профицит (+)</w:t>
            </w:r>
          </w:p>
        </w:tc>
        <w:tc>
          <w:tcPr>
            <w:tcW w:w="1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7D8" w:rsidRPr="001A0A96" w:rsidRDefault="00AE4440" w:rsidP="00611938">
            <w:pPr>
              <w:jc w:val="center"/>
            </w:pPr>
            <w:r>
              <w:t>-27,0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767D8" w:rsidRPr="001A0A96" w:rsidRDefault="00AE4440" w:rsidP="00611938">
            <w:pPr>
              <w:jc w:val="center"/>
            </w:pPr>
            <w:r>
              <w:t>-462,6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7D8" w:rsidRPr="001A0A96" w:rsidRDefault="00AE4440" w:rsidP="00611938">
            <w:pPr>
              <w:jc w:val="center"/>
            </w:pPr>
            <w:r>
              <w:t>435,6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67D8" w:rsidRPr="002709BE" w:rsidRDefault="009767D8" w:rsidP="006119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767D8" w:rsidRPr="002709BE" w:rsidRDefault="00EC6FEA" w:rsidP="006119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+133,</w:t>
            </w:r>
            <w:r w:rsidR="00456986">
              <w:rPr>
                <w:bCs/>
                <w:iCs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767D8" w:rsidRPr="002709BE" w:rsidRDefault="009767D8" w:rsidP="006119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1275" w:type="dxa"/>
            <w:vAlign w:val="center"/>
          </w:tcPr>
          <w:p w:rsidR="009767D8" w:rsidRDefault="009767D8" w:rsidP="00611938">
            <w:pPr>
              <w:spacing w:line="120" w:lineRule="auto"/>
              <w:jc w:val="center"/>
            </w:pPr>
          </w:p>
          <w:p w:rsidR="009767D8" w:rsidRPr="001A0A96" w:rsidRDefault="009767D8" w:rsidP="00611938">
            <w:pPr>
              <w:jc w:val="center"/>
            </w:pPr>
            <w:r>
              <w:t>х</w:t>
            </w:r>
          </w:p>
        </w:tc>
      </w:tr>
    </w:tbl>
    <w:p w:rsidR="003E58A9" w:rsidRDefault="003E58A9" w:rsidP="003E58A9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3E58A9" w:rsidRPr="0090639C" w:rsidRDefault="003E58A9" w:rsidP="00710AB8">
      <w:pPr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4"/>
          <w:szCs w:val="24"/>
        </w:rPr>
      </w:pPr>
      <w:r w:rsidRPr="0090639C">
        <w:rPr>
          <w:color w:val="000000"/>
          <w:spacing w:val="-1"/>
          <w:sz w:val="24"/>
          <w:szCs w:val="24"/>
        </w:rPr>
        <w:t>В результате внесен</w:t>
      </w:r>
      <w:r w:rsidR="00266843">
        <w:rPr>
          <w:color w:val="000000"/>
          <w:spacing w:val="-1"/>
          <w:sz w:val="24"/>
          <w:szCs w:val="24"/>
        </w:rPr>
        <w:t>ных</w:t>
      </w:r>
      <w:r w:rsidRPr="0090639C">
        <w:rPr>
          <w:color w:val="000000"/>
          <w:spacing w:val="-1"/>
          <w:sz w:val="24"/>
          <w:szCs w:val="24"/>
        </w:rPr>
        <w:t xml:space="preserve"> изменений и дополнений в бюджет поселения на 2018 год доходная часть </w:t>
      </w:r>
      <w:r w:rsidR="0090639C">
        <w:rPr>
          <w:color w:val="000000"/>
          <w:spacing w:val="-1"/>
          <w:sz w:val="24"/>
          <w:szCs w:val="24"/>
        </w:rPr>
        <w:t xml:space="preserve">местного </w:t>
      </w:r>
      <w:r w:rsidRPr="0090639C">
        <w:rPr>
          <w:color w:val="000000"/>
          <w:spacing w:val="-1"/>
          <w:sz w:val="24"/>
          <w:szCs w:val="24"/>
        </w:rPr>
        <w:t>бюджета</w:t>
      </w:r>
      <w:r w:rsidR="00710AB8">
        <w:rPr>
          <w:color w:val="000000"/>
          <w:spacing w:val="-1"/>
          <w:sz w:val="24"/>
          <w:szCs w:val="24"/>
        </w:rPr>
        <w:t>,</w:t>
      </w:r>
      <w:r w:rsidRPr="0090639C">
        <w:rPr>
          <w:color w:val="000000"/>
          <w:spacing w:val="-1"/>
          <w:sz w:val="24"/>
          <w:szCs w:val="24"/>
        </w:rPr>
        <w:t xml:space="preserve"> по сравнению с первоначальными значениями</w:t>
      </w:r>
      <w:r w:rsidR="00710AB8">
        <w:rPr>
          <w:color w:val="000000"/>
          <w:spacing w:val="-1"/>
          <w:sz w:val="24"/>
          <w:szCs w:val="24"/>
        </w:rPr>
        <w:t>,</w:t>
      </w:r>
      <w:r w:rsidRPr="0090639C">
        <w:rPr>
          <w:color w:val="000000"/>
          <w:spacing w:val="-1"/>
          <w:sz w:val="24"/>
          <w:szCs w:val="24"/>
        </w:rPr>
        <w:t xml:space="preserve"> </w:t>
      </w:r>
      <w:r w:rsidR="00124195">
        <w:rPr>
          <w:color w:val="000000"/>
          <w:spacing w:val="-1"/>
          <w:sz w:val="24"/>
          <w:szCs w:val="24"/>
        </w:rPr>
        <w:t>выросла</w:t>
      </w:r>
      <w:r w:rsidRPr="0090639C">
        <w:rPr>
          <w:color w:val="000000"/>
          <w:spacing w:val="-1"/>
          <w:sz w:val="24"/>
          <w:szCs w:val="24"/>
        </w:rPr>
        <w:t xml:space="preserve"> </w:t>
      </w:r>
      <w:r w:rsidR="00124195">
        <w:rPr>
          <w:color w:val="000000"/>
          <w:spacing w:val="-1"/>
          <w:sz w:val="24"/>
          <w:szCs w:val="24"/>
        </w:rPr>
        <w:t>до</w:t>
      </w:r>
      <w:r w:rsidRPr="0090639C">
        <w:rPr>
          <w:color w:val="000000"/>
          <w:spacing w:val="-1"/>
          <w:sz w:val="24"/>
          <w:szCs w:val="24"/>
        </w:rPr>
        <w:t xml:space="preserve"> </w:t>
      </w:r>
      <w:r w:rsidR="00266843">
        <w:rPr>
          <w:color w:val="000000"/>
          <w:spacing w:val="-1"/>
          <w:sz w:val="24"/>
          <w:szCs w:val="24"/>
        </w:rPr>
        <w:t>137,4</w:t>
      </w:r>
      <w:r w:rsidRPr="0090639C">
        <w:rPr>
          <w:color w:val="000000"/>
          <w:spacing w:val="-1"/>
          <w:sz w:val="24"/>
          <w:szCs w:val="24"/>
        </w:rPr>
        <w:t xml:space="preserve">% и составила </w:t>
      </w:r>
      <w:r w:rsidR="00266843">
        <w:rPr>
          <w:color w:val="000000"/>
          <w:spacing w:val="-1"/>
          <w:sz w:val="24"/>
          <w:szCs w:val="24"/>
        </w:rPr>
        <w:t>4049,3</w:t>
      </w:r>
      <w:r w:rsidRPr="0090639C">
        <w:rPr>
          <w:color w:val="000000"/>
          <w:spacing w:val="-1"/>
          <w:sz w:val="24"/>
          <w:szCs w:val="24"/>
        </w:rPr>
        <w:t xml:space="preserve"> тыс. руб</w:t>
      </w:r>
      <w:r w:rsidR="00710AB8">
        <w:rPr>
          <w:color w:val="000000"/>
          <w:spacing w:val="-1"/>
          <w:sz w:val="24"/>
          <w:szCs w:val="24"/>
        </w:rPr>
        <w:t>лей</w:t>
      </w:r>
      <w:r w:rsidRPr="0090639C">
        <w:rPr>
          <w:color w:val="000000"/>
          <w:spacing w:val="-1"/>
          <w:sz w:val="24"/>
          <w:szCs w:val="24"/>
        </w:rPr>
        <w:t xml:space="preserve">, расходная часть </w:t>
      </w:r>
      <w:r w:rsidR="00124195">
        <w:rPr>
          <w:color w:val="000000"/>
          <w:spacing w:val="-1"/>
          <w:sz w:val="24"/>
          <w:szCs w:val="24"/>
        </w:rPr>
        <w:t>выросла</w:t>
      </w:r>
      <w:r w:rsidR="00124195" w:rsidRPr="0090639C">
        <w:rPr>
          <w:color w:val="000000"/>
          <w:spacing w:val="-1"/>
          <w:sz w:val="24"/>
          <w:szCs w:val="24"/>
        </w:rPr>
        <w:t xml:space="preserve"> </w:t>
      </w:r>
      <w:r w:rsidR="00124195">
        <w:rPr>
          <w:color w:val="000000"/>
          <w:spacing w:val="-1"/>
          <w:sz w:val="24"/>
          <w:szCs w:val="24"/>
        </w:rPr>
        <w:t>до</w:t>
      </w:r>
      <w:r w:rsidRPr="0090639C">
        <w:rPr>
          <w:color w:val="000000"/>
          <w:spacing w:val="-1"/>
          <w:sz w:val="24"/>
          <w:szCs w:val="24"/>
        </w:rPr>
        <w:t xml:space="preserve"> </w:t>
      </w:r>
      <w:r w:rsidR="00266843">
        <w:rPr>
          <w:color w:val="000000"/>
          <w:spacing w:val="-1"/>
          <w:sz w:val="24"/>
          <w:szCs w:val="24"/>
        </w:rPr>
        <w:t>131,7</w:t>
      </w:r>
      <w:r w:rsidRPr="0090639C">
        <w:rPr>
          <w:color w:val="000000"/>
          <w:spacing w:val="-1"/>
          <w:sz w:val="24"/>
          <w:szCs w:val="24"/>
        </w:rPr>
        <w:t xml:space="preserve">% и составила </w:t>
      </w:r>
      <w:r w:rsidR="00266843">
        <w:rPr>
          <w:color w:val="000000"/>
          <w:spacing w:val="-1"/>
          <w:sz w:val="24"/>
          <w:szCs w:val="24"/>
        </w:rPr>
        <w:t>4511,9</w:t>
      </w:r>
      <w:r w:rsidRPr="0090639C">
        <w:rPr>
          <w:color w:val="000000"/>
          <w:spacing w:val="-1"/>
          <w:sz w:val="24"/>
          <w:szCs w:val="24"/>
        </w:rPr>
        <w:t xml:space="preserve"> тыс. руб</w:t>
      </w:r>
      <w:r w:rsidR="00710AB8">
        <w:rPr>
          <w:color w:val="000000"/>
          <w:spacing w:val="-1"/>
          <w:sz w:val="24"/>
          <w:szCs w:val="24"/>
        </w:rPr>
        <w:t>лей</w:t>
      </w:r>
      <w:r w:rsidRPr="0090639C">
        <w:rPr>
          <w:color w:val="000000"/>
          <w:spacing w:val="-1"/>
          <w:sz w:val="24"/>
          <w:szCs w:val="24"/>
        </w:rPr>
        <w:t xml:space="preserve">. Дефицит бюджета составил </w:t>
      </w:r>
      <w:r w:rsidR="00266843">
        <w:rPr>
          <w:color w:val="000000"/>
          <w:spacing w:val="-1"/>
          <w:sz w:val="24"/>
          <w:szCs w:val="24"/>
        </w:rPr>
        <w:t>462,6</w:t>
      </w:r>
      <w:r w:rsidRPr="0090639C">
        <w:rPr>
          <w:color w:val="000000"/>
          <w:spacing w:val="-1"/>
          <w:sz w:val="24"/>
          <w:szCs w:val="24"/>
        </w:rPr>
        <w:t xml:space="preserve"> тыс. руб</w:t>
      </w:r>
      <w:r w:rsidR="00710AB8">
        <w:rPr>
          <w:color w:val="000000"/>
          <w:spacing w:val="-1"/>
          <w:sz w:val="24"/>
          <w:szCs w:val="24"/>
        </w:rPr>
        <w:t>лей</w:t>
      </w:r>
      <w:r w:rsidRPr="0090639C">
        <w:rPr>
          <w:color w:val="000000"/>
          <w:spacing w:val="-1"/>
          <w:sz w:val="24"/>
          <w:szCs w:val="24"/>
        </w:rPr>
        <w:t xml:space="preserve">. </w:t>
      </w:r>
    </w:p>
    <w:p w:rsidR="003E58A9" w:rsidRDefault="003E58A9" w:rsidP="00710AB8">
      <w:pPr>
        <w:pStyle w:val="af4"/>
        <w:spacing w:before="0" w:after="0"/>
        <w:ind w:firstLine="567"/>
        <w:jc w:val="both"/>
        <w:rPr>
          <w:spacing w:val="-1"/>
        </w:rPr>
      </w:pPr>
      <w:r w:rsidRPr="002C1D97">
        <w:rPr>
          <w:spacing w:val="-1"/>
        </w:rPr>
        <w:t xml:space="preserve">Проект решения об </w:t>
      </w:r>
      <w:r>
        <w:rPr>
          <w:spacing w:val="-1"/>
        </w:rPr>
        <w:t xml:space="preserve">исполнении </w:t>
      </w:r>
      <w:r w:rsidR="00710AB8">
        <w:rPr>
          <w:spacing w:val="-1"/>
        </w:rPr>
        <w:t xml:space="preserve">местного </w:t>
      </w:r>
      <w:r>
        <w:rPr>
          <w:spacing w:val="-1"/>
        </w:rPr>
        <w:t>бюджета за 2018</w:t>
      </w:r>
      <w:r w:rsidRPr="002C1D97">
        <w:rPr>
          <w:spacing w:val="-1"/>
        </w:rPr>
        <w:t xml:space="preserve"> год предст</w:t>
      </w:r>
      <w:r>
        <w:rPr>
          <w:spacing w:val="-1"/>
        </w:rPr>
        <w:t xml:space="preserve">авлен по доходам в сумме </w:t>
      </w:r>
      <w:r w:rsidR="00266843">
        <w:rPr>
          <w:spacing w:val="-1"/>
        </w:rPr>
        <w:t>4049,1</w:t>
      </w:r>
      <w:r>
        <w:rPr>
          <w:spacing w:val="-1"/>
        </w:rPr>
        <w:t xml:space="preserve"> тыс. руб</w:t>
      </w:r>
      <w:r w:rsidR="00710AB8">
        <w:rPr>
          <w:spacing w:val="-1"/>
        </w:rPr>
        <w:t>лей</w:t>
      </w:r>
      <w:r>
        <w:rPr>
          <w:spacing w:val="-1"/>
        </w:rPr>
        <w:t xml:space="preserve">, по расходам в сумме </w:t>
      </w:r>
      <w:r w:rsidR="00266843">
        <w:rPr>
          <w:spacing w:val="-1"/>
        </w:rPr>
        <w:t>3915,4</w:t>
      </w:r>
      <w:r>
        <w:rPr>
          <w:spacing w:val="-1"/>
        </w:rPr>
        <w:t xml:space="preserve"> тыс. руб</w:t>
      </w:r>
      <w:r w:rsidR="00710AB8">
        <w:rPr>
          <w:spacing w:val="-1"/>
        </w:rPr>
        <w:t>лей</w:t>
      </w:r>
      <w:r>
        <w:rPr>
          <w:spacing w:val="-1"/>
        </w:rPr>
        <w:t xml:space="preserve">, </w:t>
      </w:r>
      <w:r w:rsidR="00710AB8">
        <w:rPr>
          <w:spacing w:val="-1"/>
        </w:rPr>
        <w:t>про</w:t>
      </w:r>
      <w:r>
        <w:rPr>
          <w:spacing w:val="-1"/>
        </w:rPr>
        <w:t xml:space="preserve">фицит бюджета в сумме </w:t>
      </w:r>
      <w:r w:rsidR="00266843">
        <w:rPr>
          <w:spacing w:val="-1"/>
        </w:rPr>
        <w:t>133,7</w:t>
      </w:r>
      <w:r>
        <w:rPr>
          <w:spacing w:val="-1"/>
        </w:rPr>
        <w:t xml:space="preserve"> </w:t>
      </w:r>
      <w:r w:rsidRPr="002C1D97">
        <w:rPr>
          <w:spacing w:val="-1"/>
        </w:rPr>
        <w:t>тыс. руб</w:t>
      </w:r>
      <w:r w:rsidR="00710AB8">
        <w:rPr>
          <w:spacing w:val="-1"/>
        </w:rPr>
        <w:t>лей</w:t>
      </w:r>
      <w:r w:rsidRPr="002C1D97">
        <w:rPr>
          <w:spacing w:val="-1"/>
        </w:rPr>
        <w:t>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Pr="00DB5CDD" w:rsidRDefault="006656BC" w:rsidP="007257AF">
      <w:pPr>
        <w:ind w:firstLine="567"/>
        <w:jc w:val="center"/>
        <w:rPr>
          <w:b/>
          <w:iCs/>
          <w:sz w:val="24"/>
          <w:szCs w:val="24"/>
        </w:rPr>
      </w:pPr>
      <w:r w:rsidRPr="00DB5CDD">
        <w:rPr>
          <w:b/>
          <w:iCs/>
          <w:sz w:val="24"/>
          <w:szCs w:val="24"/>
        </w:rPr>
        <w:t>Исполнение д</w:t>
      </w:r>
      <w:r w:rsidR="007257AF" w:rsidRPr="00DB5CDD">
        <w:rPr>
          <w:b/>
          <w:iCs/>
          <w:sz w:val="24"/>
          <w:szCs w:val="24"/>
        </w:rPr>
        <w:t>о</w:t>
      </w:r>
      <w:r w:rsidRPr="00DB5CDD">
        <w:rPr>
          <w:b/>
          <w:iCs/>
          <w:sz w:val="24"/>
          <w:szCs w:val="24"/>
        </w:rPr>
        <w:t>ходной</w:t>
      </w:r>
      <w:r w:rsidR="007257AF" w:rsidRPr="00DB5CDD">
        <w:rPr>
          <w:b/>
          <w:iCs/>
          <w:sz w:val="24"/>
          <w:szCs w:val="24"/>
        </w:rPr>
        <w:t xml:space="preserve"> част</w:t>
      </w:r>
      <w:r w:rsidRPr="00DB5CDD">
        <w:rPr>
          <w:b/>
          <w:iCs/>
          <w:sz w:val="24"/>
          <w:szCs w:val="24"/>
        </w:rPr>
        <w:t>и местного</w:t>
      </w:r>
      <w:r w:rsidR="007257AF" w:rsidRPr="00DB5CDD">
        <w:rPr>
          <w:b/>
          <w:iCs/>
          <w:sz w:val="24"/>
          <w:szCs w:val="24"/>
        </w:rPr>
        <w:t xml:space="preserve"> бюджета</w:t>
      </w:r>
      <w:r w:rsidR="00DB5CDD">
        <w:rPr>
          <w:b/>
          <w:iCs/>
          <w:sz w:val="24"/>
          <w:szCs w:val="24"/>
        </w:rPr>
        <w:t xml:space="preserve"> за 2018 год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8340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41 БК РФ и</w:t>
      </w:r>
      <w:r w:rsidR="00D4494E" w:rsidRPr="00D4494E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45494B" w:rsidRDefault="007E155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Доходы бюджета </w:t>
      </w:r>
      <w:r w:rsidR="00B22ED2">
        <w:rPr>
          <w:iCs/>
          <w:sz w:val="24"/>
          <w:szCs w:val="24"/>
        </w:rPr>
        <w:t>Усть-Илгинского</w:t>
      </w:r>
      <w:r w:rsidRPr="00D4494E">
        <w:rPr>
          <w:iCs/>
          <w:sz w:val="24"/>
          <w:szCs w:val="24"/>
        </w:rPr>
        <w:t xml:space="preserve"> </w:t>
      </w:r>
      <w:r w:rsidR="006D2969">
        <w:rPr>
          <w:iCs/>
          <w:sz w:val="24"/>
          <w:szCs w:val="24"/>
        </w:rPr>
        <w:t>сельского поселения</w:t>
      </w:r>
      <w:r w:rsidRPr="00D4494E">
        <w:rPr>
          <w:iCs/>
          <w:sz w:val="24"/>
          <w:szCs w:val="24"/>
        </w:rPr>
        <w:t xml:space="preserve"> за </w:t>
      </w:r>
      <w:r w:rsidRPr="00D4494E">
        <w:rPr>
          <w:sz w:val="24"/>
          <w:szCs w:val="24"/>
        </w:rPr>
        <w:t>201</w:t>
      </w:r>
      <w:r w:rsidR="006D2969">
        <w:rPr>
          <w:sz w:val="24"/>
          <w:szCs w:val="24"/>
        </w:rPr>
        <w:t>8</w:t>
      </w:r>
      <w:r w:rsidRPr="00D4494E">
        <w:rPr>
          <w:sz w:val="24"/>
          <w:szCs w:val="24"/>
        </w:rPr>
        <w:t xml:space="preserve"> г. исполнены в сумме </w:t>
      </w:r>
      <w:r w:rsidR="00681C41">
        <w:rPr>
          <w:sz w:val="24"/>
          <w:szCs w:val="24"/>
        </w:rPr>
        <w:t>4049,1</w:t>
      </w:r>
      <w:r w:rsidRPr="00D4494E">
        <w:rPr>
          <w:sz w:val="24"/>
          <w:szCs w:val="24"/>
        </w:rPr>
        <w:t xml:space="preserve"> тыс.руб., с</w:t>
      </w:r>
      <w:r w:rsidR="00681C41">
        <w:rPr>
          <w:sz w:val="24"/>
          <w:szCs w:val="24"/>
        </w:rPr>
        <w:t>о</w:t>
      </w:r>
      <w:r w:rsidRPr="00D4494E">
        <w:rPr>
          <w:sz w:val="24"/>
          <w:szCs w:val="24"/>
        </w:rPr>
        <w:t xml:space="preserve"> </w:t>
      </w:r>
      <w:r w:rsidR="00681C41">
        <w:rPr>
          <w:sz w:val="24"/>
          <w:szCs w:val="24"/>
        </w:rPr>
        <w:t>снижением</w:t>
      </w:r>
      <w:r w:rsidRPr="00D4494E">
        <w:rPr>
          <w:sz w:val="24"/>
          <w:szCs w:val="24"/>
        </w:rPr>
        <w:t xml:space="preserve"> на </w:t>
      </w:r>
      <w:r w:rsidR="00681C41">
        <w:rPr>
          <w:sz w:val="24"/>
          <w:szCs w:val="24"/>
        </w:rPr>
        <w:t>0,2</w:t>
      </w:r>
      <w:r w:rsidRPr="00D4494E">
        <w:rPr>
          <w:sz w:val="24"/>
          <w:szCs w:val="24"/>
        </w:rPr>
        <w:t xml:space="preserve"> тыс. рублей, или на </w:t>
      </w:r>
      <w:r w:rsidR="00681C41">
        <w:rPr>
          <w:sz w:val="24"/>
          <w:szCs w:val="24"/>
        </w:rPr>
        <w:t>0</w:t>
      </w:r>
      <w:r w:rsidR="00A60D11">
        <w:rPr>
          <w:sz w:val="24"/>
          <w:szCs w:val="24"/>
        </w:rPr>
        <w:t>,</w:t>
      </w:r>
      <w:r w:rsidR="00681C41">
        <w:rPr>
          <w:sz w:val="24"/>
          <w:szCs w:val="24"/>
        </w:rPr>
        <w:t>0</w:t>
      </w:r>
      <w:r w:rsidR="00662CB1">
        <w:rPr>
          <w:sz w:val="24"/>
          <w:szCs w:val="24"/>
        </w:rPr>
        <w:t>1</w:t>
      </w:r>
      <w:r w:rsidRPr="00D4494E">
        <w:rPr>
          <w:sz w:val="24"/>
          <w:szCs w:val="24"/>
        </w:rPr>
        <w:t>% от уточненного плана</w:t>
      </w:r>
      <w:r w:rsidR="0045494B">
        <w:rPr>
          <w:sz w:val="24"/>
          <w:szCs w:val="24"/>
        </w:rPr>
        <w:t>.</w:t>
      </w:r>
      <w:r w:rsidRPr="00D4494E">
        <w:rPr>
          <w:sz w:val="24"/>
          <w:szCs w:val="24"/>
        </w:rPr>
        <w:t xml:space="preserve"> </w:t>
      </w:r>
      <w:r w:rsidR="0045494B">
        <w:rPr>
          <w:sz w:val="24"/>
          <w:szCs w:val="24"/>
        </w:rPr>
        <w:t>П</w:t>
      </w:r>
      <w:r w:rsidRPr="00D4494E">
        <w:rPr>
          <w:sz w:val="24"/>
          <w:szCs w:val="24"/>
        </w:rPr>
        <w:t xml:space="preserve">ервоначальный бюджет по доходам </w:t>
      </w:r>
      <w:r w:rsidR="00A60D11">
        <w:rPr>
          <w:sz w:val="24"/>
          <w:szCs w:val="24"/>
        </w:rPr>
        <w:t xml:space="preserve">превышен на </w:t>
      </w:r>
      <w:r w:rsidR="00681C41">
        <w:rPr>
          <w:sz w:val="24"/>
          <w:szCs w:val="24"/>
        </w:rPr>
        <w:t>1102,3</w:t>
      </w:r>
      <w:r w:rsidRPr="00D4494E">
        <w:rPr>
          <w:sz w:val="24"/>
          <w:szCs w:val="24"/>
        </w:rPr>
        <w:t xml:space="preserve"> тыс.руб.</w:t>
      </w:r>
      <w:r w:rsidR="00A60D11">
        <w:rPr>
          <w:sz w:val="24"/>
          <w:szCs w:val="24"/>
        </w:rPr>
        <w:t xml:space="preserve">, рост составил </w:t>
      </w:r>
      <w:r w:rsidR="00681C41">
        <w:rPr>
          <w:sz w:val="24"/>
          <w:szCs w:val="24"/>
        </w:rPr>
        <w:t>137,4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 xml:space="preserve">. </w:t>
      </w:r>
    </w:p>
    <w:p w:rsidR="007E1558" w:rsidRDefault="007E155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>По сравнению с 201</w:t>
      </w:r>
      <w:r w:rsidR="00B40FEB">
        <w:rPr>
          <w:sz w:val="24"/>
          <w:szCs w:val="24"/>
        </w:rPr>
        <w:t>7</w:t>
      </w:r>
      <w:r w:rsidRPr="00D4494E">
        <w:rPr>
          <w:sz w:val="24"/>
          <w:szCs w:val="24"/>
        </w:rPr>
        <w:t>г.</w:t>
      </w:r>
      <w:r w:rsidR="00A60D11">
        <w:rPr>
          <w:sz w:val="24"/>
          <w:szCs w:val="24"/>
        </w:rPr>
        <w:t>,</w:t>
      </w:r>
      <w:r w:rsidRPr="00D4494E">
        <w:rPr>
          <w:sz w:val="24"/>
          <w:szCs w:val="24"/>
        </w:rPr>
        <w:t xml:space="preserve"> доходы </w:t>
      </w:r>
      <w:r w:rsidR="00A60D11">
        <w:rPr>
          <w:sz w:val="24"/>
          <w:szCs w:val="24"/>
        </w:rPr>
        <w:t xml:space="preserve">местного </w:t>
      </w:r>
      <w:r w:rsidR="00A60D11" w:rsidRPr="00D4494E">
        <w:rPr>
          <w:sz w:val="24"/>
          <w:szCs w:val="24"/>
        </w:rPr>
        <w:t>бюджета исполнен</w:t>
      </w:r>
      <w:r w:rsidR="00A60D11">
        <w:rPr>
          <w:sz w:val="24"/>
          <w:szCs w:val="24"/>
        </w:rPr>
        <w:t>ы</w:t>
      </w:r>
      <w:r w:rsidR="00994A2A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 xml:space="preserve">с ростом </w:t>
      </w:r>
      <w:r w:rsidRPr="00D4494E">
        <w:rPr>
          <w:sz w:val="24"/>
          <w:szCs w:val="24"/>
        </w:rPr>
        <w:t xml:space="preserve">на </w:t>
      </w:r>
      <w:r w:rsidR="00681C41">
        <w:rPr>
          <w:sz w:val="24"/>
          <w:szCs w:val="24"/>
        </w:rPr>
        <w:t>435,4</w:t>
      </w:r>
      <w:r w:rsidRPr="00D4494E">
        <w:rPr>
          <w:sz w:val="24"/>
          <w:szCs w:val="24"/>
        </w:rPr>
        <w:t xml:space="preserve"> тыс. руб.</w:t>
      </w:r>
      <w:r w:rsidR="00B40FEB">
        <w:rPr>
          <w:sz w:val="24"/>
          <w:szCs w:val="24"/>
        </w:rPr>
        <w:t xml:space="preserve"> (или </w:t>
      </w:r>
      <w:r w:rsidR="00681C41">
        <w:rPr>
          <w:sz w:val="24"/>
          <w:szCs w:val="24"/>
        </w:rPr>
        <w:t>112</w:t>
      </w:r>
      <w:r w:rsidR="00B40FEB">
        <w:rPr>
          <w:sz w:val="24"/>
          <w:szCs w:val="24"/>
        </w:rPr>
        <w:t>%)</w:t>
      </w:r>
      <w:r w:rsidRPr="00D4494E">
        <w:rPr>
          <w:sz w:val="24"/>
          <w:szCs w:val="24"/>
        </w:rPr>
        <w:t xml:space="preserve">, в том числе за счет </w:t>
      </w:r>
      <w:r w:rsidR="00681C4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 xml:space="preserve">поступлений </w:t>
      </w:r>
      <w:r w:rsidRPr="00D4494E">
        <w:rPr>
          <w:sz w:val="24"/>
          <w:szCs w:val="24"/>
        </w:rPr>
        <w:t xml:space="preserve">налоговых и неналоговых доходов на </w:t>
      </w:r>
      <w:r w:rsidR="00681C41">
        <w:rPr>
          <w:sz w:val="24"/>
          <w:szCs w:val="24"/>
        </w:rPr>
        <w:t>57,8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руб. (</w:t>
      </w:r>
      <w:r w:rsidR="00681C41">
        <w:rPr>
          <w:sz w:val="24"/>
          <w:szCs w:val="24"/>
        </w:rPr>
        <w:t>или 114,8</w:t>
      </w:r>
      <w:r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безвозмездных поступлений на </w:t>
      </w:r>
      <w:r w:rsidR="00610B41">
        <w:rPr>
          <w:sz w:val="24"/>
          <w:szCs w:val="24"/>
        </w:rPr>
        <w:t>377,6</w:t>
      </w:r>
      <w:r w:rsidR="00662CB1">
        <w:rPr>
          <w:sz w:val="24"/>
          <w:szCs w:val="24"/>
        </w:rPr>
        <w:t xml:space="preserve"> тыс. рублей (рост </w:t>
      </w:r>
      <w:r w:rsidR="00610B41">
        <w:rPr>
          <w:sz w:val="24"/>
          <w:szCs w:val="24"/>
        </w:rPr>
        <w:t>111,7%</w:t>
      </w:r>
      <w:r w:rsidRPr="00D4494E">
        <w:rPr>
          <w:sz w:val="24"/>
          <w:szCs w:val="24"/>
        </w:rPr>
        <w:t xml:space="preserve">). </w:t>
      </w:r>
    </w:p>
    <w:p w:rsidR="005C440B" w:rsidRPr="00D4494E" w:rsidRDefault="005C440B" w:rsidP="004A3290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B22ED2">
        <w:rPr>
          <w:sz w:val="24"/>
          <w:szCs w:val="24"/>
        </w:rPr>
        <w:t>Усть-Илгинского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610B41">
        <w:rPr>
          <w:sz w:val="24"/>
          <w:szCs w:val="24"/>
        </w:rPr>
        <w:t>4 049 119,37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 xml:space="preserve">, соответствует показателям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 xml:space="preserve">от </w:t>
      </w:r>
      <w:r w:rsidR="00AD3381">
        <w:rPr>
          <w:sz w:val="24"/>
          <w:szCs w:val="24"/>
        </w:rPr>
        <w:t>15</w:t>
      </w:r>
      <w:r w:rsidR="009140CA">
        <w:rPr>
          <w:sz w:val="24"/>
          <w:szCs w:val="24"/>
        </w:rPr>
        <w:t>.0</w:t>
      </w:r>
      <w:r w:rsidR="00AD3381">
        <w:rPr>
          <w:sz w:val="24"/>
          <w:szCs w:val="24"/>
        </w:rPr>
        <w:t>3</w:t>
      </w:r>
      <w:r w:rsidR="009140CA">
        <w:rPr>
          <w:sz w:val="24"/>
          <w:szCs w:val="24"/>
        </w:rPr>
        <w:t>.201</w:t>
      </w:r>
      <w:r w:rsidR="00AD3381">
        <w:rPr>
          <w:sz w:val="24"/>
          <w:szCs w:val="24"/>
        </w:rPr>
        <w:t>9</w:t>
      </w:r>
      <w:r w:rsidR="009140CA">
        <w:rPr>
          <w:sz w:val="24"/>
          <w:szCs w:val="24"/>
        </w:rPr>
        <w:t xml:space="preserve"> года № 34-13-79/12-</w:t>
      </w:r>
      <w:r w:rsidR="00AD3381">
        <w:rPr>
          <w:sz w:val="24"/>
          <w:szCs w:val="24"/>
        </w:rPr>
        <w:t>1558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 w:rsidR="005327C9"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 w:rsidR="005327C9">
        <w:rPr>
          <w:sz w:val="24"/>
          <w:szCs w:val="24"/>
        </w:rPr>
        <w:t>за 201</w:t>
      </w:r>
      <w:r w:rsidR="006408D9">
        <w:rPr>
          <w:sz w:val="24"/>
          <w:szCs w:val="24"/>
        </w:rPr>
        <w:t>8</w:t>
      </w:r>
      <w:r w:rsidR="005327C9">
        <w:rPr>
          <w:sz w:val="24"/>
          <w:szCs w:val="24"/>
        </w:rPr>
        <w:t xml:space="preserve"> год в целом</w:t>
      </w:r>
      <w:r w:rsidR="0011192E">
        <w:rPr>
          <w:sz w:val="24"/>
          <w:szCs w:val="24"/>
        </w:rPr>
        <w:t>,</w:t>
      </w:r>
      <w:r w:rsidR="005327C9">
        <w:rPr>
          <w:sz w:val="24"/>
          <w:szCs w:val="24"/>
        </w:rPr>
        <w:t xml:space="preserve"> и изменение плановых показателей в первоначальной и окончательной редакции решения о бюджете </w:t>
      </w:r>
      <w:r w:rsidR="00A02DBF" w:rsidRPr="00D4494E">
        <w:rPr>
          <w:sz w:val="24"/>
          <w:szCs w:val="24"/>
        </w:rPr>
        <w:t xml:space="preserve">представлен в </w:t>
      </w:r>
      <w:r w:rsidR="005327C9">
        <w:rPr>
          <w:sz w:val="24"/>
          <w:szCs w:val="24"/>
        </w:rPr>
        <w:t xml:space="preserve">следующей </w:t>
      </w:r>
      <w:r w:rsidR="00A02DBF" w:rsidRPr="00D4494E">
        <w:rPr>
          <w:sz w:val="24"/>
          <w:szCs w:val="24"/>
        </w:rPr>
        <w:t>таблице</w:t>
      </w:r>
      <w:r w:rsidRPr="00D4494E">
        <w:rPr>
          <w:sz w:val="24"/>
          <w:szCs w:val="24"/>
        </w:rPr>
        <w:t xml:space="preserve"> (в тыс.руб.)</w:t>
      </w:r>
      <w:r w:rsidR="0011192E">
        <w:rPr>
          <w:sz w:val="24"/>
          <w:szCs w:val="24"/>
        </w:rPr>
        <w:t>:</w:t>
      </w:r>
    </w:p>
    <w:p w:rsidR="003E5904" w:rsidRPr="00BD4388" w:rsidRDefault="003E5904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992"/>
        <w:gridCol w:w="1134"/>
        <w:gridCol w:w="1134"/>
        <w:gridCol w:w="851"/>
        <w:gridCol w:w="850"/>
        <w:gridCol w:w="851"/>
        <w:gridCol w:w="708"/>
      </w:tblGrid>
      <w:tr w:rsidR="00417AB8" w:rsidRPr="00B67ED5" w:rsidTr="00C26C2A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B8" w:rsidRPr="00A22CBE" w:rsidRDefault="00417AB8" w:rsidP="004424BC">
            <w:pPr>
              <w:snapToGrid w:val="0"/>
              <w:ind w:left="-108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B8" w:rsidRPr="00A22CBE" w:rsidRDefault="00417AB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BC" w:rsidRDefault="00417AB8" w:rsidP="00E112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</w:t>
            </w:r>
          </w:p>
          <w:p w:rsidR="00417AB8" w:rsidRPr="00A22CBE" w:rsidRDefault="00417AB8" w:rsidP="00E112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на 201</w:t>
            </w:r>
            <w:r>
              <w:rPr>
                <w:bCs/>
                <w:sz w:val="16"/>
                <w:szCs w:val="16"/>
              </w:rPr>
              <w:t>8</w:t>
            </w:r>
            <w:r w:rsidRPr="00A22CBE">
              <w:rPr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B8" w:rsidRPr="00A22CBE" w:rsidRDefault="00417AB8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B8" w:rsidRPr="00A22CBE" w:rsidRDefault="00417AB8" w:rsidP="00E112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Исполнено за 201</w:t>
            </w:r>
            <w:r>
              <w:rPr>
                <w:bCs/>
                <w:sz w:val="16"/>
                <w:szCs w:val="16"/>
              </w:rPr>
              <w:t>8</w:t>
            </w:r>
            <w:r w:rsidRPr="00A22CBE">
              <w:rPr>
                <w:bCs/>
                <w:sz w:val="16"/>
                <w:szCs w:val="16"/>
              </w:rPr>
              <w:t xml:space="preserve"> год </w:t>
            </w:r>
          </w:p>
        </w:tc>
      </w:tr>
      <w:tr w:rsidR="00C26C2A" w:rsidRPr="00B67ED5" w:rsidTr="00573575">
        <w:trPr>
          <w:trHeight w:val="28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C2A" w:rsidRPr="00A22CBE" w:rsidRDefault="00C26C2A" w:rsidP="0057357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A" w:rsidRPr="00A22CBE" w:rsidRDefault="00C26C2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A22CBE" w:rsidRDefault="00C26C2A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C26C2A" w:rsidRPr="00A22CBE" w:rsidRDefault="00C26C2A" w:rsidP="00BC73B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 w:rsidR="00BC73BD">
              <w:rPr>
                <w:bCs/>
                <w:sz w:val="16"/>
                <w:szCs w:val="16"/>
              </w:rPr>
              <w:t>27</w:t>
            </w:r>
            <w:r w:rsidRPr="00A22CBE">
              <w:rPr>
                <w:bCs/>
                <w:sz w:val="16"/>
                <w:szCs w:val="16"/>
              </w:rPr>
              <w:t>.12.201</w:t>
            </w:r>
            <w:r>
              <w:rPr>
                <w:bCs/>
                <w:sz w:val="16"/>
                <w:szCs w:val="16"/>
              </w:rPr>
              <w:t>7</w:t>
            </w:r>
            <w:r w:rsidRPr="00A22CBE">
              <w:rPr>
                <w:bCs/>
                <w:sz w:val="16"/>
                <w:szCs w:val="16"/>
              </w:rPr>
              <w:t xml:space="preserve">  №</w:t>
            </w:r>
            <w:r w:rsidR="00BC73BD">
              <w:rPr>
                <w:bCs/>
                <w:sz w:val="16"/>
                <w:szCs w:val="16"/>
              </w:rPr>
              <w:t>11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A22CBE" w:rsidRDefault="00C26C2A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C26C2A" w:rsidRPr="00A22CBE" w:rsidRDefault="00C26C2A" w:rsidP="00BC73B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 w:rsidR="00BC73BD">
              <w:rPr>
                <w:bCs/>
                <w:sz w:val="16"/>
                <w:szCs w:val="16"/>
              </w:rPr>
              <w:t>24</w:t>
            </w:r>
            <w:r w:rsidRPr="00A22CBE">
              <w:rPr>
                <w:bCs/>
                <w:sz w:val="16"/>
                <w:szCs w:val="16"/>
              </w:rPr>
              <w:t>.12.201</w:t>
            </w:r>
            <w:r>
              <w:rPr>
                <w:bCs/>
                <w:sz w:val="16"/>
                <w:szCs w:val="16"/>
              </w:rPr>
              <w:t>8</w:t>
            </w:r>
            <w:r w:rsidRPr="00A22CBE">
              <w:rPr>
                <w:bCs/>
                <w:sz w:val="16"/>
                <w:szCs w:val="16"/>
              </w:rPr>
              <w:t xml:space="preserve">  №</w:t>
            </w:r>
            <w:r w:rsidR="00BC73BD">
              <w:rPr>
                <w:bCs/>
                <w:sz w:val="16"/>
                <w:szCs w:val="16"/>
              </w:rPr>
              <w:t>27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A22CBE" w:rsidRDefault="00C26C2A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A22CBE" w:rsidRDefault="00C26C2A" w:rsidP="0050492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A22CBE" w:rsidRDefault="00C26C2A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A22CBE" w:rsidRDefault="00C26C2A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C26C2A" w:rsidRPr="00A22CBE" w:rsidRDefault="00C26C2A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C26C2A" w:rsidRPr="00B67ED5" w:rsidTr="00573575">
        <w:trPr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2A" w:rsidRPr="00B67ED5" w:rsidRDefault="00C26C2A" w:rsidP="0057357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2A" w:rsidRPr="00B67ED5" w:rsidRDefault="00C26C2A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B67ED5" w:rsidRDefault="00C26C2A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B67ED5" w:rsidRDefault="00C26C2A" w:rsidP="001655DC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B67ED5" w:rsidRDefault="00C26C2A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4=3-2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B67ED5" w:rsidRDefault="00C26C2A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B67ED5" w:rsidRDefault="00C26C2A" w:rsidP="007257AF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6=5-3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C2A" w:rsidRPr="00B67ED5" w:rsidRDefault="00C26C2A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7=5/3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F0914" w:rsidRDefault="0012224A" w:rsidP="00E31060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  <w:r w:rsidRPr="007F091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F0914" w:rsidRDefault="0012224A" w:rsidP="00C26C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D449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7D237F">
            <w:pPr>
              <w:snapToGrid w:val="0"/>
              <w:jc w:val="center"/>
              <w:rPr>
                <w:b/>
                <w:bCs/>
              </w:rPr>
            </w:pPr>
            <w:r w:rsidRPr="0012224A">
              <w:rPr>
                <w:b/>
                <w:bCs/>
              </w:rPr>
              <w:t>4049,3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1102,5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  <w:rPr>
                <w:b/>
                <w:bCs/>
              </w:rPr>
            </w:pPr>
            <w:r w:rsidRPr="0012224A">
              <w:rPr>
                <w:b/>
                <w:bCs/>
              </w:rPr>
              <w:t>4049,1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-0,2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100,0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F0914" w:rsidRDefault="0012224A" w:rsidP="005735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F0914">
              <w:rPr>
                <w:b/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12224A" w:rsidRPr="007F0914" w:rsidRDefault="0012224A" w:rsidP="005735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F0914">
              <w:rPr>
                <w:b/>
                <w:bCs/>
                <w:sz w:val="18"/>
                <w:szCs w:val="18"/>
              </w:rPr>
              <w:t>в т. 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F0914" w:rsidRDefault="0012224A" w:rsidP="00C26C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7D237F">
            <w:pPr>
              <w:snapToGrid w:val="0"/>
              <w:jc w:val="center"/>
              <w:rPr>
                <w:b/>
                <w:bCs/>
              </w:rPr>
            </w:pPr>
            <w:r w:rsidRPr="0012224A">
              <w:rPr>
                <w:b/>
                <w:bCs/>
              </w:rPr>
              <w:t>447,8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63,6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  <w:rPr>
                <w:b/>
                <w:bCs/>
              </w:rPr>
            </w:pPr>
            <w:r w:rsidRPr="0012224A">
              <w:rPr>
                <w:b/>
                <w:bCs/>
              </w:rPr>
              <w:t>447,6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-0,2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100,0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4424BC" w:rsidRDefault="0012224A" w:rsidP="00573575">
            <w:pPr>
              <w:snapToGrid w:val="0"/>
              <w:rPr>
                <w:sz w:val="18"/>
                <w:szCs w:val="18"/>
              </w:rPr>
            </w:pPr>
            <w:r w:rsidRPr="004424B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B67ED5" w:rsidRDefault="0012224A" w:rsidP="00C26C2A">
            <w:pPr>
              <w:snapToGrid w:val="0"/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</w:pPr>
            <w:r w:rsidRPr="0012224A">
              <w:t>98,5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-0,5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99,5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4424BC" w:rsidRDefault="0012224A" w:rsidP="00573575">
            <w:pPr>
              <w:snapToGrid w:val="0"/>
              <w:rPr>
                <w:sz w:val="18"/>
                <w:szCs w:val="18"/>
              </w:rPr>
            </w:pPr>
            <w:r w:rsidRPr="004424BC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B67ED5" w:rsidRDefault="0012224A" w:rsidP="00C26C2A">
            <w:pPr>
              <w:snapToGrid w:val="0"/>
              <w:jc w:val="center"/>
            </w:pPr>
            <w:r>
              <w:t>232,8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</w:pPr>
            <w:r>
              <w:t>235,2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</w:pPr>
            <w:r>
              <w:t>250,8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</w:pPr>
            <w:r w:rsidRPr="0012224A">
              <w:t>254,1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101,3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4424BC" w:rsidRDefault="0012224A" w:rsidP="005735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 (ЕСН)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Default="0012224A" w:rsidP="00C26C2A">
            <w:pPr>
              <w:snapToGrid w:val="0"/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</w:pPr>
            <w: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</w:pPr>
            <w:r w:rsidRPr="0012224A">
              <w:t>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117,9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A" w:rsidRPr="004424BC" w:rsidRDefault="0012224A" w:rsidP="00573575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424BC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12224A" w:rsidRPr="004424BC" w:rsidRDefault="0012224A" w:rsidP="00573575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424BC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866489" w:rsidRDefault="0012224A" w:rsidP="00C26C2A">
            <w:pPr>
              <w:tabs>
                <w:tab w:val="left" w:pos="9923"/>
              </w:tabs>
              <w:ind w:right="-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</w:pPr>
            <w:r>
              <w:t>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</w:pPr>
            <w:r w:rsidRPr="0012224A">
              <w:t>75,3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-5,7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93,0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A" w:rsidRPr="004424BC" w:rsidRDefault="0012224A" w:rsidP="0057357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424BC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7F0914">
            <w:pPr>
              <w:autoSpaceDE w:val="0"/>
              <w:autoSpaceDN w:val="0"/>
              <w:adjustRightInd w:val="0"/>
              <w:jc w:val="right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F091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right"/>
              <w:rPr>
                <w:i/>
              </w:rPr>
            </w:pPr>
            <w:r w:rsidRPr="0012224A">
              <w:rPr>
                <w:i/>
              </w:rPr>
              <w:t>10,8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-0,2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98,2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A" w:rsidRPr="004424BC" w:rsidRDefault="0012224A" w:rsidP="00573575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424BC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7F0914">
            <w:pPr>
              <w:tabs>
                <w:tab w:val="left" w:pos="9923"/>
              </w:tabs>
              <w:ind w:right="-3"/>
              <w:jc w:val="right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F091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right"/>
              <w:rPr>
                <w:i/>
              </w:rPr>
            </w:pPr>
            <w:r w:rsidRPr="0012224A">
              <w:rPr>
                <w:i/>
              </w:rPr>
              <w:t>39,1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100,3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4A" w:rsidRPr="004424BC" w:rsidRDefault="0012224A" w:rsidP="00573575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424BC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7F0914">
            <w:pPr>
              <w:tabs>
                <w:tab w:val="left" w:pos="9923"/>
              </w:tabs>
              <w:ind w:right="-3"/>
              <w:jc w:val="right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F0914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right"/>
              <w:rPr>
                <w:i/>
              </w:rPr>
            </w:pPr>
            <w:r w:rsidRPr="0012224A">
              <w:rPr>
                <w:i/>
              </w:rPr>
              <w:t>25,4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-5,6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right"/>
              <w:rPr>
                <w:i/>
              </w:rPr>
            </w:pPr>
            <w:r w:rsidRPr="0012224A">
              <w:rPr>
                <w:i/>
              </w:rPr>
              <w:t>81,9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4424BC" w:rsidRDefault="0012224A" w:rsidP="00573575">
            <w:pPr>
              <w:snapToGrid w:val="0"/>
              <w:rPr>
                <w:sz w:val="18"/>
                <w:szCs w:val="18"/>
              </w:rPr>
            </w:pPr>
            <w:r w:rsidRPr="004424BC">
              <w:rPr>
                <w:sz w:val="18"/>
                <w:szCs w:val="18"/>
              </w:rPr>
              <w:t>Доходы от оказания платных услуг (работ) и компенсации затрат государства, в т.ч.: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B67ED5" w:rsidRDefault="0012224A" w:rsidP="00C26C2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-1,0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</w:pPr>
            <w:r w:rsidRPr="0012224A">
              <w:t>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</w:pPr>
            <w:r w:rsidRPr="0012224A">
              <w:t>110,0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12224A" w:rsidRDefault="0012224A" w:rsidP="00573575">
            <w:pPr>
              <w:snapToGrid w:val="0"/>
              <w:rPr>
                <w:i/>
                <w:sz w:val="18"/>
                <w:szCs w:val="18"/>
              </w:rPr>
            </w:pPr>
            <w:r w:rsidRPr="0012224A">
              <w:rPr>
                <w:i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12224A" w:rsidRDefault="0012224A" w:rsidP="007D237F">
            <w:pPr>
              <w:snapToGrid w:val="0"/>
              <w:jc w:val="right"/>
              <w:rPr>
                <w:i/>
              </w:rPr>
            </w:pPr>
            <w:r w:rsidRPr="0012224A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7D237F">
            <w:pPr>
              <w:snapToGrid w:val="0"/>
              <w:jc w:val="right"/>
              <w:rPr>
                <w:i/>
              </w:rPr>
            </w:pPr>
            <w:r w:rsidRPr="0012224A">
              <w:rPr>
                <w:i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7D237F">
            <w:pPr>
              <w:snapToGrid w:val="0"/>
              <w:jc w:val="right"/>
              <w:rPr>
                <w:i/>
              </w:rPr>
            </w:pPr>
            <w:r w:rsidRPr="0012224A">
              <w:rPr>
                <w:i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681C41" w:rsidRDefault="0012224A" w:rsidP="00681C41">
            <w:pPr>
              <w:jc w:val="right"/>
              <w:rPr>
                <w:i/>
              </w:rPr>
            </w:pPr>
            <w:r w:rsidRPr="00681C41">
              <w:rPr>
                <w:i/>
              </w:rPr>
              <w:t>-1,0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681C41" w:rsidRDefault="0012224A" w:rsidP="00681C41">
            <w:pPr>
              <w:snapToGrid w:val="0"/>
              <w:jc w:val="right"/>
              <w:rPr>
                <w:i/>
              </w:rPr>
            </w:pPr>
            <w:r w:rsidRPr="00681C41">
              <w:rPr>
                <w:i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681C41" w:rsidRDefault="0012224A" w:rsidP="00681C41">
            <w:pPr>
              <w:jc w:val="right"/>
              <w:rPr>
                <w:i/>
              </w:rPr>
            </w:pPr>
            <w:r w:rsidRPr="00681C41">
              <w:rPr>
                <w:i/>
              </w:rPr>
              <w:t>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681C41" w:rsidRDefault="0012224A" w:rsidP="00681C41">
            <w:pPr>
              <w:jc w:val="right"/>
              <w:rPr>
                <w:i/>
              </w:rPr>
            </w:pPr>
            <w:r w:rsidRPr="00681C41">
              <w:rPr>
                <w:i/>
              </w:rPr>
              <w:t>110,0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F0914" w:rsidRDefault="0012224A" w:rsidP="00AD6178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F0914">
              <w:rPr>
                <w:b/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F0914" w:rsidRDefault="0012224A" w:rsidP="00C26C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1038,9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  <w:rPr>
                <w:b/>
                <w:bCs/>
              </w:rPr>
            </w:pPr>
            <w:r w:rsidRPr="0012224A">
              <w:rPr>
                <w:b/>
                <w:bCs/>
              </w:rPr>
              <w:t>3601,5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b/>
              </w:rPr>
            </w:pPr>
            <w:r w:rsidRPr="0012224A">
              <w:rPr>
                <w:b/>
              </w:rPr>
              <w:t>100,0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57357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7D237F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C26C2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2895,8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387,9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  <w:rPr>
                <w:bCs/>
                <w:i/>
              </w:rPr>
            </w:pPr>
            <w:r w:rsidRPr="0012224A">
              <w:rPr>
                <w:bCs/>
                <w:i/>
              </w:rPr>
              <w:t>2895,8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100,0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57357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7D237F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C26C2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  <w:rPr>
                <w:bCs/>
                <w:i/>
              </w:rPr>
            </w:pPr>
            <w:r w:rsidRPr="0012224A">
              <w:rPr>
                <w:bCs/>
                <w:i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100,0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57357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7D237F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C26C2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  <w:rPr>
                <w:bCs/>
                <w:i/>
              </w:rPr>
            </w:pPr>
            <w:r w:rsidRPr="0012224A">
              <w:rPr>
                <w:bCs/>
                <w:i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100,0</w:t>
            </w:r>
          </w:p>
        </w:tc>
      </w:tr>
      <w:tr w:rsidR="0012224A" w:rsidRPr="00B67ED5" w:rsidTr="0012224A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573575">
            <w:pPr>
              <w:snapToGrid w:val="0"/>
              <w:rPr>
                <w:bCs/>
                <w:i/>
                <w:sz w:val="18"/>
                <w:szCs w:val="18"/>
              </w:rPr>
            </w:pPr>
            <w:r w:rsidRPr="007D237F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A" w:rsidRPr="007D237F" w:rsidRDefault="0012224A" w:rsidP="00C26C2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CB018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7D237F" w:rsidRDefault="0012224A" w:rsidP="007D237F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543,3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snapToGrid w:val="0"/>
              <w:jc w:val="center"/>
              <w:rPr>
                <w:bCs/>
                <w:i/>
              </w:rPr>
            </w:pPr>
            <w:r w:rsidRPr="0012224A">
              <w:rPr>
                <w:bCs/>
                <w:i/>
              </w:rPr>
              <w:t>543,3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4A" w:rsidRPr="0012224A" w:rsidRDefault="0012224A" w:rsidP="0012224A">
            <w:pPr>
              <w:jc w:val="center"/>
              <w:rPr>
                <w:i/>
              </w:rPr>
            </w:pPr>
            <w:r w:rsidRPr="0012224A">
              <w:rPr>
                <w:i/>
              </w:rPr>
              <w:t>100,0</w:t>
            </w:r>
          </w:p>
        </w:tc>
      </w:tr>
    </w:tbl>
    <w:p w:rsidR="00FB533F" w:rsidRPr="00BD4388" w:rsidRDefault="00FB533F" w:rsidP="0033656E">
      <w:pPr>
        <w:ind w:firstLine="709"/>
        <w:jc w:val="both"/>
        <w:rPr>
          <w:sz w:val="24"/>
          <w:szCs w:val="24"/>
        </w:rPr>
      </w:pPr>
    </w:p>
    <w:p w:rsidR="00E70620" w:rsidRPr="00BD4388" w:rsidRDefault="00E70620" w:rsidP="00CB0EBE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BC1FF5">
        <w:rPr>
          <w:sz w:val="24"/>
          <w:szCs w:val="24"/>
        </w:rPr>
        <w:t>11,1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BC1FF5">
        <w:rPr>
          <w:sz w:val="24"/>
          <w:szCs w:val="24"/>
        </w:rPr>
        <w:t>рост</w:t>
      </w:r>
      <w:r w:rsidR="00AF31CE">
        <w:rPr>
          <w:sz w:val="24"/>
          <w:szCs w:val="24"/>
        </w:rPr>
        <w:t xml:space="preserve"> на </w:t>
      </w:r>
      <w:r w:rsidR="00BC1FF5">
        <w:rPr>
          <w:sz w:val="24"/>
          <w:szCs w:val="24"/>
        </w:rPr>
        <w:t>0,</w:t>
      </w:r>
      <w:r w:rsidR="00827E0A">
        <w:rPr>
          <w:sz w:val="24"/>
          <w:szCs w:val="24"/>
        </w:rPr>
        <w:t>3</w:t>
      </w:r>
      <w:r w:rsidR="003852F4">
        <w:rPr>
          <w:sz w:val="24"/>
          <w:szCs w:val="24"/>
        </w:rPr>
        <w:t xml:space="preserve"> процентных пункт</w:t>
      </w:r>
      <w:r w:rsidR="00BC1FF5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</w:t>
      </w:r>
      <w:r w:rsidR="003852F4">
        <w:rPr>
          <w:sz w:val="24"/>
          <w:szCs w:val="24"/>
        </w:rPr>
        <w:t>7</w:t>
      </w:r>
      <w:r w:rsidR="00AF31CE">
        <w:rPr>
          <w:sz w:val="24"/>
          <w:szCs w:val="24"/>
        </w:rPr>
        <w:t>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BC1FF5">
        <w:rPr>
          <w:sz w:val="24"/>
          <w:szCs w:val="24"/>
        </w:rPr>
        <w:t>88,9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BC1FF5">
        <w:rPr>
          <w:sz w:val="24"/>
          <w:szCs w:val="24"/>
        </w:rPr>
        <w:t>снижение</w:t>
      </w:r>
      <w:r w:rsidR="00AF31CE">
        <w:rPr>
          <w:sz w:val="24"/>
          <w:szCs w:val="24"/>
        </w:rPr>
        <w:t xml:space="preserve"> </w:t>
      </w:r>
      <w:r w:rsidR="009B4D0F">
        <w:rPr>
          <w:sz w:val="24"/>
          <w:szCs w:val="24"/>
        </w:rPr>
        <w:t xml:space="preserve">на </w:t>
      </w:r>
      <w:r w:rsidR="00BC1FF5">
        <w:rPr>
          <w:sz w:val="24"/>
          <w:szCs w:val="24"/>
        </w:rPr>
        <w:t>0,</w:t>
      </w:r>
      <w:r w:rsidR="00827E0A">
        <w:rPr>
          <w:sz w:val="24"/>
          <w:szCs w:val="24"/>
        </w:rPr>
        <w:t>3</w:t>
      </w:r>
      <w:r w:rsidR="003852F4" w:rsidRPr="003852F4">
        <w:rPr>
          <w:sz w:val="24"/>
          <w:szCs w:val="24"/>
        </w:rPr>
        <w:t xml:space="preserve"> </w:t>
      </w:r>
      <w:r w:rsidR="003852F4">
        <w:rPr>
          <w:sz w:val="24"/>
          <w:szCs w:val="24"/>
        </w:rPr>
        <w:t>процентных пункт</w:t>
      </w:r>
      <w:r w:rsidR="00BC1FF5">
        <w:rPr>
          <w:sz w:val="24"/>
          <w:szCs w:val="24"/>
        </w:rPr>
        <w:t>а</w:t>
      </w:r>
      <w:r w:rsidR="003852F4">
        <w:rPr>
          <w:sz w:val="24"/>
          <w:szCs w:val="24"/>
        </w:rPr>
        <w:t xml:space="preserve"> к уровню 2017</w:t>
      </w:r>
      <w:r w:rsidR="00AF31CE">
        <w:rPr>
          <w:sz w:val="24"/>
          <w:szCs w:val="24"/>
        </w:rPr>
        <w:t>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2D0852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BC1FF5">
        <w:rPr>
          <w:rFonts w:ascii="Times New Roman" w:hAnsi="Times New Roman" w:cs="Times New Roman"/>
          <w:b w:val="0"/>
          <w:sz w:val="24"/>
          <w:szCs w:val="24"/>
        </w:rPr>
        <w:t>447,8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0C56F2">
        <w:rPr>
          <w:rFonts w:ascii="Times New Roman" w:hAnsi="Times New Roman" w:cs="Times New Roman"/>
          <w:b w:val="0"/>
          <w:sz w:val="24"/>
          <w:szCs w:val="24"/>
        </w:rPr>
        <w:t>9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BC1FF5">
        <w:rPr>
          <w:rFonts w:ascii="Times New Roman" w:hAnsi="Times New Roman" w:cs="Times New Roman"/>
          <w:b w:val="0"/>
          <w:sz w:val="24"/>
          <w:szCs w:val="24"/>
        </w:rPr>
        <w:t>447,6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BC1FF5">
        <w:rPr>
          <w:rFonts w:ascii="Times New Roman" w:hAnsi="Times New Roman" w:cs="Times New Roman"/>
          <w:b w:val="0"/>
          <w:bCs w:val="0"/>
          <w:sz w:val="24"/>
          <w:szCs w:val="24"/>
        </w:rPr>
        <w:t>не ис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полнение составило </w:t>
      </w:r>
      <w:r w:rsidR="00BC1FF5">
        <w:rPr>
          <w:rFonts w:ascii="Times New Roman" w:hAnsi="Times New Roman" w:cs="Times New Roman"/>
          <w:b w:val="0"/>
          <w:bCs w:val="0"/>
          <w:sz w:val="24"/>
          <w:szCs w:val="24"/>
        </w:rPr>
        <w:t>0,2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BC1FF5">
        <w:rPr>
          <w:rFonts w:ascii="Times New Roman" w:hAnsi="Times New Roman" w:cs="Times New Roman"/>
          <w:b w:val="0"/>
          <w:bCs w:val="0"/>
          <w:sz w:val="24"/>
          <w:szCs w:val="24"/>
        </w:rPr>
        <w:t>0,05</w:t>
      </w:r>
      <w:r w:rsidR="002A124E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075939">
        <w:rPr>
          <w:sz w:val="24"/>
          <w:szCs w:val="24"/>
        </w:rPr>
        <w:t>27</w:t>
      </w:r>
      <w:r w:rsidRPr="00BD4388">
        <w:rPr>
          <w:sz w:val="24"/>
          <w:szCs w:val="24"/>
        </w:rPr>
        <w:t>.12.201</w:t>
      </w:r>
      <w:r w:rsidR="007C4994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№</w:t>
      </w:r>
      <w:r w:rsidR="00075939">
        <w:rPr>
          <w:sz w:val="24"/>
          <w:szCs w:val="24"/>
        </w:rPr>
        <w:t>11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075939">
        <w:rPr>
          <w:sz w:val="24"/>
          <w:szCs w:val="24"/>
        </w:rPr>
        <w:t>384,2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075939">
        <w:rPr>
          <w:sz w:val="24"/>
          <w:szCs w:val="24"/>
        </w:rPr>
        <w:t>447,6</w:t>
      </w:r>
      <w:r>
        <w:rPr>
          <w:sz w:val="24"/>
          <w:szCs w:val="24"/>
        </w:rPr>
        <w:t xml:space="preserve"> тыс. рублей, что </w:t>
      </w:r>
      <w:r w:rsidR="00075939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075939">
        <w:rPr>
          <w:sz w:val="24"/>
          <w:szCs w:val="24"/>
        </w:rPr>
        <w:t>63,4</w:t>
      </w:r>
      <w:r>
        <w:rPr>
          <w:sz w:val="24"/>
          <w:szCs w:val="24"/>
        </w:rPr>
        <w:t xml:space="preserve"> тыс. рублей </w:t>
      </w:r>
      <w:r w:rsidR="007C4994">
        <w:rPr>
          <w:sz w:val="24"/>
          <w:szCs w:val="24"/>
        </w:rPr>
        <w:t>(</w:t>
      </w:r>
      <w:r w:rsidR="00075939">
        <w:rPr>
          <w:sz w:val="24"/>
          <w:szCs w:val="24"/>
        </w:rPr>
        <w:t>прирост составил 16,5%</w:t>
      </w:r>
      <w:r w:rsidR="007C499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5939" w:rsidRDefault="005F0218" w:rsidP="002213E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</w:t>
      </w:r>
      <w:r w:rsidR="00075939">
        <w:rPr>
          <w:sz w:val="24"/>
          <w:szCs w:val="24"/>
          <w:lang w:eastAsia="ru-RU"/>
        </w:rPr>
        <w:t xml:space="preserve">являются налоги на товары (работы, услуги), реализуемые на территории РФ - это доходы от уплаты акцизов </w:t>
      </w:r>
      <w:r w:rsidR="00075939"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 w:rsidR="00075939">
        <w:rPr>
          <w:bCs/>
          <w:sz w:val="24"/>
          <w:szCs w:val="24"/>
        </w:rPr>
        <w:t xml:space="preserve">,  </w:t>
      </w:r>
      <w:r w:rsidR="00075939">
        <w:rPr>
          <w:sz w:val="24"/>
          <w:szCs w:val="24"/>
          <w:lang w:eastAsia="ru-RU"/>
        </w:rPr>
        <w:t>удельный вес которых составляет 56,8% (в структуре доходов бюджета – 6,3%). При плане 250,8 тыс. рублей, получено 254,1 тыс. рублей, исполнение – 101,3% (+3,3 тыс. руб. к плану).</w:t>
      </w:r>
      <w:r w:rsidR="00075939" w:rsidRPr="00AE7507">
        <w:rPr>
          <w:sz w:val="24"/>
          <w:szCs w:val="24"/>
          <w:lang w:eastAsia="ru-RU"/>
        </w:rPr>
        <w:t xml:space="preserve"> </w:t>
      </w:r>
      <w:r w:rsidR="00075939">
        <w:rPr>
          <w:sz w:val="24"/>
          <w:szCs w:val="24"/>
          <w:lang w:eastAsia="ru-RU"/>
        </w:rPr>
        <w:t>Поступление данного вида дохода в 2018 году к уровню 2017 года составило 109,1% (рост на 21,3 тыс. рублей).</w:t>
      </w:r>
    </w:p>
    <w:p w:rsidR="002213E8" w:rsidRDefault="002229A2" w:rsidP="002213E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 доходным источником </w:t>
      </w:r>
      <w:r w:rsidR="00075939">
        <w:rPr>
          <w:sz w:val="24"/>
          <w:szCs w:val="24"/>
          <w:lang w:eastAsia="ru-RU"/>
        </w:rPr>
        <w:t xml:space="preserve">является </w:t>
      </w:r>
      <w:r w:rsidR="002213E8">
        <w:rPr>
          <w:sz w:val="24"/>
          <w:szCs w:val="24"/>
          <w:lang w:eastAsia="ru-RU"/>
        </w:rPr>
        <w:t>н</w:t>
      </w:r>
      <w:r w:rsidR="002213E8" w:rsidRPr="00AE7507">
        <w:rPr>
          <w:sz w:val="24"/>
          <w:szCs w:val="24"/>
          <w:lang w:eastAsia="ru-RU"/>
        </w:rPr>
        <w:t>алог на доходы физических лиц</w:t>
      </w:r>
      <w:r w:rsidR="002213E8">
        <w:rPr>
          <w:sz w:val="24"/>
          <w:szCs w:val="24"/>
          <w:lang w:eastAsia="ru-RU"/>
        </w:rPr>
        <w:t xml:space="preserve">, удельный вес которого составляет </w:t>
      </w:r>
      <w:r>
        <w:rPr>
          <w:sz w:val="24"/>
          <w:szCs w:val="24"/>
          <w:lang w:eastAsia="ru-RU"/>
        </w:rPr>
        <w:t>22</w:t>
      </w:r>
      <w:r w:rsidR="002213E8">
        <w:rPr>
          <w:sz w:val="24"/>
          <w:szCs w:val="24"/>
          <w:lang w:eastAsia="ru-RU"/>
        </w:rPr>
        <w:t xml:space="preserve">% (в структуре доходов бюджета – </w:t>
      </w:r>
      <w:r>
        <w:rPr>
          <w:sz w:val="24"/>
          <w:szCs w:val="24"/>
          <w:lang w:eastAsia="ru-RU"/>
        </w:rPr>
        <w:t>2,4</w:t>
      </w:r>
      <w:r w:rsidR="002213E8">
        <w:rPr>
          <w:sz w:val="24"/>
          <w:szCs w:val="24"/>
          <w:lang w:eastAsia="ru-RU"/>
        </w:rPr>
        <w:t xml:space="preserve">%). При уточненном плане </w:t>
      </w:r>
      <w:r>
        <w:rPr>
          <w:sz w:val="24"/>
          <w:szCs w:val="24"/>
          <w:lang w:eastAsia="ru-RU"/>
        </w:rPr>
        <w:t>99,0</w:t>
      </w:r>
      <w:r w:rsidR="002213E8">
        <w:rPr>
          <w:sz w:val="24"/>
          <w:szCs w:val="24"/>
          <w:lang w:eastAsia="ru-RU"/>
        </w:rPr>
        <w:t xml:space="preserve"> тыс. рублей, получено </w:t>
      </w:r>
      <w:r>
        <w:rPr>
          <w:sz w:val="24"/>
          <w:szCs w:val="24"/>
          <w:lang w:eastAsia="ru-RU"/>
        </w:rPr>
        <w:t>98,5</w:t>
      </w:r>
      <w:r w:rsidR="002213E8">
        <w:rPr>
          <w:sz w:val="24"/>
          <w:szCs w:val="24"/>
          <w:lang w:eastAsia="ru-RU"/>
        </w:rPr>
        <w:t xml:space="preserve"> тыс. рублей, </w:t>
      </w:r>
      <w:r>
        <w:rPr>
          <w:sz w:val="24"/>
          <w:szCs w:val="24"/>
          <w:lang w:eastAsia="ru-RU"/>
        </w:rPr>
        <w:t xml:space="preserve">не </w:t>
      </w:r>
      <w:r w:rsidR="002213E8">
        <w:rPr>
          <w:sz w:val="24"/>
          <w:szCs w:val="24"/>
          <w:lang w:eastAsia="ru-RU"/>
        </w:rPr>
        <w:t xml:space="preserve">исполнение </w:t>
      </w:r>
      <w:r>
        <w:rPr>
          <w:sz w:val="24"/>
          <w:szCs w:val="24"/>
          <w:lang w:eastAsia="ru-RU"/>
        </w:rPr>
        <w:t xml:space="preserve">составило </w:t>
      </w:r>
      <w:r w:rsidR="002213E8">
        <w:rPr>
          <w:sz w:val="24"/>
          <w:szCs w:val="24"/>
          <w:lang w:eastAsia="ru-RU"/>
        </w:rPr>
        <w:t>0,</w:t>
      </w:r>
      <w:r>
        <w:rPr>
          <w:sz w:val="24"/>
          <w:szCs w:val="24"/>
          <w:lang w:eastAsia="ru-RU"/>
        </w:rPr>
        <w:t>5</w:t>
      </w:r>
      <w:r w:rsidR="002213E8">
        <w:rPr>
          <w:sz w:val="24"/>
          <w:szCs w:val="24"/>
          <w:lang w:eastAsia="ru-RU"/>
        </w:rPr>
        <w:t xml:space="preserve">% (или </w:t>
      </w:r>
      <w:r>
        <w:rPr>
          <w:sz w:val="24"/>
          <w:szCs w:val="24"/>
          <w:lang w:eastAsia="ru-RU"/>
        </w:rPr>
        <w:t>0,</w:t>
      </w:r>
      <w:r w:rsidR="002213E8">
        <w:rPr>
          <w:sz w:val="24"/>
          <w:szCs w:val="24"/>
          <w:lang w:eastAsia="ru-RU"/>
        </w:rPr>
        <w:t>5 тыс. рублей к плану).</w:t>
      </w:r>
      <w:r w:rsidR="002213E8" w:rsidRPr="00AE7507">
        <w:rPr>
          <w:sz w:val="24"/>
          <w:szCs w:val="24"/>
          <w:lang w:eastAsia="ru-RU"/>
        </w:rPr>
        <w:t xml:space="preserve"> </w:t>
      </w:r>
      <w:r w:rsidR="002213E8">
        <w:rPr>
          <w:sz w:val="24"/>
          <w:szCs w:val="24"/>
          <w:lang w:eastAsia="ru-RU"/>
        </w:rPr>
        <w:t xml:space="preserve">Поступление данного вида дохода в 2018 году составило </w:t>
      </w:r>
      <w:r>
        <w:rPr>
          <w:sz w:val="24"/>
          <w:szCs w:val="24"/>
          <w:lang w:eastAsia="ru-RU"/>
        </w:rPr>
        <w:t>126,3</w:t>
      </w:r>
      <w:r w:rsidR="002213E8">
        <w:rPr>
          <w:sz w:val="24"/>
          <w:szCs w:val="24"/>
          <w:lang w:eastAsia="ru-RU"/>
        </w:rPr>
        <w:t>% к уровню 2017 года (</w:t>
      </w:r>
      <w:r>
        <w:rPr>
          <w:sz w:val="24"/>
          <w:szCs w:val="24"/>
          <w:lang w:eastAsia="ru-RU"/>
        </w:rPr>
        <w:t>рост</w:t>
      </w:r>
      <w:r w:rsidR="002213E8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>20,5</w:t>
      </w:r>
      <w:r w:rsidR="002213E8">
        <w:rPr>
          <w:sz w:val="24"/>
          <w:szCs w:val="24"/>
          <w:lang w:eastAsia="ru-RU"/>
        </w:rPr>
        <w:t xml:space="preserve"> тыс. рублей).</w:t>
      </w:r>
    </w:p>
    <w:p w:rsidR="00341F0C" w:rsidRDefault="00252015" w:rsidP="00B41FC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Третьими,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собственными доходными источниками являются </w:t>
      </w:r>
      <w:r w:rsidR="00B41FC7" w:rsidRPr="00AE7507">
        <w:rPr>
          <w:sz w:val="24"/>
          <w:szCs w:val="24"/>
          <w:lang w:eastAsia="ru-RU"/>
        </w:rPr>
        <w:t>налог</w:t>
      </w:r>
      <w:r w:rsidR="00B41FC7">
        <w:rPr>
          <w:sz w:val="24"/>
          <w:szCs w:val="24"/>
          <w:lang w:eastAsia="ru-RU"/>
        </w:rPr>
        <w:t>и</w:t>
      </w:r>
      <w:r w:rsidR="00B41FC7" w:rsidRPr="00AE7507">
        <w:rPr>
          <w:sz w:val="24"/>
          <w:szCs w:val="24"/>
          <w:lang w:eastAsia="ru-RU"/>
        </w:rPr>
        <w:t xml:space="preserve"> на </w:t>
      </w:r>
      <w:r w:rsidR="00B41FC7">
        <w:rPr>
          <w:sz w:val="24"/>
          <w:szCs w:val="24"/>
          <w:lang w:eastAsia="ru-RU"/>
        </w:rPr>
        <w:t xml:space="preserve">имущество, их доля составляет </w:t>
      </w:r>
      <w:r w:rsidR="0031185D">
        <w:rPr>
          <w:sz w:val="24"/>
          <w:szCs w:val="24"/>
          <w:lang w:eastAsia="ru-RU"/>
        </w:rPr>
        <w:t>16,8</w:t>
      </w:r>
      <w:r w:rsidR="00B41FC7" w:rsidRPr="00AE7507">
        <w:rPr>
          <w:sz w:val="24"/>
          <w:szCs w:val="24"/>
          <w:lang w:eastAsia="ru-RU"/>
        </w:rPr>
        <w:t>%</w:t>
      </w:r>
      <w:r w:rsidR="00B41FC7">
        <w:rPr>
          <w:sz w:val="24"/>
          <w:szCs w:val="24"/>
          <w:lang w:eastAsia="ru-RU"/>
        </w:rPr>
        <w:t xml:space="preserve"> в структуре налоговых</w:t>
      </w:r>
      <w:r w:rsidR="00CD5E39">
        <w:rPr>
          <w:sz w:val="24"/>
          <w:szCs w:val="24"/>
          <w:lang w:eastAsia="ru-RU"/>
        </w:rPr>
        <w:t xml:space="preserve"> и неналоговых</w:t>
      </w:r>
      <w:r w:rsidR="00B41FC7">
        <w:rPr>
          <w:sz w:val="24"/>
          <w:szCs w:val="24"/>
          <w:lang w:eastAsia="ru-RU"/>
        </w:rPr>
        <w:t xml:space="preserve"> доходов местного бюджета (в структуре доходов бюджета – </w:t>
      </w:r>
      <w:r w:rsidR="0031185D">
        <w:rPr>
          <w:sz w:val="24"/>
          <w:szCs w:val="24"/>
          <w:lang w:eastAsia="ru-RU"/>
        </w:rPr>
        <w:t>1,9</w:t>
      </w:r>
      <w:r w:rsidR="00B41FC7">
        <w:rPr>
          <w:sz w:val="24"/>
          <w:szCs w:val="24"/>
          <w:lang w:eastAsia="ru-RU"/>
        </w:rPr>
        <w:t>%).</w:t>
      </w:r>
      <w:r w:rsidR="00B41FC7" w:rsidRPr="00246426">
        <w:rPr>
          <w:sz w:val="24"/>
          <w:szCs w:val="24"/>
          <w:lang w:eastAsia="ru-RU"/>
        </w:rPr>
        <w:t xml:space="preserve"> </w:t>
      </w:r>
      <w:r w:rsidR="00B41FC7">
        <w:rPr>
          <w:sz w:val="24"/>
          <w:szCs w:val="24"/>
          <w:lang w:eastAsia="ru-RU"/>
        </w:rPr>
        <w:t xml:space="preserve">При </w:t>
      </w:r>
      <w:r w:rsidR="009F060A">
        <w:rPr>
          <w:sz w:val="24"/>
          <w:szCs w:val="24"/>
          <w:lang w:eastAsia="ru-RU"/>
        </w:rPr>
        <w:t xml:space="preserve">уточненном </w:t>
      </w:r>
      <w:r w:rsidR="00B41FC7">
        <w:rPr>
          <w:sz w:val="24"/>
          <w:szCs w:val="24"/>
          <w:lang w:eastAsia="ru-RU"/>
        </w:rPr>
        <w:t xml:space="preserve">плане </w:t>
      </w:r>
      <w:r w:rsidR="0031185D">
        <w:rPr>
          <w:sz w:val="24"/>
          <w:szCs w:val="24"/>
          <w:lang w:eastAsia="ru-RU"/>
        </w:rPr>
        <w:t>81</w:t>
      </w:r>
      <w:r w:rsidR="00B95CDE">
        <w:rPr>
          <w:sz w:val="24"/>
          <w:szCs w:val="24"/>
          <w:lang w:eastAsia="ru-RU"/>
        </w:rPr>
        <w:t>,0</w:t>
      </w:r>
      <w:r w:rsidR="00B41FC7">
        <w:rPr>
          <w:sz w:val="24"/>
          <w:szCs w:val="24"/>
          <w:lang w:eastAsia="ru-RU"/>
        </w:rPr>
        <w:t xml:space="preserve"> тыс. рублей, получено </w:t>
      </w:r>
      <w:r w:rsidR="0031185D">
        <w:rPr>
          <w:sz w:val="24"/>
          <w:szCs w:val="24"/>
          <w:lang w:eastAsia="ru-RU"/>
        </w:rPr>
        <w:t>75,3</w:t>
      </w:r>
      <w:r w:rsidR="00B41FC7">
        <w:rPr>
          <w:sz w:val="24"/>
          <w:szCs w:val="24"/>
          <w:lang w:eastAsia="ru-RU"/>
        </w:rPr>
        <w:t xml:space="preserve"> тыс. рублей, </w:t>
      </w:r>
      <w:r w:rsidR="0031185D">
        <w:rPr>
          <w:sz w:val="24"/>
          <w:szCs w:val="24"/>
          <w:lang w:eastAsia="ru-RU"/>
        </w:rPr>
        <w:t xml:space="preserve">не </w:t>
      </w:r>
      <w:r w:rsidR="00B41FC7">
        <w:rPr>
          <w:sz w:val="24"/>
          <w:szCs w:val="24"/>
          <w:lang w:eastAsia="ru-RU"/>
        </w:rPr>
        <w:t xml:space="preserve">исполнение </w:t>
      </w:r>
      <w:r w:rsidR="0031185D">
        <w:rPr>
          <w:sz w:val="24"/>
          <w:szCs w:val="24"/>
          <w:lang w:eastAsia="ru-RU"/>
        </w:rPr>
        <w:t>составило</w:t>
      </w:r>
      <w:r w:rsidR="00B41FC7">
        <w:rPr>
          <w:sz w:val="24"/>
          <w:szCs w:val="24"/>
          <w:lang w:eastAsia="ru-RU"/>
        </w:rPr>
        <w:t xml:space="preserve"> </w:t>
      </w:r>
      <w:r w:rsidR="0031185D">
        <w:rPr>
          <w:sz w:val="24"/>
          <w:szCs w:val="24"/>
          <w:lang w:eastAsia="ru-RU"/>
        </w:rPr>
        <w:t>7</w:t>
      </w:r>
      <w:r w:rsidR="00B41FC7">
        <w:rPr>
          <w:sz w:val="24"/>
          <w:szCs w:val="24"/>
          <w:lang w:eastAsia="ru-RU"/>
        </w:rPr>
        <w:t>% (</w:t>
      </w:r>
      <w:r w:rsidR="0031185D">
        <w:rPr>
          <w:sz w:val="24"/>
          <w:szCs w:val="24"/>
          <w:lang w:eastAsia="ru-RU"/>
        </w:rPr>
        <w:t>или 5,7</w:t>
      </w:r>
      <w:r w:rsidR="00B41FC7">
        <w:rPr>
          <w:sz w:val="24"/>
          <w:szCs w:val="24"/>
          <w:lang w:eastAsia="ru-RU"/>
        </w:rPr>
        <w:t xml:space="preserve"> тыс. руб. к плану).</w:t>
      </w:r>
      <w:r w:rsidR="00B41FC7" w:rsidRPr="00AE7507">
        <w:rPr>
          <w:sz w:val="24"/>
          <w:szCs w:val="24"/>
          <w:lang w:eastAsia="ru-RU"/>
        </w:rPr>
        <w:t xml:space="preserve"> </w:t>
      </w:r>
      <w:r w:rsidR="00B41FC7">
        <w:rPr>
          <w:sz w:val="24"/>
          <w:szCs w:val="24"/>
          <w:lang w:eastAsia="ru-RU"/>
        </w:rPr>
        <w:t>Поступление данного вида дохода в 201</w:t>
      </w:r>
      <w:r w:rsidR="009F060A">
        <w:rPr>
          <w:sz w:val="24"/>
          <w:szCs w:val="24"/>
          <w:lang w:eastAsia="ru-RU"/>
        </w:rPr>
        <w:t>8</w:t>
      </w:r>
      <w:r w:rsidR="00B41FC7">
        <w:rPr>
          <w:sz w:val="24"/>
          <w:szCs w:val="24"/>
          <w:lang w:eastAsia="ru-RU"/>
        </w:rPr>
        <w:t xml:space="preserve"> году </w:t>
      </w:r>
      <w:r w:rsidR="009F060A">
        <w:rPr>
          <w:sz w:val="24"/>
          <w:szCs w:val="24"/>
          <w:lang w:eastAsia="ru-RU"/>
        </w:rPr>
        <w:t xml:space="preserve">к уровню 2017 года </w:t>
      </w:r>
      <w:r w:rsidR="00B41FC7">
        <w:rPr>
          <w:sz w:val="24"/>
          <w:szCs w:val="24"/>
          <w:lang w:eastAsia="ru-RU"/>
        </w:rPr>
        <w:t xml:space="preserve">составило </w:t>
      </w:r>
      <w:r w:rsidR="00DA541F">
        <w:rPr>
          <w:sz w:val="24"/>
          <w:szCs w:val="24"/>
          <w:lang w:eastAsia="ru-RU"/>
        </w:rPr>
        <w:t>103,6</w:t>
      </w:r>
      <w:r w:rsidR="00B41FC7">
        <w:rPr>
          <w:sz w:val="24"/>
          <w:szCs w:val="24"/>
          <w:lang w:eastAsia="ru-RU"/>
        </w:rPr>
        <w:t xml:space="preserve">% (рост на </w:t>
      </w:r>
      <w:r w:rsidR="00DA541F">
        <w:rPr>
          <w:sz w:val="24"/>
          <w:szCs w:val="24"/>
          <w:lang w:eastAsia="ru-RU"/>
        </w:rPr>
        <w:t>2,6</w:t>
      </w:r>
      <w:r w:rsidR="00B41FC7">
        <w:rPr>
          <w:sz w:val="24"/>
          <w:szCs w:val="24"/>
          <w:lang w:eastAsia="ru-RU"/>
        </w:rPr>
        <w:t xml:space="preserve"> тыс. рублей</w:t>
      </w:r>
      <w:r w:rsidR="00B41FC7" w:rsidRPr="004E210C">
        <w:rPr>
          <w:sz w:val="24"/>
          <w:szCs w:val="24"/>
          <w:lang w:eastAsia="ru-RU"/>
        </w:rPr>
        <w:t>)</w:t>
      </w:r>
      <w:r w:rsidR="000F76F5" w:rsidRPr="004E210C">
        <w:rPr>
          <w:sz w:val="24"/>
          <w:szCs w:val="24"/>
          <w:lang w:eastAsia="ru-RU"/>
        </w:rPr>
        <w:t xml:space="preserve">, </w:t>
      </w:r>
      <w:r w:rsidR="00341F0C" w:rsidRPr="004E210C">
        <w:rPr>
          <w:sz w:val="24"/>
          <w:szCs w:val="24"/>
          <w:lang w:eastAsia="ru-RU"/>
        </w:rPr>
        <w:t>в т.ч</w:t>
      </w:r>
      <w:r w:rsidR="00B41FC7" w:rsidRPr="004E210C">
        <w:rPr>
          <w:sz w:val="24"/>
          <w:szCs w:val="24"/>
          <w:lang w:eastAsia="ru-RU"/>
        </w:rPr>
        <w:t>.</w:t>
      </w:r>
      <w:r w:rsidR="00341F0C" w:rsidRPr="004E210C">
        <w:rPr>
          <w:sz w:val="24"/>
          <w:szCs w:val="24"/>
          <w:lang w:eastAsia="ru-RU"/>
        </w:rPr>
        <w:t>:</w:t>
      </w:r>
    </w:p>
    <w:p w:rsidR="00341F0C" w:rsidRDefault="00341F0C" w:rsidP="0070277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DA541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,0 тыс. рублей, в бюджет  поселения поступило </w:t>
      </w:r>
      <w:r w:rsidR="00DA541F">
        <w:rPr>
          <w:bCs/>
          <w:sz w:val="24"/>
          <w:szCs w:val="24"/>
        </w:rPr>
        <w:t xml:space="preserve">10,8 тыс. рублей (-0,2 </w:t>
      </w:r>
      <w:r>
        <w:rPr>
          <w:bCs/>
          <w:sz w:val="24"/>
          <w:szCs w:val="24"/>
        </w:rPr>
        <w:t xml:space="preserve">тыс. руб., или </w:t>
      </w:r>
      <w:r w:rsidR="00DA541F">
        <w:rPr>
          <w:bCs/>
          <w:sz w:val="24"/>
          <w:szCs w:val="24"/>
        </w:rPr>
        <w:t>98,2</w:t>
      </w:r>
      <w:r>
        <w:rPr>
          <w:bCs/>
          <w:sz w:val="24"/>
          <w:szCs w:val="24"/>
        </w:rPr>
        <w:t>% к плану),</w:t>
      </w:r>
    </w:p>
    <w:p w:rsidR="00341F0C" w:rsidRDefault="00341F0C" w:rsidP="0070277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</w:t>
      </w:r>
      <w:r w:rsidRPr="00341F0C">
        <w:rPr>
          <w:bCs/>
          <w:i/>
          <w:sz w:val="24"/>
          <w:szCs w:val="24"/>
        </w:rPr>
        <w:t>с организаций</w:t>
      </w:r>
      <w:r>
        <w:rPr>
          <w:bCs/>
          <w:sz w:val="24"/>
          <w:szCs w:val="24"/>
        </w:rPr>
        <w:t xml:space="preserve"> при уточненном плане </w:t>
      </w:r>
      <w:r w:rsidR="00DA541F">
        <w:rPr>
          <w:bCs/>
          <w:sz w:val="24"/>
          <w:szCs w:val="24"/>
        </w:rPr>
        <w:t>39</w:t>
      </w:r>
      <w:r>
        <w:rPr>
          <w:bCs/>
          <w:sz w:val="24"/>
          <w:szCs w:val="24"/>
        </w:rPr>
        <w:t xml:space="preserve">,0 тыс. рублей, в бюджет  поселения поступило </w:t>
      </w:r>
      <w:r w:rsidR="00DA541F">
        <w:rPr>
          <w:bCs/>
          <w:sz w:val="24"/>
          <w:szCs w:val="24"/>
        </w:rPr>
        <w:t>39,1</w:t>
      </w:r>
      <w:r>
        <w:rPr>
          <w:bCs/>
          <w:sz w:val="24"/>
          <w:szCs w:val="24"/>
        </w:rPr>
        <w:t xml:space="preserve"> тыс. рублей (+0,</w:t>
      </w:r>
      <w:r w:rsidR="00DA541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тыс. руб., или 100,3%</w:t>
      </w:r>
      <w:r w:rsidRPr="00341F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 плану),</w:t>
      </w:r>
    </w:p>
    <w:p w:rsidR="00341F0C" w:rsidRDefault="00341F0C" w:rsidP="0070277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</w:t>
      </w:r>
      <w:r w:rsidRPr="00341F0C">
        <w:rPr>
          <w:bCs/>
          <w:i/>
          <w:sz w:val="24"/>
          <w:szCs w:val="24"/>
        </w:rPr>
        <w:t xml:space="preserve">с </w:t>
      </w:r>
      <w:r>
        <w:rPr>
          <w:bCs/>
          <w:i/>
          <w:sz w:val="24"/>
          <w:szCs w:val="24"/>
        </w:rPr>
        <w:t>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DA541F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 xml:space="preserve">,0 тыс. рублей, в бюджет  поселения поступило </w:t>
      </w:r>
      <w:r w:rsidR="00DA541F">
        <w:rPr>
          <w:bCs/>
          <w:sz w:val="24"/>
          <w:szCs w:val="24"/>
        </w:rPr>
        <w:t>25,4</w:t>
      </w:r>
      <w:r>
        <w:rPr>
          <w:bCs/>
          <w:sz w:val="24"/>
          <w:szCs w:val="24"/>
        </w:rPr>
        <w:t xml:space="preserve"> тыс. рублей (-</w:t>
      </w:r>
      <w:r w:rsidR="00DA541F">
        <w:rPr>
          <w:bCs/>
          <w:sz w:val="24"/>
          <w:szCs w:val="24"/>
        </w:rPr>
        <w:t>5,6</w:t>
      </w:r>
      <w:r>
        <w:rPr>
          <w:bCs/>
          <w:sz w:val="24"/>
          <w:szCs w:val="24"/>
        </w:rPr>
        <w:t xml:space="preserve"> тыс. руб., или </w:t>
      </w:r>
      <w:r w:rsidR="00DA541F">
        <w:rPr>
          <w:bCs/>
          <w:sz w:val="24"/>
          <w:szCs w:val="24"/>
        </w:rPr>
        <w:t>81,9</w:t>
      </w:r>
      <w:r>
        <w:rPr>
          <w:bCs/>
          <w:sz w:val="24"/>
          <w:szCs w:val="24"/>
        </w:rPr>
        <w:t>%</w:t>
      </w:r>
      <w:r w:rsidRPr="00341F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 плану).</w:t>
      </w:r>
    </w:p>
    <w:p w:rsidR="005F54B9" w:rsidRDefault="005F54B9" w:rsidP="005F54B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Налоги на совокупный доход, в виде единого сельскохозяйственного налога, при плане 14,0 тыс. рублей поступили в бюджет поселения в объеме 16,5 тыс. рублей, или 117,9%, их доля в структуре налоговых и неналоговых доходах бюджета составляет 0,2%, в общей структуре доходов – 0,04%.</w:t>
      </w:r>
    </w:p>
    <w:p w:rsidR="00706A2C" w:rsidRDefault="000D54F7" w:rsidP="0070277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1C0FF1">
        <w:rPr>
          <w:sz w:val="24"/>
          <w:szCs w:val="24"/>
        </w:rPr>
        <w:t>рочие доходы от оказания платных услуг (работ) получателями средств бюджетов сельских поселений</w:t>
      </w:r>
      <w:r>
        <w:rPr>
          <w:sz w:val="24"/>
          <w:szCs w:val="24"/>
        </w:rPr>
        <w:t xml:space="preserve"> (доходы от оказания услуг юридическим и физическим лицам муниципальным казенным учреждением </w:t>
      </w:r>
      <w:r w:rsidR="00B22ED2">
        <w:rPr>
          <w:sz w:val="24"/>
          <w:szCs w:val="24"/>
        </w:rPr>
        <w:t>Усть-Илгинский</w:t>
      </w:r>
      <w:r>
        <w:rPr>
          <w:sz w:val="24"/>
          <w:szCs w:val="24"/>
        </w:rPr>
        <w:t xml:space="preserve"> культурно-информационный центр «</w:t>
      </w:r>
      <w:r w:rsidR="00B22ED2">
        <w:rPr>
          <w:sz w:val="24"/>
          <w:szCs w:val="24"/>
        </w:rPr>
        <w:t>Родник</w:t>
      </w:r>
      <w:r>
        <w:rPr>
          <w:sz w:val="24"/>
          <w:szCs w:val="24"/>
        </w:rPr>
        <w:t xml:space="preserve">») </w:t>
      </w:r>
      <w:r w:rsidR="001C0FF1">
        <w:rPr>
          <w:sz w:val="24"/>
          <w:szCs w:val="24"/>
        </w:rPr>
        <w:t xml:space="preserve">в 2018 году </w:t>
      </w:r>
      <w:r w:rsidR="007663EA">
        <w:rPr>
          <w:sz w:val="24"/>
          <w:szCs w:val="24"/>
        </w:rPr>
        <w:t xml:space="preserve">при уточненном плане в сумме </w:t>
      </w:r>
      <w:r w:rsidR="003E0E2B">
        <w:rPr>
          <w:sz w:val="24"/>
          <w:szCs w:val="24"/>
        </w:rPr>
        <w:t xml:space="preserve">3,0 </w:t>
      </w:r>
      <w:r w:rsidR="007663EA">
        <w:rPr>
          <w:sz w:val="24"/>
          <w:szCs w:val="24"/>
        </w:rPr>
        <w:t xml:space="preserve">тыс. рублей, поступили в бюджет поселения в сумме </w:t>
      </w:r>
      <w:r w:rsidR="003E0E2B">
        <w:rPr>
          <w:sz w:val="24"/>
          <w:szCs w:val="24"/>
        </w:rPr>
        <w:t>3,3</w:t>
      </w:r>
      <w:r w:rsidR="007663EA">
        <w:rPr>
          <w:sz w:val="24"/>
          <w:szCs w:val="24"/>
        </w:rPr>
        <w:t xml:space="preserve"> тыс. рублей, с </w:t>
      </w:r>
      <w:r>
        <w:rPr>
          <w:sz w:val="24"/>
          <w:szCs w:val="24"/>
        </w:rPr>
        <w:t>ростом</w:t>
      </w:r>
      <w:r w:rsidR="007663EA">
        <w:rPr>
          <w:sz w:val="24"/>
          <w:szCs w:val="24"/>
        </w:rPr>
        <w:t xml:space="preserve"> на 0,</w:t>
      </w:r>
      <w:r w:rsidR="003E0E2B">
        <w:rPr>
          <w:sz w:val="24"/>
          <w:szCs w:val="24"/>
        </w:rPr>
        <w:t>3</w:t>
      </w:r>
      <w:r w:rsidR="007663EA">
        <w:rPr>
          <w:sz w:val="24"/>
          <w:szCs w:val="24"/>
        </w:rPr>
        <w:t xml:space="preserve"> тыс. рублей (исполнение составило </w:t>
      </w:r>
      <w:r>
        <w:rPr>
          <w:sz w:val="24"/>
          <w:szCs w:val="24"/>
        </w:rPr>
        <w:t>11</w:t>
      </w:r>
      <w:r w:rsidR="003E0E2B">
        <w:rPr>
          <w:sz w:val="24"/>
          <w:szCs w:val="24"/>
        </w:rPr>
        <w:t>0</w:t>
      </w:r>
      <w:r>
        <w:rPr>
          <w:sz w:val="24"/>
          <w:szCs w:val="24"/>
        </w:rPr>
        <w:t>%).</w:t>
      </w:r>
      <w:r w:rsidR="007663EA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И</w:t>
      </w:r>
      <w:r w:rsidR="00E576D2">
        <w:rPr>
          <w:bCs/>
          <w:sz w:val="24"/>
          <w:szCs w:val="24"/>
        </w:rPr>
        <w:t xml:space="preserve">х доля в структуре налоговых и неналоговых доходах бюджета составляет </w:t>
      </w:r>
      <w:r w:rsidR="003E0E2B">
        <w:rPr>
          <w:bCs/>
          <w:sz w:val="24"/>
          <w:szCs w:val="24"/>
        </w:rPr>
        <w:t>0,7</w:t>
      </w:r>
      <w:r w:rsidR="00E576D2">
        <w:rPr>
          <w:bCs/>
          <w:sz w:val="24"/>
          <w:szCs w:val="24"/>
        </w:rPr>
        <w:t>%,</w:t>
      </w:r>
      <w:r>
        <w:rPr>
          <w:bCs/>
          <w:sz w:val="24"/>
          <w:szCs w:val="24"/>
        </w:rPr>
        <w:t xml:space="preserve"> в общей структуре доходов – </w:t>
      </w:r>
      <w:r w:rsidR="003E0E2B">
        <w:rPr>
          <w:bCs/>
          <w:sz w:val="24"/>
          <w:szCs w:val="24"/>
        </w:rPr>
        <w:t>0,08</w:t>
      </w:r>
      <w:r w:rsidR="00E576D2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</w:p>
    <w:p w:rsidR="00E70620" w:rsidRPr="00BD4388" w:rsidRDefault="00E70620" w:rsidP="0070277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543C0D">
        <w:rPr>
          <w:bCs/>
          <w:sz w:val="24"/>
          <w:szCs w:val="24"/>
        </w:rPr>
        <w:t xml:space="preserve">Безвозмездные поступления при уточненном плане на </w:t>
      </w:r>
      <w:r w:rsidR="0099609E" w:rsidRPr="00543C0D">
        <w:rPr>
          <w:bCs/>
          <w:sz w:val="24"/>
          <w:szCs w:val="24"/>
        </w:rPr>
        <w:t>201</w:t>
      </w:r>
      <w:r w:rsidR="00C44F3F" w:rsidRPr="00543C0D">
        <w:rPr>
          <w:bCs/>
          <w:sz w:val="24"/>
          <w:szCs w:val="24"/>
        </w:rPr>
        <w:t>8</w:t>
      </w:r>
      <w:r w:rsidRPr="00543C0D">
        <w:rPr>
          <w:bCs/>
          <w:sz w:val="24"/>
          <w:szCs w:val="24"/>
        </w:rPr>
        <w:t xml:space="preserve"> год в сумме </w:t>
      </w:r>
      <w:r w:rsidR="00543C0D" w:rsidRPr="00543C0D">
        <w:rPr>
          <w:bCs/>
          <w:sz w:val="24"/>
          <w:szCs w:val="24"/>
        </w:rPr>
        <w:t>3601,5</w:t>
      </w:r>
      <w:r w:rsidRPr="00543C0D">
        <w:rPr>
          <w:bCs/>
          <w:sz w:val="24"/>
          <w:szCs w:val="24"/>
        </w:rPr>
        <w:t xml:space="preserve"> тыс.</w:t>
      </w:r>
      <w:r w:rsidR="008B34C5" w:rsidRPr="00543C0D">
        <w:rPr>
          <w:bCs/>
          <w:sz w:val="24"/>
          <w:szCs w:val="24"/>
        </w:rPr>
        <w:t xml:space="preserve"> рублей</w:t>
      </w:r>
      <w:r w:rsidR="00477A18" w:rsidRPr="00543C0D">
        <w:rPr>
          <w:bCs/>
          <w:sz w:val="24"/>
          <w:szCs w:val="24"/>
        </w:rPr>
        <w:t xml:space="preserve"> исполнен</w:t>
      </w:r>
      <w:r w:rsidR="008B34C5" w:rsidRPr="00543C0D">
        <w:rPr>
          <w:bCs/>
          <w:sz w:val="24"/>
          <w:szCs w:val="24"/>
        </w:rPr>
        <w:t>ы</w:t>
      </w:r>
      <w:r w:rsidR="00477A18" w:rsidRPr="00543C0D">
        <w:rPr>
          <w:bCs/>
          <w:sz w:val="24"/>
          <w:szCs w:val="24"/>
        </w:rPr>
        <w:t xml:space="preserve"> </w:t>
      </w:r>
      <w:r w:rsidR="008B34C5" w:rsidRPr="00543C0D">
        <w:rPr>
          <w:bCs/>
          <w:sz w:val="24"/>
          <w:szCs w:val="24"/>
        </w:rPr>
        <w:t>на 100</w:t>
      </w:r>
      <w:r w:rsidR="00477A18" w:rsidRPr="00543C0D">
        <w:rPr>
          <w:bCs/>
          <w:sz w:val="24"/>
          <w:szCs w:val="24"/>
        </w:rPr>
        <w:t>%</w:t>
      </w:r>
      <w:r w:rsidRPr="00543C0D">
        <w:rPr>
          <w:bCs/>
          <w:sz w:val="24"/>
          <w:szCs w:val="24"/>
        </w:rPr>
        <w:t xml:space="preserve">, </w:t>
      </w:r>
      <w:r w:rsidR="00F35E2D" w:rsidRPr="00543C0D">
        <w:rPr>
          <w:bCs/>
          <w:sz w:val="24"/>
          <w:szCs w:val="24"/>
        </w:rPr>
        <w:t xml:space="preserve">с ростом к уровню исполнения 2017 года на </w:t>
      </w:r>
      <w:r w:rsidR="00543C0D" w:rsidRPr="00543C0D">
        <w:rPr>
          <w:bCs/>
          <w:sz w:val="24"/>
          <w:szCs w:val="24"/>
        </w:rPr>
        <w:t>377,6</w:t>
      </w:r>
      <w:r w:rsidR="00F35E2D" w:rsidRPr="00543C0D">
        <w:rPr>
          <w:bCs/>
          <w:sz w:val="24"/>
          <w:szCs w:val="24"/>
        </w:rPr>
        <w:t xml:space="preserve"> тыс. рублей (или </w:t>
      </w:r>
      <w:r w:rsidR="00543C0D" w:rsidRPr="00543C0D">
        <w:rPr>
          <w:bCs/>
          <w:sz w:val="24"/>
          <w:szCs w:val="24"/>
        </w:rPr>
        <w:t>111,7%</w:t>
      </w:r>
      <w:r w:rsidR="00F35E2D" w:rsidRPr="00543C0D">
        <w:rPr>
          <w:bCs/>
          <w:sz w:val="24"/>
          <w:szCs w:val="24"/>
        </w:rPr>
        <w:t xml:space="preserve">), </w:t>
      </w:r>
      <w:r w:rsidRPr="00543C0D">
        <w:rPr>
          <w:bCs/>
          <w:sz w:val="24"/>
          <w:szCs w:val="24"/>
        </w:rPr>
        <w:t>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</w:t>
      </w:r>
      <w:r w:rsidRPr="00B67D07">
        <w:rPr>
          <w:i/>
          <w:sz w:val="24"/>
          <w:szCs w:val="24"/>
        </w:rPr>
        <w:t xml:space="preserve">бюджетам </w:t>
      </w:r>
      <w:r w:rsidR="0099609E" w:rsidRPr="00B67D07">
        <w:rPr>
          <w:i/>
          <w:sz w:val="24"/>
          <w:szCs w:val="24"/>
        </w:rPr>
        <w:t xml:space="preserve">субъектов Российской Федерации и </w:t>
      </w:r>
      <w:r w:rsidRPr="00B67D07">
        <w:rPr>
          <w:i/>
          <w:sz w:val="24"/>
          <w:szCs w:val="24"/>
        </w:rPr>
        <w:t>муниципальных образований</w:t>
      </w:r>
      <w:r w:rsidRPr="00BD4388">
        <w:rPr>
          <w:sz w:val="24"/>
          <w:szCs w:val="24"/>
        </w:rPr>
        <w:t xml:space="preserve"> </w:t>
      </w:r>
      <w:r w:rsidR="006A3DB3">
        <w:rPr>
          <w:sz w:val="24"/>
          <w:szCs w:val="24"/>
        </w:rPr>
        <w:t>исполнены</w:t>
      </w:r>
      <w:r w:rsidR="00E179A6" w:rsidRPr="00BD4388">
        <w:rPr>
          <w:sz w:val="24"/>
          <w:szCs w:val="24"/>
        </w:rPr>
        <w:t xml:space="preserve">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543C0D">
        <w:rPr>
          <w:sz w:val="24"/>
          <w:szCs w:val="24"/>
        </w:rPr>
        <w:t>2895,8</w:t>
      </w:r>
      <w:r w:rsidRPr="00BD4388">
        <w:rPr>
          <w:sz w:val="24"/>
          <w:szCs w:val="24"/>
        </w:rPr>
        <w:t xml:space="preserve"> тыс. рублей</w:t>
      </w:r>
      <w:r w:rsidR="00E179A6" w:rsidRPr="00BD4388">
        <w:rPr>
          <w:sz w:val="24"/>
          <w:szCs w:val="24"/>
        </w:rPr>
        <w:t xml:space="preserve">, </w:t>
      </w:r>
      <w:r w:rsidR="009951F2">
        <w:rPr>
          <w:sz w:val="24"/>
          <w:szCs w:val="24"/>
          <w:lang w:eastAsia="ru-RU"/>
        </w:rPr>
        <w:t>с</w:t>
      </w:r>
      <w:r w:rsidR="00543C0D">
        <w:rPr>
          <w:sz w:val="24"/>
          <w:szCs w:val="24"/>
          <w:lang w:eastAsia="ru-RU"/>
        </w:rPr>
        <w:t>о</w:t>
      </w:r>
      <w:r w:rsidR="009951F2">
        <w:rPr>
          <w:sz w:val="24"/>
          <w:szCs w:val="24"/>
          <w:lang w:eastAsia="ru-RU"/>
        </w:rPr>
        <w:t xml:space="preserve"> </w:t>
      </w:r>
      <w:r w:rsidR="00543C0D">
        <w:rPr>
          <w:sz w:val="24"/>
          <w:szCs w:val="24"/>
          <w:lang w:eastAsia="ru-RU"/>
        </w:rPr>
        <w:t>снижением</w:t>
      </w:r>
      <w:r w:rsidR="009951F2">
        <w:rPr>
          <w:sz w:val="24"/>
          <w:szCs w:val="24"/>
          <w:lang w:eastAsia="ru-RU"/>
        </w:rPr>
        <w:t xml:space="preserve"> на </w:t>
      </w:r>
      <w:r w:rsidR="00543C0D">
        <w:rPr>
          <w:sz w:val="24"/>
          <w:szCs w:val="24"/>
          <w:lang w:eastAsia="ru-RU"/>
        </w:rPr>
        <w:t>227,2 тыс. рублей (-7,3%</w:t>
      </w:r>
      <w:r w:rsidR="009951F2">
        <w:rPr>
          <w:sz w:val="24"/>
          <w:szCs w:val="24"/>
          <w:lang w:eastAsia="ru-RU"/>
        </w:rPr>
        <w:t xml:space="preserve">) к уровню исполнения в 2017 году, </w:t>
      </w:r>
      <w:r w:rsidR="00E179A6" w:rsidRPr="00BD4388">
        <w:rPr>
          <w:sz w:val="24"/>
          <w:szCs w:val="24"/>
        </w:rPr>
        <w:t xml:space="preserve">в том числе дотации на выравнивание бюджетной обеспеченности </w:t>
      </w:r>
      <w:r w:rsidR="009951F2" w:rsidRPr="00BD4388">
        <w:rPr>
          <w:sz w:val="24"/>
          <w:szCs w:val="24"/>
        </w:rPr>
        <w:t xml:space="preserve">в </w:t>
      </w:r>
      <w:r w:rsidR="009951F2">
        <w:rPr>
          <w:sz w:val="24"/>
          <w:szCs w:val="24"/>
        </w:rPr>
        <w:t xml:space="preserve">сумме </w:t>
      </w:r>
      <w:r w:rsidR="00543C0D">
        <w:rPr>
          <w:sz w:val="24"/>
          <w:szCs w:val="24"/>
        </w:rPr>
        <w:t>2811,2</w:t>
      </w:r>
      <w:r w:rsidR="009951F2">
        <w:rPr>
          <w:sz w:val="24"/>
          <w:szCs w:val="24"/>
        </w:rPr>
        <w:t xml:space="preserve"> тыс. рублей (</w:t>
      </w:r>
      <w:r w:rsidR="00801B54">
        <w:rPr>
          <w:sz w:val="24"/>
          <w:szCs w:val="24"/>
        </w:rPr>
        <w:t>средства</w:t>
      </w:r>
      <w:r w:rsidR="00CB75ED" w:rsidRPr="00BD4388">
        <w:rPr>
          <w:sz w:val="24"/>
          <w:szCs w:val="24"/>
        </w:rPr>
        <w:t xml:space="preserve"> районного бюджета</w:t>
      </w:r>
      <w:r w:rsidR="009951F2">
        <w:rPr>
          <w:sz w:val="24"/>
          <w:szCs w:val="24"/>
        </w:rPr>
        <w:t>)</w:t>
      </w:r>
      <w:r w:rsidR="00543C0D">
        <w:rPr>
          <w:sz w:val="24"/>
          <w:szCs w:val="24"/>
        </w:rPr>
        <w:t xml:space="preserve"> и в сумме 84,6 тыс. рублей (средства областного бюджета)</w:t>
      </w:r>
      <w:r w:rsidR="009951F2">
        <w:rPr>
          <w:sz w:val="24"/>
          <w:szCs w:val="24"/>
        </w:rPr>
        <w:t>;</w:t>
      </w:r>
      <w:r w:rsidR="00DC1F17">
        <w:rPr>
          <w:sz w:val="24"/>
          <w:szCs w:val="24"/>
        </w:rPr>
        <w:t xml:space="preserve">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197C">
        <w:rPr>
          <w:sz w:val="24"/>
          <w:szCs w:val="24"/>
        </w:rPr>
        <w:t xml:space="preserve">- </w:t>
      </w:r>
      <w:r w:rsidRPr="0086197C">
        <w:rPr>
          <w:i/>
          <w:sz w:val="24"/>
          <w:szCs w:val="24"/>
        </w:rPr>
        <w:t>субсидии</w:t>
      </w:r>
      <w:r w:rsidRPr="0086197C">
        <w:rPr>
          <w:sz w:val="24"/>
          <w:szCs w:val="24"/>
        </w:rPr>
        <w:t xml:space="preserve"> </w:t>
      </w:r>
      <w:r w:rsidR="009219EC" w:rsidRPr="0086197C">
        <w:rPr>
          <w:i/>
          <w:sz w:val="24"/>
          <w:szCs w:val="24"/>
        </w:rPr>
        <w:t>бюджетам бюджетной системы Российской Федерации</w:t>
      </w:r>
      <w:r w:rsidR="009219EC" w:rsidRPr="0086197C">
        <w:rPr>
          <w:sz w:val="24"/>
          <w:szCs w:val="24"/>
        </w:rPr>
        <w:t xml:space="preserve"> </w:t>
      </w:r>
      <w:r w:rsidR="00800313" w:rsidRPr="0086197C">
        <w:rPr>
          <w:sz w:val="24"/>
          <w:szCs w:val="24"/>
        </w:rPr>
        <w:t>(</w:t>
      </w:r>
      <w:r w:rsidR="00F35E2D" w:rsidRPr="0086197C">
        <w:rPr>
          <w:sz w:val="24"/>
          <w:szCs w:val="24"/>
        </w:rPr>
        <w:t>средства областного бюджета:</w:t>
      </w:r>
      <w:r w:rsidR="00F35E2D" w:rsidRPr="0086197C">
        <w:rPr>
          <w:sz w:val="24"/>
          <w:szCs w:val="24"/>
          <w:lang w:eastAsia="ru-RU"/>
        </w:rPr>
        <w:t xml:space="preserve"> </w:t>
      </w:r>
      <w:r w:rsidR="007B6CE3" w:rsidRPr="0086197C">
        <w:rPr>
          <w:sz w:val="24"/>
          <w:szCs w:val="24"/>
        </w:rPr>
        <w:t>субсидия на реализацию мероприятий перечня проектов народных инициатив поступила в объеме 1</w:t>
      </w:r>
      <w:r w:rsidR="008D76A8" w:rsidRPr="0086197C">
        <w:rPr>
          <w:sz w:val="24"/>
          <w:szCs w:val="24"/>
        </w:rPr>
        <w:t>00</w:t>
      </w:r>
      <w:r w:rsidR="007B6CE3" w:rsidRPr="0086197C">
        <w:rPr>
          <w:sz w:val="24"/>
          <w:szCs w:val="24"/>
        </w:rPr>
        <w:t>,</w:t>
      </w:r>
      <w:r w:rsidR="008D76A8" w:rsidRPr="0086197C">
        <w:rPr>
          <w:sz w:val="24"/>
          <w:szCs w:val="24"/>
        </w:rPr>
        <w:t>0</w:t>
      </w:r>
      <w:r w:rsidR="007B6CE3" w:rsidRPr="0086197C">
        <w:rPr>
          <w:sz w:val="24"/>
          <w:szCs w:val="24"/>
        </w:rPr>
        <w:t xml:space="preserve"> тыс. рублей</w:t>
      </w:r>
      <w:r w:rsidR="009219EC" w:rsidRPr="0086197C">
        <w:rPr>
          <w:sz w:val="24"/>
          <w:szCs w:val="24"/>
        </w:rPr>
        <w:t xml:space="preserve">) </w:t>
      </w:r>
      <w:r w:rsidR="006A3DB3" w:rsidRPr="0086197C">
        <w:rPr>
          <w:sz w:val="24"/>
          <w:szCs w:val="24"/>
        </w:rPr>
        <w:t>исполнены</w:t>
      </w:r>
      <w:r w:rsidR="002D7B45" w:rsidRPr="0086197C">
        <w:rPr>
          <w:sz w:val="24"/>
          <w:szCs w:val="24"/>
        </w:rPr>
        <w:t xml:space="preserve"> в сумме </w:t>
      </w:r>
      <w:r w:rsidR="008D76A8" w:rsidRPr="0086197C">
        <w:rPr>
          <w:sz w:val="24"/>
          <w:szCs w:val="24"/>
        </w:rPr>
        <w:t>100,0</w:t>
      </w:r>
      <w:r w:rsidR="00B67D07" w:rsidRPr="0086197C">
        <w:rPr>
          <w:sz w:val="24"/>
          <w:szCs w:val="24"/>
        </w:rPr>
        <w:t xml:space="preserve"> тыс. рублей,</w:t>
      </w:r>
      <w:r w:rsidR="004D3D42" w:rsidRPr="0086197C">
        <w:rPr>
          <w:sz w:val="24"/>
          <w:szCs w:val="24"/>
        </w:rPr>
        <w:t xml:space="preserve"> </w:t>
      </w:r>
      <w:r w:rsidR="004D3D42" w:rsidRPr="0086197C">
        <w:rPr>
          <w:sz w:val="24"/>
          <w:szCs w:val="24"/>
          <w:lang w:eastAsia="ru-RU"/>
        </w:rPr>
        <w:t xml:space="preserve">с </w:t>
      </w:r>
      <w:r w:rsidR="00A52362" w:rsidRPr="0086197C">
        <w:rPr>
          <w:sz w:val="24"/>
          <w:szCs w:val="24"/>
          <w:lang w:eastAsia="ru-RU"/>
        </w:rPr>
        <w:t>ростом</w:t>
      </w:r>
      <w:r w:rsidR="004D3D42" w:rsidRPr="0086197C">
        <w:rPr>
          <w:sz w:val="24"/>
          <w:szCs w:val="24"/>
          <w:lang w:eastAsia="ru-RU"/>
        </w:rPr>
        <w:t xml:space="preserve"> на </w:t>
      </w:r>
      <w:r w:rsidR="00A52362" w:rsidRPr="0086197C">
        <w:rPr>
          <w:sz w:val="24"/>
          <w:szCs w:val="24"/>
          <w:lang w:eastAsia="ru-RU"/>
        </w:rPr>
        <w:t>50,0</w:t>
      </w:r>
      <w:r w:rsidR="009219EC" w:rsidRPr="0086197C">
        <w:rPr>
          <w:sz w:val="24"/>
          <w:szCs w:val="24"/>
          <w:lang w:eastAsia="ru-RU"/>
        </w:rPr>
        <w:t xml:space="preserve"> </w:t>
      </w:r>
      <w:r w:rsidR="004D3D42" w:rsidRPr="0086197C">
        <w:rPr>
          <w:sz w:val="24"/>
          <w:szCs w:val="24"/>
          <w:lang w:eastAsia="ru-RU"/>
        </w:rPr>
        <w:t>тыс. рублей (</w:t>
      </w:r>
      <w:r w:rsidR="009219EC" w:rsidRPr="0086197C">
        <w:rPr>
          <w:sz w:val="24"/>
          <w:szCs w:val="24"/>
          <w:lang w:eastAsia="ru-RU"/>
        </w:rPr>
        <w:t>-</w:t>
      </w:r>
      <w:r w:rsidR="00A52362" w:rsidRPr="0086197C">
        <w:rPr>
          <w:sz w:val="24"/>
          <w:szCs w:val="24"/>
          <w:lang w:eastAsia="ru-RU"/>
        </w:rPr>
        <w:t>50</w:t>
      </w:r>
      <w:r w:rsidR="009219EC" w:rsidRPr="0086197C">
        <w:rPr>
          <w:sz w:val="24"/>
          <w:szCs w:val="24"/>
          <w:lang w:eastAsia="ru-RU"/>
        </w:rPr>
        <w:t>%</w:t>
      </w:r>
      <w:r w:rsidR="004D3D42" w:rsidRPr="0086197C">
        <w:rPr>
          <w:sz w:val="24"/>
          <w:szCs w:val="24"/>
          <w:lang w:eastAsia="ru-RU"/>
        </w:rPr>
        <w:t>) к уровню исполнения в 201</w:t>
      </w:r>
      <w:r w:rsidR="009219EC" w:rsidRPr="0086197C">
        <w:rPr>
          <w:sz w:val="24"/>
          <w:szCs w:val="24"/>
          <w:lang w:eastAsia="ru-RU"/>
        </w:rPr>
        <w:t>7</w:t>
      </w:r>
      <w:r w:rsidR="004D3D42" w:rsidRPr="0086197C">
        <w:rPr>
          <w:sz w:val="24"/>
          <w:szCs w:val="24"/>
          <w:lang w:eastAsia="ru-RU"/>
        </w:rPr>
        <w:t xml:space="preserve"> году</w:t>
      </w:r>
      <w:r w:rsidR="00801B54" w:rsidRPr="0086197C">
        <w:rPr>
          <w:sz w:val="24"/>
          <w:szCs w:val="24"/>
          <w:lang w:eastAsia="ru-RU"/>
        </w:rPr>
        <w:t>;</w:t>
      </w:r>
      <w:r w:rsidR="004D3D42">
        <w:rPr>
          <w:sz w:val="24"/>
          <w:szCs w:val="24"/>
          <w:lang w:eastAsia="ru-RU"/>
        </w:rPr>
        <w:t xml:space="preserve"> </w:t>
      </w:r>
    </w:p>
    <w:p w:rsidR="00801B54" w:rsidRDefault="00E70620" w:rsidP="00C44F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</w:t>
      </w:r>
      <w:r w:rsidR="00B67D07" w:rsidRPr="00B67D07">
        <w:rPr>
          <w:i/>
          <w:sz w:val="24"/>
          <w:szCs w:val="24"/>
        </w:rPr>
        <w:t xml:space="preserve">бюджетам субъектов Российской Федерации и муниципальных образований </w:t>
      </w:r>
      <w:r w:rsidR="00800313">
        <w:rPr>
          <w:sz w:val="24"/>
          <w:szCs w:val="24"/>
        </w:rPr>
        <w:t>(</w:t>
      </w:r>
      <w:r w:rsidR="00F35E2D">
        <w:rPr>
          <w:sz w:val="24"/>
          <w:szCs w:val="24"/>
        </w:rPr>
        <w:t>средства</w:t>
      </w:r>
      <w:r w:rsidR="00F35E2D" w:rsidRPr="00BD4388">
        <w:rPr>
          <w:sz w:val="24"/>
          <w:szCs w:val="24"/>
        </w:rPr>
        <w:t xml:space="preserve"> </w:t>
      </w:r>
      <w:r w:rsidR="00F35E2D">
        <w:rPr>
          <w:sz w:val="24"/>
          <w:szCs w:val="24"/>
        </w:rPr>
        <w:t>областного</w:t>
      </w:r>
      <w:r w:rsidR="00F35E2D" w:rsidRPr="00BD4388">
        <w:rPr>
          <w:sz w:val="24"/>
          <w:szCs w:val="24"/>
        </w:rPr>
        <w:t xml:space="preserve"> бюджета</w:t>
      </w:r>
      <w:r w:rsidR="00F35E2D">
        <w:rPr>
          <w:sz w:val="24"/>
          <w:szCs w:val="24"/>
        </w:rPr>
        <w:t>:</w:t>
      </w:r>
      <w:r w:rsidR="00F35E2D" w:rsidRPr="00800313">
        <w:rPr>
          <w:sz w:val="24"/>
          <w:szCs w:val="24"/>
        </w:rPr>
        <w:t xml:space="preserve"> </w:t>
      </w:r>
      <w:r w:rsidR="00800313" w:rsidRPr="00800313">
        <w:rPr>
          <w:sz w:val="24"/>
          <w:szCs w:val="24"/>
        </w:rPr>
        <w:t xml:space="preserve">субвенция </w:t>
      </w:r>
      <w:r w:rsidR="00C91D38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93021C">
        <w:rPr>
          <w:sz w:val="24"/>
          <w:szCs w:val="24"/>
        </w:rPr>
        <w:t>6</w:t>
      </w:r>
      <w:r w:rsidR="0086197C">
        <w:rPr>
          <w:sz w:val="24"/>
          <w:szCs w:val="24"/>
        </w:rPr>
        <w:t>1</w:t>
      </w:r>
      <w:r w:rsidR="0093021C">
        <w:rPr>
          <w:sz w:val="24"/>
          <w:szCs w:val="24"/>
        </w:rPr>
        <w:t>,</w:t>
      </w:r>
      <w:r w:rsidR="0086197C">
        <w:rPr>
          <w:sz w:val="24"/>
          <w:szCs w:val="24"/>
        </w:rPr>
        <w:t>7</w:t>
      </w:r>
      <w:r w:rsidR="00800313" w:rsidRPr="00800313">
        <w:rPr>
          <w:sz w:val="24"/>
          <w:szCs w:val="24"/>
        </w:rPr>
        <w:t xml:space="preserve"> тыс.</w:t>
      </w:r>
      <w:r w:rsidR="00B67D07">
        <w:rPr>
          <w:sz w:val="24"/>
          <w:szCs w:val="24"/>
        </w:rPr>
        <w:t xml:space="preserve"> </w:t>
      </w:r>
      <w:r w:rsidR="00800313" w:rsidRPr="00800313">
        <w:rPr>
          <w:sz w:val="24"/>
          <w:szCs w:val="24"/>
        </w:rPr>
        <w:t xml:space="preserve">рублей, </w:t>
      </w:r>
      <w:r w:rsidR="00800313">
        <w:rPr>
          <w:sz w:val="24"/>
          <w:szCs w:val="24"/>
        </w:rPr>
        <w:t>с</w:t>
      </w:r>
      <w:r w:rsidR="00800313" w:rsidRPr="00800313">
        <w:rPr>
          <w:sz w:val="24"/>
          <w:szCs w:val="24"/>
        </w:rPr>
        <w:t xml:space="preserve">убвенция по переданным полномочиям по определению перечня должностных лиц, уполномоченных составлять протоколы об административных нарушениях в </w:t>
      </w:r>
      <w:r w:rsidR="00800313">
        <w:rPr>
          <w:sz w:val="24"/>
          <w:szCs w:val="24"/>
        </w:rPr>
        <w:t>сумме</w:t>
      </w:r>
      <w:r w:rsidR="00800313" w:rsidRPr="00800313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0,7</w:t>
      </w:r>
      <w:r w:rsidR="00800313" w:rsidRPr="00800313">
        <w:rPr>
          <w:sz w:val="24"/>
          <w:szCs w:val="24"/>
        </w:rPr>
        <w:t xml:space="preserve"> т</w:t>
      </w:r>
      <w:r w:rsidR="00800313">
        <w:rPr>
          <w:sz w:val="24"/>
          <w:szCs w:val="24"/>
        </w:rPr>
        <w:t xml:space="preserve">ыс. </w:t>
      </w:r>
      <w:r w:rsidR="00800313" w:rsidRPr="00800313">
        <w:rPr>
          <w:sz w:val="24"/>
          <w:szCs w:val="24"/>
        </w:rPr>
        <w:t>р</w:t>
      </w:r>
      <w:r w:rsidR="00800313">
        <w:rPr>
          <w:sz w:val="24"/>
          <w:szCs w:val="24"/>
        </w:rPr>
        <w:t>уб</w:t>
      </w:r>
      <w:r w:rsidR="00800313" w:rsidRPr="00800313">
        <w:rPr>
          <w:sz w:val="24"/>
          <w:szCs w:val="24"/>
        </w:rPr>
        <w:t>.</w:t>
      </w:r>
      <w:r w:rsidR="00800313">
        <w:rPr>
          <w:sz w:val="24"/>
          <w:szCs w:val="24"/>
        </w:rPr>
        <w:t xml:space="preserve">)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86197C">
        <w:rPr>
          <w:sz w:val="24"/>
          <w:szCs w:val="24"/>
        </w:rPr>
        <w:t>62,4</w:t>
      </w:r>
      <w:r w:rsidRPr="00BD4388">
        <w:rPr>
          <w:sz w:val="24"/>
          <w:szCs w:val="24"/>
        </w:rPr>
        <w:t xml:space="preserve"> тыс. рублей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 xml:space="preserve">с </w:t>
      </w:r>
      <w:r w:rsidR="00B67D07">
        <w:rPr>
          <w:sz w:val="24"/>
          <w:szCs w:val="24"/>
        </w:rPr>
        <w:t>ростом</w:t>
      </w:r>
      <w:r w:rsidR="005A5CA0">
        <w:rPr>
          <w:sz w:val="24"/>
          <w:szCs w:val="24"/>
        </w:rPr>
        <w:t xml:space="preserve"> на </w:t>
      </w:r>
      <w:r w:rsidR="0086197C">
        <w:rPr>
          <w:sz w:val="24"/>
          <w:szCs w:val="24"/>
        </w:rPr>
        <w:t>11,5</w:t>
      </w:r>
      <w:r w:rsidR="005A5CA0">
        <w:rPr>
          <w:sz w:val="24"/>
          <w:szCs w:val="24"/>
        </w:rPr>
        <w:t xml:space="preserve"> тыс. рублей (или </w:t>
      </w:r>
      <w:r w:rsidR="0086197C">
        <w:rPr>
          <w:sz w:val="24"/>
          <w:szCs w:val="24"/>
        </w:rPr>
        <w:t>122,6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</w:t>
      </w:r>
      <w:r w:rsidR="00B67D07">
        <w:rPr>
          <w:sz w:val="24"/>
          <w:szCs w:val="24"/>
        </w:rPr>
        <w:t>7</w:t>
      </w:r>
      <w:r w:rsidR="00800313">
        <w:rPr>
          <w:sz w:val="24"/>
          <w:szCs w:val="24"/>
        </w:rPr>
        <w:t xml:space="preserve"> году</w:t>
      </w:r>
      <w:r w:rsidR="00801B54">
        <w:rPr>
          <w:sz w:val="24"/>
          <w:szCs w:val="24"/>
        </w:rPr>
        <w:t>;</w:t>
      </w:r>
    </w:p>
    <w:p w:rsidR="00D24351" w:rsidRPr="00800313" w:rsidRDefault="00801B54" w:rsidP="00C44F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1B54">
        <w:rPr>
          <w:i/>
          <w:sz w:val="24"/>
          <w:szCs w:val="24"/>
        </w:rPr>
        <w:t>иные межбюджетные трансферты</w:t>
      </w:r>
      <w:r>
        <w:rPr>
          <w:sz w:val="24"/>
          <w:szCs w:val="24"/>
        </w:rPr>
        <w:t xml:space="preserve"> (на поддержку мер по обеспечению сбалансированности местных бюджетов)</w:t>
      </w:r>
      <w:r w:rsidR="00800313" w:rsidRPr="00800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86197C">
        <w:rPr>
          <w:sz w:val="24"/>
          <w:szCs w:val="24"/>
        </w:rPr>
        <w:t>543,3</w:t>
      </w:r>
      <w:r>
        <w:rPr>
          <w:sz w:val="24"/>
          <w:szCs w:val="24"/>
        </w:rPr>
        <w:t xml:space="preserve"> тыс. рублей за счет средств районного бюджета.</w:t>
      </w:r>
    </w:p>
    <w:p w:rsidR="00A06316" w:rsidRPr="00AE7507" w:rsidRDefault="00A06316" w:rsidP="00A0631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86197C">
        <w:rPr>
          <w:sz w:val="24"/>
          <w:szCs w:val="24"/>
        </w:rPr>
        <w:t>27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№</w:t>
      </w:r>
      <w:r w:rsidR="0086197C">
        <w:rPr>
          <w:sz w:val="24"/>
          <w:szCs w:val="24"/>
        </w:rPr>
        <w:t>11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86197C">
        <w:rPr>
          <w:sz w:val="24"/>
          <w:szCs w:val="24"/>
        </w:rPr>
        <w:t>3223,9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86197C">
        <w:rPr>
          <w:sz w:val="24"/>
          <w:szCs w:val="24"/>
        </w:rPr>
        <w:t>3601,5</w:t>
      </w:r>
      <w:r>
        <w:rPr>
          <w:sz w:val="24"/>
          <w:szCs w:val="24"/>
        </w:rPr>
        <w:t xml:space="preserve"> тыс. рублей, что выше первоначальных плановых показателей на </w:t>
      </w:r>
      <w:r w:rsidR="0086197C">
        <w:rPr>
          <w:sz w:val="24"/>
          <w:szCs w:val="24"/>
        </w:rPr>
        <w:t>377,6</w:t>
      </w:r>
      <w:r>
        <w:rPr>
          <w:sz w:val="24"/>
          <w:szCs w:val="24"/>
        </w:rPr>
        <w:t xml:space="preserve"> тыс. рублей (рост составил </w:t>
      </w:r>
      <w:r w:rsidR="0086197C">
        <w:rPr>
          <w:sz w:val="24"/>
          <w:szCs w:val="24"/>
        </w:rPr>
        <w:t>111,7</w:t>
      </w:r>
      <w:r>
        <w:rPr>
          <w:sz w:val="24"/>
          <w:szCs w:val="24"/>
        </w:rPr>
        <w:t>%).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B22ED2">
        <w:rPr>
          <w:sz w:val="24"/>
          <w:szCs w:val="24"/>
        </w:rPr>
        <w:t>Усть-Илгинского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86197C">
        <w:rPr>
          <w:sz w:val="24"/>
          <w:szCs w:val="24"/>
        </w:rPr>
        <w:t>247,0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>дтверждается Справкой по консолидируемым расчетам (ф. 0503125) на 01.01.201</w:t>
      </w:r>
      <w:r w:rsidR="000E598D">
        <w:rPr>
          <w:sz w:val="24"/>
          <w:szCs w:val="24"/>
        </w:rPr>
        <w:t>9</w:t>
      </w:r>
      <w:r w:rsidR="00936031">
        <w:rPr>
          <w:sz w:val="24"/>
          <w:szCs w:val="24"/>
        </w:rPr>
        <w:t xml:space="preserve">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Pr="00DB5CDD" w:rsidRDefault="00DF209C" w:rsidP="00007E1D">
      <w:pPr>
        <w:ind w:firstLine="567"/>
        <w:jc w:val="center"/>
        <w:rPr>
          <w:b/>
          <w:bCs/>
          <w:sz w:val="24"/>
          <w:szCs w:val="24"/>
        </w:rPr>
      </w:pPr>
      <w:r w:rsidRPr="00DB5CDD">
        <w:rPr>
          <w:b/>
          <w:bCs/>
          <w:sz w:val="24"/>
          <w:szCs w:val="24"/>
        </w:rPr>
        <w:t>Исполнение р</w:t>
      </w:r>
      <w:r w:rsidR="00007E1D" w:rsidRPr="00DB5CDD">
        <w:rPr>
          <w:b/>
          <w:bCs/>
          <w:sz w:val="24"/>
          <w:szCs w:val="24"/>
        </w:rPr>
        <w:t>асходн</w:t>
      </w:r>
      <w:r w:rsidRPr="00DB5CDD">
        <w:rPr>
          <w:b/>
          <w:bCs/>
          <w:sz w:val="24"/>
          <w:szCs w:val="24"/>
        </w:rPr>
        <w:t>ой</w:t>
      </w:r>
      <w:r w:rsidR="00007E1D" w:rsidRPr="00DB5CDD">
        <w:rPr>
          <w:b/>
          <w:bCs/>
          <w:sz w:val="24"/>
          <w:szCs w:val="24"/>
        </w:rPr>
        <w:t xml:space="preserve"> част</w:t>
      </w:r>
      <w:r w:rsidRPr="00DB5CDD">
        <w:rPr>
          <w:b/>
          <w:bCs/>
          <w:sz w:val="24"/>
          <w:szCs w:val="24"/>
        </w:rPr>
        <w:t>и местного бюджета</w:t>
      </w:r>
      <w:r w:rsidR="00DB5CDD" w:rsidRPr="00DB5CDD">
        <w:rPr>
          <w:b/>
          <w:bCs/>
          <w:sz w:val="24"/>
          <w:szCs w:val="24"/>
        </w:rPr>
        <w:t xml:space="preserve"> за 2018 год</w:t>
      </w:r>
    </w:p>
    <w:p w:rsidR="00DF209C" w:rsidRDefault="00DF209C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A02DBF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02DBF">
        <w:rPr>
          <w:sz w:val="24"/>
          <w:szCs w:val="24"/>
        </w:rPr>
        <w:t xml:space="preserve">Решением Думы </w:t>
      </w:r>
      <w:r w:rsidR="00B22ED2">
        <w:rPr>
          <w:sz w:val="24"/>
          <w:szCs w:val="24"/>
        </w:rPr>
        <w:t>Усть-Илгинского</w:t>
      </w:r>
      <w:r w:rsidRPr="00A02DBF">
        <w:rPr>
          <w:sz w:val="24"/>
          <w:szCs w:val="24"/>
        </w:rPr>
        <w:t xml:space="preserve"> муниципального образования от </w:t>
      </w:r>
      <w:r w:rsidR="00CA0E35">
        <w:rPr>
          <w:sz w:val="24"/>
          <w:szCs w:val="24"/>
        </w:rPr>
        <w:t>27</w:t>
      </w:r>
      <w:r w:rsidRPr="00A02DBF">
        <w:rPr>
          <w:sz w:val="24"/>
          <w:szCs w:val="24"/>
        </w:rPr>
        <w:t>.12.201</w:t>
      </w:r>
      <w:r w:rsidR="00781648">
        <w:rPr>
          <w:sz w:val="24"/>
          <w:szCs w:val="24"/>
        </w:rPr>
        <w:t>7</w:t>
      </w:r>
      <w:r w:rsidRPr="00A02DBF">
        <w:rPr>
          <w:sz w:val="24"/>
          <w:szCs w:val="24"/>
        </w:rPr>
        <w:t xml:space="preserve"> г. № </w:t>
      </w:r>
      <w:r w:rsidR="00CA0E35">
        <w:rPr>
          <w:sz w:val="24"/>
          <w:szCs w:val="24"/>
        </w:rPr>
        <w:t>11</w:t>
      </w:r>
      <w:r w:rsidRPr="00A02DBF">
        <w:rPr>
          <w:sz w:val="24"/>
          <w:szCs w:val="24"/>
        </w:rPr>
        <w:t xml:space="preserve"> «О бюджете </w:t>
      </w:r>
      <w:r w:rsidR="00B22ED2">
        <w:rPr>
          <w:sz w:val="24"/>
          <w:szCs w:val="24"/>
        </w:rPr>
        <w:t>Усть-Илгинского</w:t>
      </w:r>
      <w:r w:rsidRPr="00A02DBF">
        <w:rPr>
          <w:sz w:val="24"/>
          <w:szCs w:val="24"/>
        </w:rPr>
        <w:t xml:space="preserve"> </w:t>
      </w:r>
      <w:r w:rsidR="00DD381E">
        <w:rPr>
          <w:sz w:val="24"/>
          <w:szCs w:val="24"/>
        </w:rPr>
        <w:t>сельского поселения</w:t>
      </w:r>
      <w:r w:rsidRPr="00A02DBF">
        <w:rPr>
          <w:sz w:val="24"/>
          <w:szCs w:val="24"/>
        </w:rPr>
        <w:t xml:space="preserve"> на 201</w:t>
      </w:r>
      <w:r w:rsidR="00781648">
        <w:rPr>
          <w:sz w:val="24"/>
          <w:szCs w:val="24"/>
        </w:rPr>
        <w:t>8</w:t>
      </w:r>
      <w:r w:rsidRPr="00A02DBF">
        <w:rPr>
          <w:sz w:val="24"/>
          <w:szCs w:val="24"/>
        </w:rPr>
        <w:t xml:space="preserve"> год</w:t>
      </w:r>
      <w:r w:rsidR="00544E46">
        <w:rPr>
          <w:sz w:val="24"/>
          <w:szCs w:val="24"/>
        </w:rPr>
        <w:t xml:space="preserve"> и плановый период 201</w:t>
      </w:r>
      <w:r w:rsidR="00781648">
        <w:rPr>
          <w:sz w:val="24"/>
          <w:szCs w:val="24"/>
        </w:rPr>
        <w:t>9</w:t>
      </w:r>
      <w:r w:rsidR="00544E46">
        <w:rPr>
          <w:sz w:val="24"/>
          <w:szCs w:val="24"/>
        </w:rPr>
        <w:t xml:space="preserve"> и 20</w:t>
      </w:r>
      <w:r w:rsidR="00781648">
        <w:rPr>
          <w:sz w:val="24"/>
          <w:szCs w:val="24"/>
        </w:rPr>
        <w:t>20</w:t>
      </w:r>
      <w:r w:rsidR="00544E46">
        <w:rPr>
          <w:sz w:val="24"/>
          <w:szCs w:val="24"/>
        </w:rPr>
        <w:t xml:space="preserve"> годов</w:t>
      </w:r>
      <w:r w:rsidRPr="00A02DBF">
        <w:rPr>
          <w:sz w:val="24"/>
          <w:szCs w:val="24"/>
        </w:rPr>
        <w:t xml:space="preserve">» (в редакции от </w:t>
      </w:r>
      <w:r w:rsidR="00CA0E35">
        <w:rPr>
          <w:sz w:val="24"/>
          <w:szCs w:val="24"/>
        </w:rPr>
        <w:t>24</w:t>
      </w:r>
      <w:r w:rsidRPr="00A02DBF">
        <w:rPr>
          <w:sz w:val="24"/>
          <w:szCs w:val="24"/>
        </w:rPr>
        <w:t>.12.201</w:t>
      </w:r>
      <w:r w:rsidR="00781648">
        <w:rPr>
          <w:sz w:val="24"/>
          <w:szCs w:val="24"/>
        </w:rPr>
        <w:t>8</w:t>
      </w:r>
      <w:r w:rsidRPr="00A02DBF">
        <w:rPr>
          <w:sz w:val="24"/>
          <w:szCs w:val="24"/>
        </w:rPr>
        <w:t xml:space="preserve"> № </w:t>
      </w:r>
      <w:r w:rsidR="00CA0E35">
        <w:rPr>
          <w:sz w:val="24"/>
          <w:szCs w:val="24"/>
        </w:rPr>
        <w:t>27</w:t>
      </w:r>
      <w:r w:rsidRPr="00A02DBF">
        <w:rPr>
          <w:sz w:val="24"/>
          <w:szCs w:val="24"/>
        </w:rPr>
        <w:t xml:space="preserve">) </w:t>
      </w:r>
      <w:r w:rsidRPr="00A02DBF">
        <w:rPr>
          <w:sz w:val="24"/>
          <w:szCs w:val="24"/>
          <w:lang w:eastAsia="ru-RU"/>
        </w:rPr>
        <w:t>на 201</w:t>
      </w:r>
      <w:r w:rsidR="00781648">
        <w:rPr>
          <w:sz w:val="24"/>
          <w:szCs w:val="24"/>
          <w:lang w:eastAsia="ru-RU"/>
        </w:rPr>
        <w:t>8</w:t>
      </w:r>
      <w:r w:rsidRPr="00A02DBF">
        <w:rPr>
          <w:sz w:val="24"/>
          <w:szCs w:val="24"/>
          <w:lang w:eastAsia="ru-RU"/>
        </w:rPr>
        <w:t xml:space="preserve"> год расходы </w:t>
      </w:r>
      <w:r w:rsidR="0031427D">
        <w:rPr>
          <w:sz w:val="24"/>
          <w:szCs w:val="24"/>
          <w:lang w:eastAsia="ru-RU"/>
        </w:rPr>
        <w:t xml:space="preserve">местного бюджета </w:t>
      </w:r>
      <w:r w:rsidRPr="00A02DBF">
        <w:rPr>
          <w:sz w:val="24"/>
          <w:szCs w:val="24"/>
          <w:lang w:eastAsia="ru-RU"/>
        </w:rPr>
        <w:t xml:space="preserve">утверждены в сумме </w:t>
      </w:r>
      <w:r w:rsidR="00CA0E35">
        <w:rPr>
          <w:bCs/>
          <w:color w:val="000000"/>
          <w:sz w:val="24"/>
          <w:szCs w:val="24"/>
          <w:lang w:eastAsia="ru-RU"/>
        </w:rPr>
        <w:t>4511,9</w:t>
      </w:r>
      <w:r w:rsidR="00544E46">
        <w:rPr>
          <w:bCs/>
          <w:color w:val="000000"/>
          <w:sz w:val="24"/>
          <w:szCs w:val="24"/>
          <w:lang w:eastAsia="ru-RU"/>
        </w:rPr>
        <w:t xml:space="preserve"> </w:t>
      </w:r>
      <w:r w:rsidRPr="00A02DBF">
        <w:rPr>
          <w:sz w:val="24"/>
          <w:szCs w:val="24"/>
          <w:lang w:eastAsia="ru-RU"/>
        </w:rPr>
        <w:t xml:space="preserve">тыс. рублей, исполнение составило </w:t>
      </w:r>
      <w:r w:rsidR="006C3249">
        <w:rPr>
          <w:sz w:val="24"/>
          <w:szCs w:val="24"/>
          <w:lang w:eastAsia="ru-RU"/>
        </w:rPr>
        <w:t>3915,</w:t>
      </w:r>
      <w:r w:rsidR="00EA2C08">
        <w:rPr>
          <w:sz w:val="24"/>
          <w:szCs w:val="24"/>
          <w:lang w:eastAsia="ru-RU"/>
        </w:rPr>
        <w:t>4</w:t>
      </w:r>
      <w:r w:rsidRPr="00A02DBF">
        <w:rPr>
          <w:sz w:val="24"/>
          <w:szCs w:val="24"/>
          <w:lang w:eastAsia="ru-RU"/>
        </w:rPr>
        <w:t xml:space="preserve"> тыс. рублей (</w:t>
      </w:r>
      <w:r w:rsidR="0031427D">
        <w:rPr>
          <w:sz w:val="24"/>
          <w:szCs w:val="24"/>
          <w:lang w:eastAsia="ru-RU"/>
        </w:rPr>
        <w:t>или 8</w:t>
      </w:r>
      <w:r w:rsidR="006C3249">
        <w:rPr>
          <w:sz w:val="24"/>
          <w:szCs w:val="24"/>
          <w:lang w:eastAsia="ru-RU"/>
        </w:rPr>
        <w:t>6</w:t>
      </w:r>
      <w:r w:rsidR="0031427D">
        <w:rPr>
          <w:sz w:val="24"/>
          <w:szCs w:val="24"/>
          <w:lang w:eastAsia="ru-RU"/>
        </w:rPr>
        <w:t>,8</w:t>
      </w:r>
      <w:r w:rsidRPr="00A02DBF">
        <w:rPr>
          <w:sz w:val="24"/>
          <w:szCs w:val="24"/>
          <w:lang w:eastAsia="ru-RU"/>
        </w:rPr>
        <w:t xml:space="preserve">%). </w:t>
      </w:r>
    </w:p>
    <w:p w:rsidR="00D609C6" w:rsidRPr="00E961A8" w:rsidRDefault="00D609C6" w:rsidP="00D609C6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F319AE">
        <w:rPr>
          <w:sz w:val="24"/>
          <w:szCs w:val="24"/>
        </w:rPr>
        <w:t xml:space="preserve">Расходы местного бюджета в 2018 году, по сравнению с расходами 2017 года, выросли на </w:t>
      </w:r>
      <w:r w:rsidR="00C164C9" w:rsidRPr="00F319AE">
        <w:rPr>
          <w:sz w:val="24"/>
          <w:szCs w:val="24"/>
        </w:rPr>
        <w:t>357,5</w:t>
      </w:r>
      <w:r w:rsidRPr="00F319AE">
        <w:rPr>
          <w:sz w:val="24"/>
          <w:szCs w:val="24"/>
        </w:rPr>
        <w:t xml:space="preserve"> тыс. рублей (рост составил </w:t>
      </w:r>
      <w:r w:rsidR="00C164C9" w:rsidRPr="00F319AE">
        <w:rPr>
          <w:sz w:val="24"/>
          <w:szCs w:val="24"/>
        </w:rPr>
        <w:t>110</w:t>
      </w:r>
      <w:r w:rsidRPr="00F319AE">
        <w:rPr>
          <w:sz w:val="24"/>
          <w:szCs w:val="24"/>
        </w:rPr>
        <w:t>%).</w:t>
      </w:r>
    </w:p>
    <w:p w:rsidR="00431C13" w:rsidRPr="00D4494E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расходов</w:t>
      </w:r>
      <w:r w:rsidRPr="005C440B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осуществленных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исполнении расходных обязательств </w:t>
      </w:r>
      <w:r w:rsidRPr="005C440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 w:rsidR="00B22ED2">
        <w:rPr>
          <w:sz w:val="24"/>
          <w:szCs w:val="24"/>
        </w:rPr>
        <w:t>Усть-Илгинского</w:t>
      </w:r>
      <w:r w:rsidRPr="005C440B">
        <w:rPr>
          <w:sz w:val="24"/>
          <w:szCs w:val="24"/>
        </w:rPr>
        <w:t xml:space="preserve"> </w:t>
      </w:r>
      <w:r w:rsidR="007E1B6C">
        <w:rPr>
          <w:sz w:val="24"/>
          <w:szCs w:val="24"/>
        </w:rPr>
        <w:t>сельского поселения</w:t>
      </w:r>
      <w:r w:rsidRPr="005C440B">
        <w:rPr>
          <w:sz w:val="24"/>
          <w:szCs w:val="24"/>
        </w:rPr>
        <w:t xml:space="preserve"> в сумме </w:t>
      </w:r>
      <w:r w:rsidR="00F319AE">
        <w:rPr>
          <w:sz w:val="24"/>
          <w:szCs w:val="24"/>
        </w:rPr>
        <w:t>3 915 458,89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соответствует показателям</w:t>
      </w:r>
      <w:r>
        <w:rPr>
          <w:sz w:val="24"/>
          <w:szCs w:val="24"/>
        </w:rPr>
        <w:t xml:space="preserve"> выбытия на расходы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953F2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9953F2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9953F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34-13-79/12-</w:t>
      </w:r>
      <w:r w:rsidR="009953F2">
        <w:rPr>
          <w:sz w:val="24"/>
          <w:szCs w:val="24"/>
        </w:rPr>
        <w:t>1558</w:t>
      </w:r>
      <w:r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F80E0C" w:rsidRPr="00BD4388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A20BD6">
        <w:rPr>
          <w:sz w:val="24"/>
          <w:szCs w:val="24"/>
        </w:rPr>
        <w:t>8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A02DBF" w:rsidRPr="00BD4388" w:rsidRDefault="00A02DBF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E5679A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Pr="00A20F94" w:rsidRDefault="00DF209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bCs/>
                <w:color w:val="000000"/>
                <w:sz w:val="16"/>
                <w:szCs w:val="16"/>
              </w:rPr>
              <w:t xml:space="preserve">Наименование разделов </w:t>
            </w:r>
            <w:r w:rsidR="005E4724">
              <w:rPr>
                <w:bCs/>
                <w:color w:val="000000"/>
                <w:sz w:val="16"/>
                <w:szCs w:val="16"/>
              </w:rPr>
              <w:t xml:space="preserve">и подразделов </w:t>
            </w:r>
            <w:r w:rsidRPr="00A20F94">
              <w:rPr>
                <w:bCs/>
                <w:color w:val="000000"/>
                <w:sz w:val="16"/>
                <w:szCs w:val="16"/>
              </w:rPr>
              <w:t>классификации расходов бюджетов</w:t>
            </w:r>
          </w:p>
        </w:tc>
        <w:tc>
          <w:tcPr>
            <w:tcW w:w="992" w:type="dxa"/>
            <w:vAlign w:val="center"/>
          </w:tcPr>
          <w:p w:rsidR="00DF209C" w:rsidRPr="00A20F94" w:rsidRDefault="0001209D" w:rsidP="0001209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Исполнено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 xml:space="preserve"> 201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01209D" w:rsidRDefault="00DF209C" w:rsidP="0001209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</w:t>
            </w:r>
            <w:r w:rsidR="0001209D"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  <w:r w:rsidR="0001209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F209C" w:rsidRPr="00A20F94" w:rsidRDefault="0001209D" w:rsidP="00A24F0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(РД от </w:t>
            </w:r>
            <w:r w:rsidR="00A24F04">
              <w:rPr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color w:val="000000"/>
                <w:sz w:val="16"/>
                <w:szCs w:val="16"/>
                <w:lang w:eastAsia="ru-RU"/>
              </w:rPr>
              <w:t>.12.2018 №</w:t>
            </w:r>
            <w:r w:rsidR="00A24F04">
              <w:rPr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A20F94" w:rsidRDefault="0001209D" w:rsidP="0001209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Исполнено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 xml:space="preserve"> 201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DF209C" w:rsidRPr="00A20F94" w:rsidRDefault="000B7891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д.вес, %</w:t>
            </w:r>
          </w:p>
        </w:tc>
      </w:tr>
      <w:tr w:rsidR="0014042C" w:rsidRPr="00E5679A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107F2" w:rsidRPr="00E5679A" w:rsidTr="00D107F2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 (01)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2054,3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47150B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2355,9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2319,7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-36,2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98,5</w:t>
            </w:r>
          </w:p>
        </w:tc>
        <w:tc>
          <w:tcPr>
            <w:tcW w:w="708" w:type="dxa"/>
            <w:vAlign w:val="center"/>
          </w:tcPr>
          <w:p w:rsidR="00D107F2" w:rsidRPr="00D107F2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59,2</w:t>
            </w:r>
          </w:p>
        </w:tc>
      </w:tr>
      <w:tr w:rsidR="00D107F2" w:rsidRPr="00E5679A" w:rsidTr="00D107F2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519,0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4715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</w:pPr>
            <w:r w:rsidRPr="00D107F2">
              <w:t>-7,4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</w:pPr>
            <w:r w:rsidRPr="00D107F2">
              <w:t>98,7</w:t>
            </w:r>
          </w:p>
        </w:tc>
        <w:tc>
          <w:tcPr>
            <w:tcW w:w="708" w:type="dxa"/>
            <w:vAlign w:val="center"/>
          </w:tcPr>
          <w:p w:rsidR="00D107F2" w:rsidRPr="00697FD5" w:rsidRDefault="00F319AE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D107F2" w:rsidRPr="00E5679A" w:rsidTr="00D107F2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</w:pPr>
            <w:r w:rsidRPr="00D107F2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</w:pPr>
            <w:r w:rsidRPr="00D107F2">
              <w:t>100,0</w:t>
            </w:r>
          </w:p>
        </w:tc>
        <w:tc>
          <w:tcPr>
            <w:tcW w:w="708" w:type="dxa"/>
            <w:vAlign w:val="center"/>
          </w:tcPr>
          <w:p w:rsidR="00D107F2" w:rsidRPr="00697FD5" w:rsidRDefault="00F319AE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</w:t>
            </w:r>
          </w:p>
        </w:tc>
      </w:tr>
      <w:tr w:rsidR="00D107F2" w:rsidRPr="00E5679A" w:rsidTr="00D107F2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1409,0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47150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</w:pPr>
            <w:r w:rsidRPr="00D107F2">
              <w:t>-28,1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</w:pPr>
            <w:r w:rsidRPr="00D107F2">
              <w:t>98,4</w:t>
            </w:r>
          </w:p>
        </w:tc>
        <w:tc>
          <w:tcPr>
            <w:tcW w:w="708" w:type="dxa"/>
            <w:vAlign w:val="center"/>
          </w:tcPr>
          <w:p w:rsidR="00D107F2" w:rsidRPr="00697FD5" w:rsidRDefault="00F319AE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</w:tr>
      <w:tr w:rsidR="00D107F2" w:rsidRPr="00E5679A" w:rsidTr="00D107F2">
        <w:trPr>
          <w:trHeight w:val="395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D107F2" w:rsidRDefault="00D107F2" w:rsidP="005735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124,6</w:t>
            </w:r>
          </w:p>
        </w:tc>
        <w:tc>
          <w:tcPr>
            <w:tcW w:w="993" w:type="dxa"/>
            <w:vAlign w:val="center"/>
          </w:tcPr>
          <w:p w:rsidR="00D107F2" w:rsidRDefault="00D107F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</w:pPr>
            <w:r w:rsidRPr="00D107F2"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</w:pPr>
            <w:r w:rsidRPr="00D107F2">
              <w:t>0,0</w:t>
            </w:r>
          </w:p>
        </w:tc>
        <w:tc>
          <w:tcPr>
            <w:tcW w:w="708" w:type="dxa"/>
            <w:vAlign w:val="center"/>
          </w:tcPr>
          <w:p w:rsidR="00D107F2" w:rsidRPr="00697FD5" w:rsidRDefault="00F319AE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D107F2" w:rsidRPr="00E5679A" w:rsidTr="00D107F2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</w:pPr>
            <w:r w:rsidRPr="00D107F2">
              <w:t>-0,7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</w:pPr>
            <w:r w:rsidRPr="00D107F2">
              <w:t>0,0</w:t>
            </w:r>
          </w:p>
        </w:tc>
        <w:tc>
          <w:tcPr>
            <w:tcW w:w="708" w:type="dxa"/>
            <w:vAlign w:val="center"/>
          </w:tcPr>
          <w:p w:rsidR="00D107F2" w:rsidRPr="00697FD5" w:rsidRDefault="00F319AE" w:rsidP="0076000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D107F2" w:rsidRPr="00E5679A" w:rsidTr="00D107F2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(02)</w:t>
            </w:r>
          </w:p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50,2</w:t>
            </w:r>
          </w:p>
        </w:tc>
        <w:tc>
          <w:tcPr>
            <w:tcW w:w="993" w:type="dxa"/>
            <w:vAlign w:val="center"/>
          </w:tcPr>
          <w:p w:rsidR="00D107F2" w:rsidRPr="0047150B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47150B">
              <w:rPr>
                <w:b/>
                <w:color w:val="000000"/>
                <w:lang w:eastAsia="ru-RU"/>
              </w:rPr>
              <w:t>61,7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100,0</w:t>
            </w:r>
          </w:p>
        </w:tc>
        <w:tc>
          <w:tcPr>
            <w:tcW w:w="708" w:type="dxa"/>
            <w:vAlign w:val="center"/>
          </w:tcPr>
          <w:p w:rsidR="00D107F2" w:rsidRPr="0076000C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1,6</w:t>
            </w:r>
          </w:p>
        </w:tc>
      </w:tr>
      <w:tr w:rsidR="00D107F2" w:rsidRPr="00E5679A" w:rsidTr="00D107F2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(03)</w:t>
            </w:r>
          </w:p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0,0</w:t>
            </w:r>
          </w:p>
        </w:tc>
        <w:tc>
          <w:tcPr>
            <w:tcW w:w="708" w:type="dxa"/>
            <w:vAlign w:val="center"/>
          </w:tcPr>
          <w:p w:rsidR="00D107F2" w:rsidRPr="0076000C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</w:tr>
      <w:tr w:rsidR="00D107F2" w:rsidRPr="00E5679A" w:rsidTr="00D107F2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(04) </w:t>
            </w:r>
          </w:p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211,5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658,4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-560,1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14,9</w:t>
            </w:r>
          </w:p>
        </w:tc>
        <w:tc>
          <w:tcPr>
            <w:tcW w:w="708" w:type="dxa"/>
            <w:vAlign w:val="center"/>
          </w:tcPr>
          <w:p w:rsidR="00D107F2" w:rsidRPr="0076000C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2,5</w:t>
            </w:r>
          </w:p>
        </w:tc>
      </w:tr>
      <w:tr w:rsidR="00D107F2" w:rsidRPr="00E5679A" w:rsidTr="00D107F2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(05)</w:t>
            </w:r>
          </w:p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44,9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20,2</w:t>
            </w:r>
          </w:p>
        </w:tc>
        <w:tc>
          <w:tcPr>
            <w:tcW w:w="992" w:type="dxa"/>
            <w:vAlign w:val="center"/>
            <w:hideMark/>
          </w:tcPr>
          <w:p w:rsidR="00D107F2" w:rsidRPr="00697FD5" w:rsidRDefault="00D107F2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20,2</w:t>
            </w:r>
          </w:p>
        </w:tc>
        <w:tc>
          <w:tcPr>
            <w:tcW w:w="1134" w:type="dxa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100,0</w:t>
            </w:r>
          </w:p>
        </w:tc>
        <w:tc>
          <w:tcPr>
            <w:tcW w:w="708" w:type="dxa"/>
            <w:vAlign w:val="center"/>
          </w:tcPr>
          <w:p w:rsidR="00D107F2" w:rsidRPr="0076000C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0,5</w:t>
            </w:r>
          </w:p>
        </w:tc>
      </w:tr>
      <w:tr w:rsidR="00D107F2" w:rsidRPr="00E5679A" w:rsidTr="00D107F2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D107F2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 (07)</w:t>
            </w:r>
          </w:p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107F2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3,6</w:t>
            </w:r>
          </w:p>
        </w:tc>
        <w:tc>
          <w:tcPr>
            <w:tcW w:w="992" w:type="dxa"/>
            <w:vAlign w:val="center"/>
            <w:hideMark/>
          </w:tcPr>
          <w:p w:rsidR="00D107F2" w:rsidRPr="00697FD5" w:rsidRDefault="00D107F2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3,6</w:t>
            </w:r>
          </w:p>
        </w:tc>
        <w:tc>
          <w:tcPr>
            <w:tcW w:w="1134" w:type="dxa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100,0</w:t>
            </w:r>
          </w:p>
        </w:tc>
        <w:tc>
          <w:tcPr>
            <w:tcW w:w="708" w:type="dxa"/>
            <w:vAlign w:val="center"/>
          </w:tcPr>
          <w:p w:rsidR="00D107F2" w:rsidRPr="0076000C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0,09</w:t>
            </w:r>
          </w:p>
        </w:tc>
      </w:tr>
      <w:tr w:rsidR="00D107F2" w:rsidRPr="00E5679A" w:rsidTr="00D107F2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(08)</w:t>
            </w:r>
          </w:p>
          <w:p w:rsidR="00D107F2" w:rsidRPr="00697FD5" w:rsidRDefault="00D107F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750,6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47150B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947,6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100,0</w:t>
            </w:r>
          </w:p>
        </w:tc>
        <w:tc>
          <w:tcPr>
            <w:tcW w:w="708" w:type="dxa"/>
            <w:vAlign w:val="center"/>
          </w:tcPr>
          <w:p w:rsidR="00D107F2" w:rsidRPr="0076000C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24,2</w:t>
            </w:r>
          </w:p>
        </w:tc>
      </w:tr>
      <w:tr w:rsidR="00D107F2" w:rsidRPr="00E5679A" w:rsidTr="00D107F2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D107F2" w:rsidRPr="00697FD5" w:rsidRDefault="00D107F2" w:rsidP="00F441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D107F2" w:rsidRPr="00697FD5" w:rsidRDefault="00D107F2" w:rsidP="00F4411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434,6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100,0</w:t>
            </w:r>
          </w:p>
        </w:tc>
        <w:tc>
          <w:tcPr>
            <w:tcW w:w="708" w:type="dxa"/>
            <w:vAlign w:val="center"/>
          </w:tcPr>
          <w:p w:rsidR="00D107F2" w:rsidRPr="0076000C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11,9</w:t>
            </w:r>
          </w:p>
        </w:tc>
      </w:tr>
      <w:tr w:rsidR="00D107F2" w:rsidRPr="00E5679A" w:rsidTr="00D107F2">
        <w:trPr>
          <w:trHeight w:val="224"/>
        </w:trPr>
        <w:tc>
          <w:tcPr>
            <w:tcW w:w="4111" w:type="dxa"/>
            <w:shd w:val="clear" w:color="auto" w:fill="auto"/>
            <w:vAlign w:val="center"/>
            <w:hideMark/>
          </w:tcPr>
          <w:p w:rsidR="00D107F2" w:rsidRPr="00697FD5" w:rsidRDefault="00D107F2" w:rsidP="00D91D6E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, всего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D107F2" w:rsidRPr="00697FD5" w:rsidRDefault="00D107F2" w:rsidP="0057357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3557,9</w:t>
            </w:r>
          </w:p>
        </w:tc>
        <w:tc>
          <w:tcPr>
            <w:tcW w:w="993" w:type="dxa"/>
            <w:vAlign w:val="center"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4511,9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7F2" w:rsidRPr="00697FD5" w:rsidRDefault="00D107F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3915,</w:t>
            </w:r>
            <w:r w:rsidR="00456986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-596,</w:t>
            </w:r>
            <w:r w:rsidR="00456986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7F2" w:rsidRPr="00D107F2" w:rsidRDefault="00D107F2" w:rsidP="00D107F2">
            <w:pPr>
              <w:jc w:val="center"/>
              <w:rPr>
                <w:b/>
              </w:rPr>
            </w:pPr>
            <w:r w:rsidRPr="00D107F2">
              <w:rPr>
                <w:b/>
              </w:rPr>
              <w:t>86,8</w:t>
            </w:r>
          </w:p>
        </w:tc>
        <w:tc>
          <w:tcPr>
            <w:tcW w:w="708" w:type="dxa"/>
            <w:vAlign w:val="center"/>
          </w:tcPr>
          <w:p w:rsidR="00D107F2" w:rsidRPr="00697FD5" w:rsidRDefault="00F319AE" w:rsidP="0076000C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</w:tbl>
    <w:p w:rsidR="0043639A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F54FFF" w:rsidRPr="00585300" w:rsidRDefault="00F54FFF" w:rsidP="00F54FFF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585300"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01.01.201</w:t>
      </w:r>
      <w:r w:rsidR="00585300">
        <w:rPr>
          <w:sz w:val="24"/>
          <w:szCs w:val="24"/>
        </w:rPr>
        <w:t xml:space="preserve">8 </w:t>
      </w:r>
      <w:r w:rsidRPr="00BD4388">
        <w:rPr>
          <w:sz w:val="24"/>
          <w:szCs w:val="24"/>
        </w:rPr>
        <w:t>г</w:t>
      </w:r>
      <w:r w:rsidR="00585300">
        <w:rPr>
          <w:sz w:val="24"/>
          <w:szCs w:val="24"/>
        </w:rPr>
        <w:t>ода</w:t>
      </w:r>
      <w:r w:rsidRPr="00BD4388">
        <w:rPr>
          <w:sz w:val="24"/>
          <w:szCs w:val="24"/>
        </w:rPr>
        <w:t xml:space="preserve"> и </w:t>
      </w:r>
      <w:r w:rsidRPr="00585300">
        <w:rPr>
          <w:sz w:val="24"/>
          <w:szCs w:val="24"/>
        </w:rPr>
        <w:t xml:space="preserve">перераспределения бюджетных ассигнований </w:t>
      </w:r>
      <w:r w:rsidR="00585300" w:rsidRPr="00585300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585300">
        <w:rPr>
          <w:sz w:val="24"/>
          <w:szCs w:val="24"/>
        </w:rPr>
        <w:t>.</w:t>
      </w:r>
    </w:p>
    <w:p w:rsidR="00F54FFF" w:rsidRPr="00BD4388" w:rsidRDefault="00F54FFF" w:rsidP="00F54F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>
        <w:rPr>
          <w:sz w:val="24"/>
          <w:szCs w:val="24"/>
        </w:rPr>
        <w:t xml:space="preserve"> </w:t>
      </w:r>
      <w:r w:rsidR="00B22ED2">
        <w:rPr>
          <w:rFonts w:eastAsia="Calibri"/>
          <w:color w:val="000000"/>
          <w:sz w:val="24"/>
          <w:szCs w:val="24"/>
        </w:rPr>
        <w:t>Усть-Илгинского</w:t>
      </w:r>
      <w:r w:rsidRPr="00E961A8">
        <w:rPr>
          <w:rFonts w:eastAsia="Calibri"/>
          <w:color w:val="000000"/>
          <w:sz w:val="24"/>
          <w:szCs w:val="24"/>
        </w:rPr>
        <w:t xml:space="preserve"> </w:t>
      </w:r>
      <w:r w:rsidR="00573575">
        <w:rPr>
          <w:rFonts w:eastAsia="Calibri"/>
          <w:color w:val="000000"/>
          <w:sz w:val="24"/>
          <w:szCs w:val="24"/>
        </w:rPr>
        <w:t>сельского поселения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F54FFF" w:rsidRPr="00BD4388" w:rsidRDefault="00F54FFF" w:rsidP="00F54FF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 w:rsidR="004E3481">
        <w:rPr>
          <w:sz w:val="24"/>
          <w:szCs w:val="24"/>
        </w:rPr>
        <w:t>59,2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4E3481">
        <w:rPr>
          <w:sz w:val="24"/>
          <w:szCs w:val="24"/>
        </w:rPr>
        <w:t>2319,7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F54FFF" w:rsidRPr="00BD4388" w:rsidRDefault="00F54FFF" w:rsidP="00F54FF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>
        <w:rPr>
          <w:sz w:val="24"/>
          <w:szCs w:val="24"/>
        </w:rPr>
        <w:t>культура, кинематография</w:t>
      </w:r>
      <w:r>
        <w:rPr>
          <w:bCs/>
          <w:color w:val="000000"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</w:t>
      </w:r>
      <w:r w:rsidR="004E3481">
        <w:rPr>
          <w:sz w:val="24"/>
          <w:szCs w:val="24"/>
        </w:rPr>
        <w:t>24,2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4E3481">
        <w:rPr>
          <w:sz w:val="24"/>
          <w:szCs w:val="24"/>
        </w:rPr>
        <w:t>947,6</w:t>
      </w:r>
      <w:r>
        <w:rPr>
          <w:sz w:val="24"/>
          <w:szCs w:val="24"/>
        </w:rPr>
        <w:t xml:space="preserve"> тыс. рублей).</w:t>
      </w:r>
      <w:r w:rsidRPr="00BD4388">
        <w:rPr>
          <w:sz w:val="24"/>
          <w:szCs w:val="24"/>
        </w:rPr>
        <w:t xml:space="preserve"> </w:t>
      </w:r>
    </w:p>
    <w:p w:rsidR="00E37C01" w:rsidRPr="00E37C01" w:rsidRDefault="00E37C01" w:rsidP="00E37C01">
      <w:pPr>
        <w:autoSpaceDE w:val="0"/>
        <w:autoSpaceDN w:val="0"/>
        <w:adjustRightInd w:val="0"/>
        <w:ind w:firstLine="567"/>
        <w:jc w:val="both"/>
        <w:rPr>
          <w:rFonts w:eastAsia="TT1Bo00"/>
          <w:sz w:val="24"/>
          <w:szCs w:val="24"/>
        </w:rPr>
      </w:pPr>
      <w:r w:rsidRPr="00E37C01">
        <w:rPr>
          <w:rFonts w:eastAsia="TT1Bo00"/>
          <w:sz w:val="24"/>
          <w:szCs w:val="24"/>
        </w:rPr>
        <w:t>В целом</w:t>
      </w:r>
      <w:r>
        <w:rPr>
          <w:rFonts w:eastAsia="TT1Bo00"/>
          <w:sz w:val="24"/>
          <w:szCs w:val="24"/>
        </w:rPr>
        <w:t>,</w:t>
      </w:r>
      <w:r w:rsidRPr="00E37C01">
        <w:rPr>
          <w:rFonts w:eastAsia="TT1Bo00"/>
          <w:sz w:val="24"/>
          <w:szCs w:val="24"/>
        </w:rPr>
        <w:t xml:space="preserve"> законодательно утвержденные бюджетные ассигнования </w:t>
      </w:r>
      <w:r w:rsidR="004E3481">
        <w:rPr>
          <w:rFonts w:eastAsia="TT1Bo00"/>
          <w:sz w:val="24"/>
          <w:szCs w:val="24"/>
        </w:rPr>
        <w:t xml:space="preserve">по разделам классификации расходов </w:t>
      </w:r>
      <w:r w:rsidRPr="00E37C01">
        <w:rPr>
          <w:rFonts w:eastAsia="TT1Bo00"/>
          <w:sz w:val="24"/>
          <w:szCs w:val="24"/>
        </w:rPr>
        <w:t xml:space="preserve">бюджета поселения исполнены в диапазоне от </w:t>
      </w:r>
      <w:r w:rsidR="004E3481">
        <w:rPr>
          <w:rFonts w:eastAsia="TT1Bo00"/>
          <w:sz w:val="24"/>
          <w:szCs w:val="24"/>
        </w:rPr>
        <w:t>14,9</w:t>
      </w:r>
      <w:r w:rsidRPr="00E37C01">
        <w:rPr>
          <w:rFonts w:eastAsia="TT1Bo00"/>
          <w:sz w:val="24"/>
          <w:szCs w:val="24"/>
        </w:rPr>
        <w:t>% до 100,0%.</w:t>
      </w:r>
    </w:p>
    <w:p w:rsidR="00E37C01" w:rsidRDefault="00E37C01" w:rsidP="00E37C01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E37C01">
        <w:rPr>
          <w:color w:val="000000"/>
          <w:spacing w:val="1"/>
          <w:sz w:val="24"/>
          <w:szCs w:val="24"/>
        </w:rPr>
        <w:t>В  полном объеме</w:t>
      </w:r>
      <w:r>
        <w:rPr>
          <w:color w:val="000000"/>
          <w:spacing w:val="1"/>
          <w:sz w:val="24"/>
          <w:szCs w:val="24"/>
        </w:rPr>
        <w:t>,</w:t>
      </w:r>
      <w:r w:rsidRPr="00E37C01">
        <w:rPr>
          <w:color w:val="000000"/>
          <w:spacing w:val="1"/>
          <w:sz w:val="24"/>
          <w:szCs w:val="24"/>
        </w:rPr>
        <w:t xml:space="preserve"> на 100,0% к </w:t>
      </w:r>
      <w:r w:rsidR="005E6C3D">
        <w:rPr>
          <w:color w:val="000000"/>
          <w:spacing w:val="1"/>
          <w:sz w:val="24"/>
          <w:szCs w:val="24"/>
        </w:rPr>
        <w:t xml:space="preserve">уточненным </w:t>
      </w:r>
      <w:r w:rsidRPr="00E37C01">
        <w:rPr>
          <w:color w:val="000000"/>
          <w:spacing w:val="1"/>
          <w:sz w:val="24"/>
          <w:szCs w:val="24"/>
        </w:rPr>
        <w:t>плановым назначениям на 2018 год</w:t>
      </w:r>
      <w:r>
        <w:rPr>
          <w:color w:val="000000"/>
          <w:spacing w:val="1"/>
          <w:sz w:val="24"/>
          <w:szCs w:val="24"/>
        </w:rPr>
        <w:t>,</w:t>
      </w:r>
      <w:r w:rsidRPr="00E37C01">
        <w:rPr>
          <w:color w:val="000000"/>
          <w:spacing w:val="1"/>
          <w:sz w:val="24"/>
          <w:szCs w:val="24"/>
        </w:rPr>
        <w:t xml:space="preserve"> исполнены расходы по </w:t>
      </w:r>
      <w:r w:rsidR="004E3481">
        <w:rPr>
          <w:color w:val="000000"/>
          <w:spacing w:val="1"/>
          <w:sz w:val="24"/>
          <w:szCs w:val="24"/>
        </w:rPr>
        <w:t>пяти</w:t>
      </w:r>
      <w:r>
        <w:rPr>
          <w:color w:val="000000"/>
          <w:spacing w:val="1"/>
          <w:sz w:val="24"/>
          <w:szCs w:val="24"/>
        </w:rPr>
        <w:t xml:space="preserve"> из </w:t>
      </w:r>
      <w:r w:rsidR="004E3481">
        <w:rPr>
          <w:color w:val="000000"/>
          <w:spacing w:val="1"/>
          <w:sz w:val="24"/>
          <w:szCs w:val="24"/>
        </w:rPr>
        <w:t>сем</w:t>
      </w:r>
      <w:r>
        <w:rPr>
          <w:color w:val="000000"/>
          <w:spacing w:val="1"/>
          <w:sz w:val="24"/>
          <w:szCs w:val="24"/>
        </w:rPr>
        <w:t xml:space="preserve">и </w:t>
      </w:r>
      <w:r w:rsidRPr="00E37C01">
        <w:rPr>
          <w:color w:val="000000"/>
          <w:spacing w:val="1"/>
          <w:sz w:val="24"/>
          <w:szCs w:val="24"/>
        </w:rPr>
        <w:t>раздел</w:t>
      </w:r>
      <w:r>
        <w:rPr>
          <w:color w:val="000000"/>
          <w:spacing w:val="1"/>
          <w:sz w:val="24"/>
          <w:szCs w:val="24"/>
        </w:rPr>
        <w:t>ов</w:t>
      </w:r>
      <w:r w:rsidRPr="00E37C01">
        <w:rPr>
          <w:color w:val="000000"/>
          <w:spacing w:val="1"/>
          <w:sz w:val="24"/>
          <w:szCs w:val="24"/>
        </w:rPr>
        <w:t xml:space="preserve"> классификации расходов</w:t>
      </w:r>
      <w:r w:rsidR="00FC4839">
        <w:rPr>
          <w:color w:val="000000"/>
          <w:spacing w:val="1"/>
          <w:sz w:val="24"/>
          <w:szCs w:val="24"/>
        </w:rPr>
        <w:t xml:space="preserve"> бюджета</w:t>
      </w:r>
      <w:r w:rsidRPr="00E37C01">
        <w:rPr>
          <w:color w:val="000000"/>
          <w:spacing w:val="1"/>
          <w:sz w:val="24"/>
          <w:szCs w:val="24"/>
        </w:rPr>
        <w:t>: «Национальная оборона»</w:t>
      </w:r>
      <w:r>
        <w:rPr>
          <w:color w:val="000000"/>
          <w:spacing w:val="1"/>
          <w:sz w:val="24"/>
          <w:szCs w:val="24"/>
        </w:rPr>
        <w:t xml:space="preserve">, </w:t>
      </w:r>
      <w:r w:rsidR="004E3481">
        <w:rPr>
          <w:color w:val="000000"/>
          <w:spacing w:val="1"/>
          <w:sz w:val="24"/>
          <w:szCs w:val="24"/>
        </w:rPr>
        <w:t xml:space="preserve">«Жилищно-коммунальное хозяйство», </w:t>
      </w:r>
      <w:r w:rsidRPr="00E37C01">
        <w:rPr>
          <w:color w:val="000000"/>
          <w:spacing w:val="1"/>
          <w:sz w:val="24"/>
          <w:szCs w:val="24"/>
        </w:rPr>
        <w:t>«</w:t>
      </w:r>
      <w:r w:rsidR="00FC4839">
        <w:rPr>
          <w:color w:val="000000"/>
          <w:spacing w:val="1"/>
          <w:sz w:val="24"/>
          <w:szCs w:val="24"/>
        </w:rPr>
        <w:t>Образование</w:t>
      </w:r>
      <w:r w:rsidRPr="00E37C01">
        <w:rPr>
          <w:color w:val="000000"/>
          <w:spacing w:val="1"/>
          <w:sz w:val="24"/>
          <w:szCs w:val="24"/>
        </w:rPr>
        <w:t>», «</w:t>
      </w:r>
      <w:r w:rsidR="004E3481"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ультура</w:t>
      </w:r>
      <w:r w:rsidR="004E3481">
        <w:rPr>
          <w:color w:val="000000"/>
          <w:spacing w:val="1"/>
          <w:sz w:val="24"/>
          <w:szCs w:val="24"/>
        </w:rPr>
        <w:t>, кинематография</w:t>
      </w:r>
      <w:r w:rsidRPr="00E37C01"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1"/>
          <w:sz w:val="24"/>
          <w:szCs w:val="24"/>
        </w:rPr>
        <w:t>, «Межбюджетные трансферты общего характера бюджетам бюджетной системы Российской Федерации».</w:t>
      </w:r>
    </w:p>
    <w:p w:rsidR="00AF3664" w:rsidRDefault="00E37C01" w:rsidP="00E37C01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подразделу «Дорожное хозяйство (дорожные фонды)» - </w:t>
      </w:r>
      <w:r w:rsidR="004E3481">
        <w:rPr>
          <w:color w:val="000000"/>
          <w:spacing w:val="1"/>
          <w:sz w:val="24"/>
          <w:szCs w:val="24"/>
        </w:rPr>
        <w:t>14,9</w:t>
      </w:r>
      <w:r>
        <w:rPr>
          <w:color w:val="000000"/>
          <w:spacing w:val="1"/>
          <w:sz w:val="24"/>
          <w:szCs w:val="24"/>
        </w:rPr>
        <w:t xml:space="preserve">%. Данный факт объясняется планированием </w:t>
      </w:r>
      <w:r w:rsidR="009B4153">
        <w:rPr>
          <w:color w:val="000000"/>
          <w:spacing w:val="1"/>
          <w:sz w:val="24"/>
          <w:szCs w:val="24"/>
        </w:rPr>
        <w:t xml:space="preserve">в 2019 году </w:t>
      </w:r>
      <w:r w:rsidR="004947C6">
        <w:rPr>
          <w:color w:val="000000"/>
          <w:spacing w:val="1"/>
          <w:sz w:val="24"/>
          <w:szCs w:val="24"/>
        </w:rPr>
        <w:t xml:space="preserve">большего объема </w:t>
      </w:r>
      <w:r>
        <w:rPr>
          <w:color w:val="000000"/>
          <w:spacing w:val="1"/>
          <w:sz w:val="24"/>
          <w:szCs w:val="24"/>
        </w:rPr>
        <w:t>расходов на проведение ремонтных работ, связанных с дорожной деятельностью</w:t>
      </w:r>
      <w:r w:rsidR="004947C6">
        <w:rPr>
          <w:color w:val="000000"/>
          <w:spacing w:val="1"/>
          <w:sz w:val="24"/>
          <w:szCs w:val="24"/>
        </w:rPr>
        <w:t>.</w:t>
      </w:r>
    </w:p>
    <w:p w:rsidR="00E37C01" w:rsidRPr="00E37C01" w:rsidRDefault="00AF3664" w:rsidP="00E37C01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</w:t>
      </w:r>
      <w:r w:rsidR="00E37C01" w:rsidRPr="00E37C01">
        <w:rPr>
          <w:color w:val="000000"/>
          <w:spacing w:val="1"/>
          <w:sz w:val="24"/>
          <w:szCs w:val="24"/>
        </w:rPr>
        <w:t xml:space="preserve">ак видно из приведенных данных, в 2018 году общий объем неисполненных расходов составил </w:t>
      </w:r>
      <w:r w:rsidR="004E3481">
        <w:rPr>
          <w:color w:val="000000"/>
          <w:spacing w:val="1"/>
          <w:sz w:val="24"/>
          <w:szCs w:val="24"/>
        </w:rPr>
        <w:t>596,5</w:t>
      </w:r>
      <w:r w:rsidR="00E37C01" w:rsidRPr="00E37C01">
        <w:rPr>
          <w:color w:val="000000"/>
          <w:spacing w:val="1"/>
          <w:sz w:val="24"/>
          <w:szCs w:val="24"/>
        </w:rPr>
        <w:t xml:space="preserve"> тыс. руб</w:t>
      </w:r>
      <w:r>
        <w:rPr>
          <w:color w:val="000000"/>
          <w:spacing w:val="1"/>
          <w:sz w:val="24"/>
          <w:szCs w:val="24"/>
        </w:rPr>
        <w:t>лей</w:t>
      </w:r>
      <w:r w:rsidR="00E37C01" w:rsidRPr="00E37C01">
        <w:rPr>
          <w:color w:val="000000"/>
          <w:spacing w:val="1"/>
          <w:sz w:val="24"/>
          <w:szCs w:val="24"/>
        </w:rPr>
        <w:t xml:space="preserve">. План по расходам не исполнен на </w:t>
      </w:r>
      <w:r w:rsidR="00287E01">
        <w:rPr>
          <w:color w:val="000000"/>
          <w:spacing w:val="1"/>
          <w:sz w:val="24"/>
          <w:szCs w:val="24"/>
        </w:rPr>
        <w:t>1</w:t>
      </w:r>
      <w:r w:rsidR="004E3481">
        <w:rPr>
          <w:color w:val="000000"/>
          <w:spacing w:val="1"/>
          <w:sz w:val="24"/>
          <w:szCs w:val="24"/>
        </w:rPr>
        <w:t>3</w:t>
      </w:r>
      <w:r w:rsidR="00287E01">
        <w:rPr>
          <w:color w:val="000000"/>
          <w:spacing w:val="1"/>
          <w:sz w:val="24"/>
          <w:szCs w:val="24"/>
        </w:rPr>
        <w:t>,2</w:t>
      </w:r>
      <w:r w:rsidR="00E37C01" w:rsidRPr="00E37C01">
        <w:rPr>
          <w:color w:val="000000"/>
          <w:spacing w:val="1"/>
          <w:sz w:val="24"/>
          <w:szCs w:val="24"/>
        </w:rPr>
        <w:t xml:space="preserve">%, что </w:t>
      </w:r>
      <w:r>
        <w:rPr>
          <w:color w:val="000000"/>
          <w:spacing w:val="1"/>
          <w:sz w:val="24"/>
          <w:szCs w:val="24"/>
        </w:rPr>
        <w:t>больше</w:t>
      </w:r>
      <w:r w:rsidR="00E37C01" w:rsidRPr="00E37C01">
        <w:rPr>
          <w:color w:val="000000"/>
          <w:spacing w:val="1"/>
          <w:sz w:val="24"/>
          <w:szCs w:val="24"/>
        </w:rPr>
        <w:t xml:space="preserve"> чем в предыдущем году на </w:t>
      </w:r>
      <w:r w:rsidR="004E3481">
        <w:rPr>
          <w:color w:val="000000"/>
          <w:spacing w:val="1"/>
          <w:sz w:val="24"/>
          <w:szCs w:val="24"/>
        </w:rPr>
        <w:t>1,9</w:t>
      </w:r>
      <w:r>
        <w:rPr>
          <w:color w:val="000000"/>
          <w:spacing w:val="1"/>
          <w:sz w:val="24"/>
          <w:szCs w:val="24"/>
        </w:rPr>
        <w:t xml:space="preserve"> процентных пункта</w:t>
      </w:r>
      <w:r w:rsidR="00E37C01" w:rsidRPr="00E37C01">
        <w:rPr>
          <w:color w:val="000000"/>
          <w:spacing w:val="1"/>
          <w:sz w:val="24"/>
          <w:szCs w:val="24"/>
        </w:rPr>
        <w:t xml:space="preserve"> (в 2017 году неисполненные расходы составили </w:t>
      </w:r>
      <w:r w:rsidR="004E3481">
        <w:rPr>
          <w:color w:val="000000"/>
          <w:spacing w:val="1"/>
          <w:sz w:val="24"/>
          <w:szCs w:val="24"/>
        </w:rPr>
        <w:t>454,4</w:t>
      </w:r>
      <w:r w:rsidR="00E37C01" w:rsidRPr="00E37C01">
        <w:rPr>
          <w:color w:val="000000"/>
          <w:spacing w:val="1"/>
          <w:sz w:val="24"/>
          <w:szCs w:val="24"/>
        </w:rPr>
        <w:t xml:space="preserve"> тыс. руб.</w:t>
      </w:r>
      <w:r>
        <w:rPr>
          <w:color w:val="000000"/>
          <w:spacing w:val="1"/>
          <w:sz w:val="24"/>
          <w:szCs w:val="24"/>
        </w:rPr>
        <w:t xml:space="preserve">, или </w:t>
      </w:r>
      <w:r w:rsidR="004E3481">
        <w:rPr>
          <w:color w:val="000000"/>
          <w:spacing w:val="1"/>
          <w:sz w:val="24"/>
          <w:szCs w:val="24"/>
        </w:rPr>
        <w:t>11,3</w:t>
      </w:r>
      <w:r>
        <w:rPr>
          <w:color w:val="000000"/>
          <w:spacing w:val="1"/>
          <w:sz w:val="24"/>
          <w:szCs w:val="24"/>
        </w:rPr>
        <w:t>%</w:t>
      </w:r>
      <w:r w:rsidR="00287E01">
        <w:rPr>
          <w:color w:val="000000"/>
          <w:spacing w:val="1"/>
          <w:sz w:val="24"/>
          <w:szCs w:val="24"/>
        </w:rPr>
        <w:t xml:space="preserve"> от плана</w:t>
      </w:r>
      <w:r w:rsidR="00E37C01" w:rsidRPr="00E37C01">
        <w:rPr>
          <w:color w:val="000000"/>
          <w:spacing w:val="1"/>
          <w:sz w:val="24"/>
          <w:szCs w:val="24"/>
        </w:rPr>
        <w:t xml:space="preserve">). </w:t>
      </w:r>
    </w:p>
    <w:p w:rsidR="00281E75" w:rsidRPr="00BD4388" w:rsidRDefault="00B81947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C821DE">
        <w:rPr>
          <w:b/>
          <w:sz w:val="24"/>
          <w:szCs w:val="24"/>
        </w:rPr>
        <w:t>По разделу 0100 «Общегосударственные вопросы»</w:t>
      </w:r>
      <w:r w:rsidRPr="00C821DE">
        <w:rPr>
          <w:sz w:val="24"/>
          <w:szCs w:val="24"/>
        </w:rPr>
        <w:t xml:space="preserve"> о</w:t>
      </w:r>
      <w:r w:rsidR="00281E75" w:rsidRPr="00C821DE">
        <w:rPr>
          <w:sz w:val="24"/>
          <w:szCs w:val="24"/>
        </w:rPr>
        <w:t>бщая сумма расходов в 201</w:t>
      </w:r>
      <w:r w:rsidRPr="00C821DE">
        <w:rPr>
          <w:sz w:val="24"/>
          <w:szCs w:val="24"/>
        </w:rPr>
        <w:t>8</w:t>
      </w:r>
      <w:r w:rsidR="00281E75" w:rsidRPr="00C821DE">
        <w:rPr>
          <w:sz w:val="24"/>
          <w:szCs w:val="24"/>
        </w:rPr>
        <w:t xml:space="preserve"> году</w:t>
      </w:r>
      <w:r w:rsidR="006E5C01" w:rsidRPr="00C821DE">
        <w:rPr>
          <w:sz w:val="24"/>
          <w:szCs w:val="24"/>
        </w:rPr>
        <w:t xml:space="preserve"> </w:t>
      </w:r>
      <w:r w:rsidR="00281E75" w:rsidRPr="00C821DE">
        <w:rPr>
          <w:sz w:val="24"/>
          <w:szCs w:val="24"/>
        </w:rPr>
        <w:t xml:space="preserve">составила </w:t>
      </w:r>
      <w:r w:rsidR="008B0010">
        <w:rPr>
          <w:sz w:val="24"/>
          <w:szCs w:val="24"/>
        </w:rPr>
        <w:t>2319,7</w:t>
      </w:r>
      <w:r w:rsidR="00281E75" w:rsidRPr="00C821DE">
        <w:rPr>
          <w:sz w:val="24"/>
          <w:szCs w:val="24"/>
        </w:rPr>
        <w:t xml:space="preserve"> тыс. рублей при  плане </w:t>
      </w:r>
      <w:r w:rsidR="008B0010">
        <w:rPr>
          <w:sz w:val="24"/>
          <w:szCs w:val="24"/>
        </w:rPr>
        <w:t>2355,9</w:t>
      </w:r>
      <w:r w:rsidR="00281E75" w:rsidRPr="00C821DE">
        <w:rPr>
          <w:sz w:val="24"/>
          <w:szCs w:val="24"/>
        </w:rPr>
        <w:t xml:space="preserve"> тыс. рублей, или </w:t>
      </w:r>
      <w:r w:rsidR="008B0010">
        <w:rPr>
          <w:sz w:val="24"/>
          <w:szCs w:val="24"/>
        </w:rPr>
        <w:t>59,2</w:t>
      </w:r>
      <w:r w:rsidR="00281E75" w:rsidRPr="00C821DE">
        <w:rPr>
          <w:sz w:val="24"/>
          <w:szCs w:val="24"/>
        </w:rPr>
        <w:t>% от общего объема расходов бюджета поселения. В 201</w:t>
      </w:r>
      <w:r w:rsidR="00C821DE">
        <w:rPr>
          <w:sz w:val="24"/>
          <w:szCs w:val="24"/>
        </w:rPr>
        <w:t>8</w:t>
      </w:r>
      <w:r w:rsidR="00281E75" w:rsidRPr="00C821DE">
        <w:rPr>
          <w:sz w:val="24"/>
          <w:szCs w:val="24"/>
        </w:rPr>
        <w:t xml:space="preserve"> году </w:t>
      </w:r>
      <w:r w:rsidR="00C821DE">
        <w:rPr>
          <w:sz w:val="24"/>
          <w:szCs w:val="24"/>
        </w:rPr>
        <w:t xml:space="preserve">рост </w:t>
      </w:r>
      <w:r w:rsidR="00281E75" w:rsidRPr="00C821DE">
        <w:rPr>
          <w:sz w:val="24"/>
          <w:szCs w:val="24"/>
        </w:rPr>
        <w:t>расход</w:t>
      </w:r>
      <w:r w:rsidR="00C821DE">
        <w:rPr>
          <w:sz w:val="24"/>
          <w:szCs w:val="24"/>
        </w:rPr>
        <w:t>ов</w:t>
      </w:r>
      <w:r w:rsidR="00281E75" w:rsidRPr="00C821DE">
        <w:rPr>
          <w:sz w:val="24"/>
          <w:szCs w:val="24"/>
        </w:rPr>
        <w:t xml:space="preserve"> </w:t>
      </w:r>
      <w:r w:rsidR="00C821DE">
        <w:rPr>
          <w:sz w:val="24"/>
          <w:szCs w:val="24"/>
        </w:rPr>
        <w:t xml:space="preserve">составил </w:t>
      </w:r>
      <w:r w:rsidR="008B0010">
        <w:rPr>
          <w:sz w:val="24"/>
          <w:szCs w:val="24"/>
        </w:rPr>
        <w:t>265,4</w:t>
      </w:r>
      <w:r w:rsidR="00281E75" w:rsidRPr="00C821DE">
        <w:rPr>
          <w:sz w:val="24"/>
          <w:szCs w:val="24"/>
        </w:rPr>
        <w:t xml:space="preserve"> тыс. рублей, или </w:t>
      </w:r>
      <w:r w:rsidR="008B0010">
        <w:rPr>
          <w:sz w:val="24"/>
          <w:szCs w:val="24"/>
        </w:rPr>
        <w:t>112,9</w:t>
      </w:r>
      <w:r w:rsidR="00281E75" w:rsidRPr="00C821DE">
        <w:rPr>
          <w:sz w:val="24"/>
          <w:szCs w:val="24"/>
        </w:rPr>
        <w:t>%</w:t>
      </w:r>
      <w:r w:rsidR="00C821DE">
        <w:rPr>
          <w:sz w:val="24"/>
          <w:szCs w:val="24"/>
        </w:rPr>
        <w:t xml:space="preserve"> к 2017 году</w:t>
      </w:r>
      <w:r w:rsidR="00281E75" w:rsidRPr="00C821DE">
        <w:rPr>
          <w:sz w:val="24"/>
          <w:szCs w:val="24"/>
        </w:rPr>
        <w:t>.</w:t>
      </w:r>
      <w:r w:rsidR="00281E75" w:rsidRPr="00BD4388">
        <w:rPr>
          <w:sz w:val="24"/>
          <w:szCs w:val="24"/>
        </w:rPr>
        <w:t xml:space="preserve">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2845E7">
        <w:t>8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7C4F7C">
        <w:t>2115,7</w:t>
      </w:r>
      <w:r w:rsidR="00176B4B">
        <w:t xml:space="preserve"> </w:t>
      </w:r>
      <w:r w:rsidRPr="00BD4388">
        <w:t xml:space="preserve">тыс. рублей, </w:t>
      </w:r>
      <w:r w:rsidR="002845E7">
        <w:t>рост составил</w:t>
      </w:r>
      <w:r w:rsidRPr="00BD4388">
        <w:t xml:space="preserve"> </w:t>
      </w:r>
      <w:r w:rsidR="007C4F7C">
        <w:t>419,0</w:t>
      </w:r>
      <w:r w:rsidRPr="00BD4388">
        <w:t xml:space="preserve"> тыс. рублей </w:t>
      </w:r>
      <w:r w:rsidR="00176B4B">
        <w:t>(</w:t>
      </w:r>
      <w:r w:rsidRPr="00BD4388">
        <w:t xml:space="preserve">или </w:t>
      </w:r>
      <w:r w:rsidR="007C4F7C">
        <w:t>124,7</w:t>
      </w:r>
      <w:r w:rsidRPr="00BD4388">
        <w:t>%</w:t>
      </w:r>
      <w:r w:rsidR="00176B4B">
        <w:t>)</w:t>
      </w:r>
      <w:r w:rsidRPr="00BD4388">
        <w:t xml:space="preserve"> </w:t>
      </w:r>
      <w:r w:rsidR="002845E7">
        <w:t>к уровню</w:t>
      </w:r>
      <w:r w:rsidRPr="00BD4388">
        <w:t xml:space="preserve"> </w:t>
      </w:r>
      <w:r w:rsidR="00CB347F">
        <w:t xml:space="preserve">исполнения </w:t>
      </w:r>
      <w:r w:rsidRPr="00BD4388">
        <w:t>201</w:t>
      </w:r>
      <w:r w:rsidR="002845E7">
        <w:t>7</w:t>
      </w:r>
      <w:r w:rsidRPr="00BD4388">
        <w:t xml:space="preserve"> год</w:t>
      </w:r>
      <w:r w:rsidR="002845E7">
        <w:t>а</w:t>
      </w:r>
      <w:r w:rsidRPr="00BD4388">
        <w:t xml:space="preserve"> (</w:t>
      </w:r>
      <w:r w:rsidR="007C4F7C">
        <w:t>1696,7</w:t>
      </w:r>
      <w:r w:rsidRPr="00BD4388">
        <w:t xml:space="preserve"> тыс. рублей). </w:t>
      </w:r>
    </w:p>
    <w:p w:rsidR="00BE757A" w:rsidRDefault="00014329" w:rsidP="00FD5C4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Данный факт объясняется</w:t>
      </w:r>
      <w:r w:rsidR="00BE757A">
        <w:t>:</w:t>
      </w:r>
    </w:p>
    <w:p w:rsidR="00BE757A" w:rsidRDefault="00BE757A" w:rsidP="00FD5C4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1.</w:t>
      </w:r>
      <w:r w:rsidR="00014329">
        <w:t xml:space="preserve"> </w:t>
      </w:r>
      <w:r w:rsidR="00FD5C4C">
        <w:t xml:space="preserve">увеличением заработной платы в связи с индексацией на 4% муниципальным служащим (основание: Указ Губернатора Иркутской области от 19.10.2017г. № 191-уг «Об увеличении (индексации) размеров окладов месячного денежного содержания государственных гражданских служащих Иркутской области»), </w:t>
      </w:r>
    </w:p>
    <w:p w:rsidR="00BE757A" w:rsidRDefault="00BE757A" w:rsidP="00FD5C4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2. увеличением заработной платы в связи с индексацией на 4% </w:t>
      </w:r>
      <w:r w:rsidR="00FD5C4C">
        <w:t xml:space="preserve">работникам, замещающим должности, не являющиеся должностями муниципальной службы, и вспомогательному персоналу (основание: Указ Губернатора Иркутской области от 19.10.2017г. № 192-уг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области»), </w:t>
      </w:r>
    </w:p>
    <w:p w:rsidR="00FD5C4C" w:rsidRDefault="00BE757A" w:rsidP="00FD5C4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3. </w:t>
      </w:r>
      <w:r w:rsidR="00FD73E5">
        <w:t xml:space="preserve">значительным </w:t>
      </w:r>
      <w:r w:rsidR="00FD5C4C">
        <w:t>увеличением размера МРОТ</w:t>
      </w:r>
      <w:r w:rsidR="00FD73E5">
        <w:t xml:space="preserve"> с 01.01.2018г. на основании Постановления Конституционного Суда РФ от 7 декабря 2017 г. № 38-П (о запрете включать районный коэффициент в МРОТ), Федерального закона от 28 декабря 2017 г. № 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</w:t>
      </w:r>
      <w:r w:rsidR="00FD5C4C">
        <w:t xml:space="preserve">. </w:t>
      </w:r>
    </w:p>
    <w:p w:rsidR="00C06DED" w:rsidRDefault="00C06DED" w:rsidP="00FD5C4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По разделу «Общегосударственные вопросы» в 201</w:t>
      </w:r>
      <w:r w:rsidR="00ED60DA">
        <w:t>8</w:t>
      </w:r>
      <w:r>
        <w:t xml:space="preserve"> год</w:t>
      </w:r>
      <w:r w:rsidR="00D6414E">
        <w:t>у</w:t>
      </w:r>
      <w: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0102 «Функционирование высшего должностного лица </w:t>
      </w:r>
      <w:r w:rsidRPr="00C06DED">
        <w:rPr>
          <w:sz w:val="24"/>
          <w:szCs w:val="24"/>
        </w:rPr>
        <w:t>субъекта Российской Федерации и муниципального образования</w:t>
      </w:r>
      <w:r>
        <w:rPr>
          <w:sz w:val="24"/>
          <w:szCs w:val="24"/>
        </w:rPr>
        <w:t>»</w:t>
      </w:r>
      <w:r w:rsidR="00D64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деятельности Главы </w:t>
      </w:r>
      <w:r w:rsidR="00B22ED2">
        <w:rPr>
          <w:sz w:val="24"/>
          <w:szCs w:val="24"/>
        </w:rPr>
        <w:t>Усть-Илгинского</w:t>
      </w:r>
      <w:r>
        <w:rPr>
          <w:sz w:val="24"/>
          <w:szCs w:val="24"/>
        </w:rPr>
        <w:t xml:space="preserve"> </w:t>
      </w:r>
      <w:r w:rsidR="00ED60D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расходы исполнены на </w:t>
      </w:r>
      <w:r w:rsidR="004E1824">
        <w:rPr>
          <w:sz w:val="24"/>
          <w:szCs w:val="24"/>
        </w:rPr>
        <w:t>98,7</w:t>
      </w:r>
      <w:r>
        <w:rPr>
          <w:sz w:val="24"/>
          <w:szCs w:val="24"/>
        </w:rPr>
        <w:t xml:space="preserve">% от плана в сумме </w:t>
      </w:r>
      <w:r w:rsidR="004E1824">
        <w:rPr>
          <w:sz w:val="24"/>
          <w:szCs w:val="24"/>
        </w:rPr>
        <w:t>556,6</w:t>
      </w:r>
      <w:r>
        <w:rPr>
          <w:sz w:val="24"/>
          <w:szCs w:val="24"/>
        </w:rPr>
        <w:t xml:space="preserve"> тыс. рублей, </w:t>
      </w:r>
      <w:r w:rsidR="00ED60D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ED60DA">
        <w:rPr>
          <w:sz w:val="24"/>
          <w:szCs w:val="24"/>
        </w:rPr>
        <w:t>ростом</w:t>
      </w:r>
      <w:r>
        <w:rPr>
          <w:sz w:val="24"/>
          <w:szCs w:val="24"/>
        </w:rPr>
        <w:t xml:space="preserve"> </w:t>
      </w:r>
      <w:r w:rsidR="00ED60DA">
        <w:rPr>
          <w:sz w:val="24"/>
          <w:szCs w:val="24"/>
        </w:rPr>
        <w:t xml:space="preserve">на </w:t>
      </w:r>
      <w:r w:rsidR="004E1824">
        <w:rPr>
          <w:sz w:val="24"/>
          <w:szCs w:val="24"/>
        </w:rPr>
        <w:t>37,6</w:t>
      </w:r>
      <w:r>
        <w:rPr>
          <w:sz w:val="24"/>
          <w:szCs w:val="24"/>
        </w:rPr>
        <w:t xml:space="preserve"> тыс. рублей (</w:t>
      </w:r>
      <w:r w:rsidR="00ED60DA">
        <w:rPr>
          <w:sz w:val="24"/>
          <w:szCs w:val="24"/>
        </w:rPr>
        <w:t>или</w:t>
      </w:r>
      <w:r w:rsidR="00D6414E">
        <w:rPr>
          <w:sz w:val="24"/>
          <w:szCs w:val="24"/>
        </w:rPr>
        <w:t xml:space="preserve"> </w:t>
      </w:r>
      <w:r w:rsidR="004E1824">
        <w:rPr>
          <w:sz w:val="24"/>
          <w:szCs w:val="24"/>
        </w:rPr>
        <w:t>107,2</w:t>
      </w:r>
      <w:r>
        <w:rPr>
          <w:sz w:val="24"/>
          <w:szCs w:val="24"/>
        </w:rPr>
        <w:t xml:space="preserve">%) </w:t>
      </w:r>
      <w:r w:rsidR="00ED60DA">
        <w:rPr>
          <w:sz w:val="24"/>
          <w:szCs w:val="24"/>
        </w:rPr>
        <w:t xml:space="preserve">к уровню исполнения </w:t>
      </w:r>
      <w:r>
        <w:rPr>
          <w:sz w:val="24"/>
          <w:szCs w:val="24"/>
        </w:rPr>
        <w:t>201</w:t>
      </w:r>
      <w:r w:rsidR="00ED60DA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</w:t>
      </w:r>
      <w:r w:rsidR="001036C4">
        <w:rPr>
          <w:sz w:val="24"/>
          <w:szCs w:val="24"/>
        </w:rPr>
        <w:t>–</w:t>
      </w:r>
      <w:r w:rsidR="00F1577B">
        <w:rPr>
          <w:sz w:val="24"/>
          <w:szCs w:val="24"/>
        </w:rPr>
        <w:t xml:space="preserve"> </w:t>
      </w:r>
      <w:r w:rsidR="004E1824">
        <w:rPr>
          <w:sz w:val="24"/>
          <w:szCs w:val="24"/>
        </w:rPr>
        <w:t>14,2</w:t>
      </w:r>
      <w:r w:rsidR="00F1577B">
        <w:rPr>
          <w:sz w:val="24"/>
          <w:szCs w:val="24"/>
        </w:rPr>
        <w:t xml:space="preserve">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F63B68">
        <w:rPr>
          <w:sz w:val="24"/>
          <w:szCs w:val="24"/>
        </w:rPr>
        <w:t xml:space="preserve"> </w:t>
      </w:r>
      <w:r w:rsidR="004E1824">
        <w:rPr>
          <w:sz w:val="24"/>
          <w:szCs w:val="24"/>
        </w:rPr>
        <w:t>24</w:t>
      </w:r>
      <w:r w:rsidR="00F1577B"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B22ED2">
        <w:rPr>
          <w:sz w:val="24"/>
          <w:szCs w:val="24"/>
        </w:rPr>
        <w:t>Усть-Илгинского</w:t>
      </w:r>
      <w:r w:rsidR="00E043A1">
        <w:rPr>
          <w:sz w:val="24"/>
          <w:szCs w:val="24"/>
        </w:rPr>
        <w:t xml:space="preserve"> </w:t>
      </w:r>
      <w:r w:rsidR="00D15D7A">
        <w:rPr>
          <w:sz w:val="24"/>
          <w:szCs w:val="24"/>
        </w:rPr>
        <w:t>сельского поселения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6E72F1">
        <w:rPr>
          <w:sz w:val="24"/>
          <w:szCs w:val="24"/>
        </w:rPr>
        <w:t>1</w:t>
      </w:r>
      <w:r w:rsidR="005B6A08">
        <w:rPr>
          <w:sz w:val="24"/>
          <w:szCs w:val="24"/>
        </w:rPr>
        <w:t>,0 тыс. рублей, что соответствует уровню аналогичных расходов 201</w:t>
      </w:r>
      <w:r w:rsidR="00D15D7A">
        <w:rPr>
          <w:sz w:val="24"/>
          <w:szCs w:val="24"/>
        </w:rPr>
        <w:t>7</w:t>
      </w:r>
      <w:r w:rsidR="005B6A08">
        <w:rPr>
          <w:sz w:val="24"/>
          <w:szCs w:val="24"/>
        </w:rPr>
        <w:t xml:space="preserve"> год</w:t>
      </w:r>
      <w:r w:rsidR="00D15D7A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>составил в общем объеме расходов местного бюджета – 0,0</w:t>
      </w:r>
      <w:r w:rsidR="006E72F1">
        <w:rPr>
          <w:sz w:val="24"/>
          <w:szCs w:val="24"/>
        </w:rPr>
        <w:t>3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- 0,0</w:t>
      </w:r>
      <w:r w:rsidR="006E72F1">
        <w:rPr>
          <w:sz w:val="24"/>
          <w:szCs w:val="24"/>
        </w:rPr>
        <w:t>4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B22ED2">
        <w:rPr>
          <w:sz w:val="24"/>
          <w:szCs w:val="24"/>
        </w:rPr>
        <w:t>Усть-Илгинского</w:t>
      </w:r>
      <w:r w:rsidR="00E63F48">
        <w:rPr>
          <w:sz w:val="24"/>
          <w:szCs w:val="24"/>
        </w:rPr>
        <w:t xml:space="preserve"> </w:t>
      </w:r>
      <w:r w:rsidR="007D6FA8">
        <w:rPr>
          <w:sz w:val="24"/>
          <w:szCs w:val="24"/>
        </w:rPr>
        <w:t>сельского поселения</w:t>
      </w:r>
      <w:r w:rsidR="00E63F48">
        <w:rPr>
          <w:sz w:val="24"/>
          <w:szCs w:val="24"/>
        </w:rPr>
        <w:t xml:space="preserve"> расходы исполнены на </w:t>
      </w:r>
      <w:r w:rsidR="00176DC5">
        <w:rPr>
          <w:sz w:val="24"/>
          <w:szCs w:val="24"/>
        </w:rPr>
        <w:t>98,4</w:t>
      </w:r>
      <w:r w:rsidR="00E63F48">
        <w:rPr>
          <w:sz w:val="24"/>
          <w:szCs w:val="24"/>
        </w:rPr>
        <w:t xml:space="preserve">% от плана в сумме </w:t>
      </w:r>
      <w:r w:rsidR="00176DC5">
        <w:rPr>
          <w:sz w:val="24"/>
          <w:szCs w:val="24"/>
        </w:rPr>
        <w:t>1762,1</w:t>
      </w:r>
      <w:r w:rsidR="00E63F48">
        <w:rPr>
          <w:sz w:val="24"/>
          <w:szCs w:val="24"/>
        </w:rPr>
        <w:t xml:space="preserve"> тыс. рублей, </w:t>
      </w:r>
      <w:r w:rsidR="007D6FA8">
        <w:rPr>
          <w:sz w:val="24"/>
          <w:szCs w:val="24"/>
        </w:rPr>
        <w:t xml:space="preserve">с ростом </w:t>
      </w:r>
      <w:r w:rsidR="00E63F48">
        <w:rPr>
          <w:sz w:val="24"/>
          <w:szCs w:val="24"/>
        </w:rPr>
        <w:t xml:space="preserve">на </w:t>
      </w:r>
      <w:r w:rsidR="00176DC5">
        <w:rPr>
          <w:sz w:val="24"/>
          <w:szCs w:val="24"/>
        </w:rPr>
        <w:t xml:space="preserve">353,1 </w:t>
      </w:r>
      <w:r w:rsidR="00E63F48">
        <w:rPr>
          <w:sz w:val="24"/>
          <w:szCs w:val="24"/>
        </w:rPr>
        <w:t>тыс. рублей (</w:t>
      </w:r>
      <w:r w:rsidR="00AA380A">
        <w:rPr>
          <w:sz w:val="24"/>
          <w:szCs w:val="24"/>
        </w:rPr>
        <w:t xml:space="preserve">или </w:t>
      </w:r>
      <w:r w:rsidR="00176DC5">
        <w:rPr>
          <w:sz w:val="24"/>
          <w:szCs w:val="24"/>
        </w:rPr>
        <w:t>125,1</w:t>
      </w:r>
      <w:r w:rsidR="00E63F48">
        <w:rPr>
          <w:sz w:val="24"/>
          <w:szCs w:val="24"/>
        </w:rPr>
        <w:t xml:space="preserve">%) </w:t>
      </w:r>
      <w:r w:rsidR="007D6FA8">
        <w:rPr>
          <w:sz w:val="24"/>
          <w:szCs w:val="24"/>
        </w:rPr>
        <w:t>к уровню исполнения</w:t>
      </w:r>
      <w:r w:rsidR="00E63F48">
        <w:rPr>
          <w:sz w:val="24"/>
          <w:szCs w:val="24"/>
        </w:rPr>
        <w:t xml:space="preserve"> 201</w:t>
      </w:r>
      <w:r w:rsidR="007D6FA8">
        <w:rPr>
          <w:sz w:val="24"/>
          <w:szCs w:val="24"/>
        </w:rPr>
        <w:t>7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3B4969">
        <w:rPr>
          <w:sz w:val="24"/>
          <w:szCs w:val="24"/>
        </w:rPr>
        <w:t xml:space="preserve">. </w:t>
      </w:r>
      <w:r w:rsidR="00D6176A">
        <w:rPr>
          <w:sz w:val="24"/>
          <w:szCs w:val="24"/>
        </w:rPr>
        <w:t xml:space="preserve">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176DC5">
        <w:rPr>
          <w:sz w:val="24"/>
          <w:szCs w:val="24"/>
        </w:rPr>
        <w:t>45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176DC5">
        <w:rPr>
          <w:sz w:val="24"/>
          <w:szCs w:val="24"/>
        </w:rPr>
        <w:t>76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176DC5" w:rsidRDefault="00C06DED" w:rsidP="00DB5CDD">
      <w:pPr>
        <w:ind w:firstLine="567"/>
        <w:jc w:val="both"/>
        <w:rPr>
          <w:bCs/>
          <w:sz w:val="24"/>
          <w:szCs w:val="24"/>
          <w:lang w:eastAsia="ru-RU"/>
        </w:rPr>
      </w:pPr>
      <w:r w:rsidRPr="00602059">
        <w:rPr>
          <w:sz w:val="24"/>
          <w:szCs w:val="24"/>
        </w:rPr>
        <w:t xml:space="preserve">- </w:t>
      </w:r>
      <w:r w:rsidR="00257FA3" w:rsidRPr="00602059">
        <w:rPr>
          <w:sz w:val="24"/>
          <w:szCs w:val="24"/>
        </w:rPr>
        <w:t xml:space="preserve">по подразделу 0113 «Другие общегосударственные вопросы» </w:t>
      </w:r>
      <w:r w:rsidR="00176DC5" w:rsidRPr="00602059">
        <w:rPr>
          <w:bCs/>
          <w:sz w:val="24"/>
          <w:szCs w:val="24"/>
          <w:lang w:eastAsia="ru-RU"/>
        </w:rPr>
        <w:t>бюджетные ассигнования за счет средств областного бюджета утверждены в окончательной редакции решения Думы поселения о бюджете на 2018 год (от 24.12.2018 № 27) в сумме 0,7 тыс. рублей (</w:t>
      </w:r>
      <w:r w:rsidR="00257FA3" w:rsidRPr="00602059">
        <w:rPr>
          <w:sz w:val="24"/>
          <w:szCs w:val="24"/>
        </w:rPr>
        <w:t xml:space="preserve">в </w:t>
      </w:r>
      <w:r w:rsidR="00176DC5" w:rsidRPr="00602059">
        <w:rPr>
          <w:sz w:val="24"/>
          <w:szCs w:val="24"/>
        </w:rPr>
        <w:t>целях</w:t>
      </w:r>
      <w:r w:rsidR="00257FA3" w:rsidRPr="00602059">
        <w:rPr>
          <w:sz w:val="24"/>
          <w:szCs w:val="24"/>
        </w:rPr>
        <w:t xml:space="preserve"> о</w:t>
      </w:r>
      <w:r w:rsidR="00257FA3" w:rsidRPr="00602059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176DC5" w:rsidRPr="00602059">
        <w:rPr>
          <w:bCs/>
          <w:sz w:val="24"/>
          <w:szCs w:val="24"/>
          <w:lang w:eastAsia="ru-RU"/>
        </w:rPr>
        <w:t>).</w:t>
      </w:r>
      <w:r w:rsidR="00257FA3" w:rsidRPr="00602059">
        <w:rPr>
          <w:bCs/>
          <w:sz w:val="24"/>
          <w:szCs w:val="24"/>
          <w:lang w:eastAsia="ru-RU"/>
        </w:rPr>
        <w:t xml:space="preserve"> </w:t>
      </w:r>
      <w:r w:rsidR="00176DC5" w:rsidRPr="00602059">
        <w:rPr>
          <w:bCs/>
          <w:sz w:val="24"/>
          <w:szCs w:val="24"/>
          <w:lang w:eastAsia="ru-RU"/>
        </w:rPr>
        <w:t>Расходы по данному подразделу не исполнены в сумме 0,7 тыс. рублей, или на 100%. Согласно данных Пояснительной записки причина не исполнения – «невостребованность средств».</w:t>
      </w:r>
      <w:r w:rsidR="00602059">
        <w:rPr>
          <w:bCs/>
          <w:sz w:val="24"/>
          <w:szCs w:val="24"/>
          <w:lang w:eastAsia="ru-RU"/>
        </w:rPr>
        <w:t xml:space="preserve"> Неиспользованные средства в сумме 0,7 тыс. рублей возвращены в полном объеме Агентству по обеспечению деятельности мировых судей Иркутской области</w:t>
      </w:r>
      <w:r w:rsidR="00F51ADA">
        <w:rPr>
          <w:bCs/>
          <w:sz w:val="24"/>
          <w:szCs w:val="24"/>
          <w:lang w:eastAsia="ru-RU"/>
        </w:rPr>
        <w:t xml:space="preserve"> (Заявка на возврат в УФК по Иркутской области от 18.01.2019 № 4)</w:t>
      </w:r>
      <w:r w:rsidR="00602059">
        <w:rPr>
          <w:bCs/>
          <w:sz w:val="24"/>
          <w:szCs w:val="24"/>
          <w:lang w:eastAsia="ru-RU"/>
        </w:rPr>
        <w:t>.</w:t>
      </w:r>
    </w:p>
    <w:p w:rsidR="00962FCE" w:rsidRPr="00DB5CDD" w:rsidRDefault="00962FCE" w:rsidP="00962FCE">
      <w:pPr>
        <w:ind w:firstLine="567"/>
        <w:jc w:val="both"/>
        <w:rPr>
          <w:color w:val="000000"/>
          <w:sz w:val="24"/>
          <w:szCs w:val="24"/>
        </w:rPr>
      </w:pPr>
      <w:r w:rsidRPr="00DB5CDD">
        <w:rPr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DB5CDD">
        <w:rPr>
          <w:color w:val="000000"/>
          <w:sz w:val="24"/>
          <w:szCs w:val="24"/>
        </w:rPr>
        <w:t>«Резервные фонды» расходы в 201</w:t>
      </w:r>
      <w:r>
        <w:rPr>
          <w:color w:val="000000"/>
          <w:sz w:val="24"/>
          <w:szCs w:val="24"/>
        </w:rPr>
        <w:t>8</w:t>
      </w:r>
      <w:r w:rsidRPr="00DB5CDD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>
        <w:rPr>
          <w:color w:val="000000"/>
          <w:sz w:val="24"/>
          <w:szCs w:val="24"/>
        </w:rPr>
        <w:t>5</w:t>
      </w:r>
      <w:r w:rsidRPr="00DB5CDD">
        <w:rPr>
          <w:color w:val="000000"/>
          <w:sz w:val="24"/>
          <w:szCs w:val="24"/>
        </w:rPr>
        <w:t>,0 тыс. рублей, что не превышает норматива (</w:t>
      </w:r>
      <w:r>
        <w:rPr>
          <w:color w:val="000000"/>
          <w:sz w:val="24"/>
          <w:szCs w:val="24"/>
        </w:rPr>
        <w:t xml:space="preserve">не более </w:t>
      </w:r>
      <w:r w:rsidRPr="00DB5CD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-х </w:t>
      </w:r>
      <w:r w:rsidRPr="00DB5CDD">
        <w:rPr>
          <w:color w:val="000000"/>
          <w:sz w:val="24"/>
          <w:szCs w:val="24"/>
        </w:rPr>
        <w:t xml:space="preserve">% от утвержденного общего объема расходов), установленного бюджетным законодательством. При уточнении </w:t>
      </w:r>
      <w:r>
        <w:rPr>
          <w:color w:val="000000"/>
          <w:sz w:val="24"/>
          <w:szCs w:val="24"/>
        </w:rPr>
        <w:t xml:space="preserve">параметров местного </w:t>
      </w:r>
      <w:r w:rsidRPr="00DB5CDD">
        <w:rPr>
          <w:color w:val="000000"/>
          <w:sz w:val="24"/>
          <w:szCs w:val="24"/>
        </w:rPr>
        <w:t xml:space="preserve">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DB5CDD" w:rsidRDefault="00154108" w:rsidP="00DB5CDD">
      <w:pPr>
        <w:ind w:firstLine="567"/>
        <w:jc w:val="both"/>
        <w:rPr>
          <w:sz w:val="24"/>
          <w:szCs w:val="24"/>
        </w:rPr>
      </w:pPr>
      <w:r w:rsidRPr="00B81947">
        <w:rPr>
          <w:b/>
          <w:sz w:val="24"/>
          <w:szCs w:val="24"/>
        </w:rPr>
        <w:t>По разделу 0200 «Национальная оборона»</w:t>
      </w:r>
      <w:r w:rsidRPr="00DB5CDD">
        <w:rPr>
          <w:sz w:val="24"/>
          <w:szCs w:val="24"/>
        </w:rPr>
        <w:t xml:space="preserve"> подраздел</w:t>
      </w:r>
      <w:r w:rsidR="00AA0F23" w:rsidRPr="00DB5CDD">
        <w:rPr>
          <w:sz w:val="24"/>
          <w:szCs w:val="24"/>
        </w:rPr>
        <w:t>у</w:t>
      </w:r>
      <w:r w:rsidRPr="00DB5CDD">
        <w:rPr>
          <w:sz w:val="24"/>
          <w:szCs w:val="24"/>
        </w:rPr>
        <w:t xml:space="preserve"> 0203 «Мобилизационная и вневойсковая подготовка» на 201</w:t>
      </w:r>
      <w:r w:rsidR="00C513A3">
        <w:rPr>
          <w:sz w:val="24"/>
          <w:szCs w:val="24"/>
        </w:rPr>
        <w:t>8</w:t>
      </w:r>
      <w:r w:rsidRPr="00DB5CDD">
        <w:rPr>
          <w:sz w:val="24"/>
          <w:szCs w:val="24"/>
        </w:rPr>
        <w:t xml:space="preserve"> год утверждены бюджетные ассигнования в сумме </w:t>
      </w:r>
      <w:r w:rsidR="00BA497E">
        <w:rPr>
          <w:sz w:val="24"/>
          <w:szCs w:val="24"/>
        </w:rPr>
        <w:t>61,7</w:t>
      </w:r>
      <w:r w:rsidRPr="00DB5CDD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DB5CDD" w:rsidRDefault="00154108" w:rsidP="00DB5CDD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 xml:space="preserve">Исполнение составило </w:t>
      </w:r>
      <w:r w:rsidR="00BA497E">
        <w:rPr>
          <w:sz w:val="24"/>
          <w:szCs w:val="24"/>
        </w:rPr>
        <w:t>61,7</w:t>
      </w:r>
      <w:r w:rsidR="00C513A3">
        <w:rPr>
          <w:sz w:val="24"/>
          <w:szCs w:val="24"/>
        </w:rPr>
        <w:t xml:space="preserve"> тыс. рублей, или 100</w:t>
      </w:r>
      <w:r w:rsidRPr="00DB5CDD">
        <w:rPr>
          <w:sz w:val="24"/>
          <w:szCs w:val="24"/>
        </w:rPr>
        <w:t xml:space="preserve">% от </w:t>
      </w:r>
      <w:r w:rsidR="00DB3544" w:rsidRPr="00DB5CDD">
        <w:rPr>
          <w:sz w:val="24"/>
          <w:szCs w:val="24"/>
        </w:rPr>
        <w:t>плановых</w:t>
      </w:r>
      <w:r w:rsidRPr="00DB5CDD">
        <w:rPr>
          <w:sz w:val="24"/>
          <w:szCs w:val="24"/>
        </w:rPr>
        <w:t xml:space="preserve"> назначений, </w:t>
      </w:r>
      <w:r w:rsidRPr="00DB5CDD">
        <w:rPr>
          <w:bCs/>
          <w:sz w:val="24"/>
          <w:szCs w:val="24"/>
        </w:rPr>
        <w:t xml:space="preserve">или </w:t>
      </w:r>
      <w:r w:rsidR="00BA497E">
        <w:rPr>
          <w:bCs/>
          <w:sz w:val="24"/>
          <w:szCs w:val="24"/>
        </w:rPr>
        <w:t>1,6</w:t>
      </w:r>
      <w:r w:rsidRPr="00DB5CDD">
        <w:rPr>
          <w:bCs/>
          <w:sz w:val="24"/>
          <w:szCs w:val="24"/>
        </w:rPr>
        <w:t xml:space="preserve">% </w:t>
      </w:r>
      <w:r w:rsidRPr="00DB5CDD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DB5CDD">
        <w:rPr>
          <w:sz w:val="24"/>
          <w:szCs w:val="24"/>
        </w:rPr>
        <w:t>ю</w:t>
      </w:r>
      <w:r w:rsidRPr="00DB5CDD">
        <w:rPr>
          <w:sz w:val="24"/>
          <w:szCs w:val="24"/>
        </w:rPr>
        <w:t xml:space="preserve"> воинского учета в поселении в сумме </w:t>
      </w:r>
      <w:r w:rsidR="00BA497E">
        <w:rPr>
          <w:sz w:val="24"/>
          <w:szCs w:val="24"/>
        </w:rPr>
        <w:t>59,6</w:t>
      </w:r>
      <w:r w:rsidRPr="00DB5CDD">
        <w:rPr>
          <w:sz w:val="24"/>
          <w:szCs w:val="24"/>
        </w:rPr>
        <w:t xml:space="preserve"> тыс. рублей, расходы на приобретение материальных запасов – </w:t>
      </w:r>
      <w:r w:rsidR="00BA497E">
        <w:rPr>
          <w:sz w:val="24"/>
          <w:szCs w:val="24"/>
        </w:rPr>
        <w:t>2,1</w:t>
      </w:r>
      <w:r w:rsidRPr="00DB5CDD">
        <w:rPr>
          <w:sz w:val="24"/>
          <w:szCs w:val="24"/>
        </w:rPr>
        <w:t xml:space="preserve"> тыс. рублей. </w:t>
      </w:r>
      <w:r w:rsidR="00C513A3">
        <w:rPr>
          <w:sz w:val="24"/>
          <w:szCs w:val="24"/>
        </w:rPr>
        <w:t>Рост расходов в</w:t>
      </w:r>
      <w:r w:rsidRPr="00DB5CDD">
        <w:rPr>
          <w:sz w:val="24"/>
          <w:szCs w:val="24"/>
        </w:rPr>
        <w:t xml:space="preserve"> 201</w:t>
      </w:r>
      <w:r w:rsidR="00C513A3">
        <w:rPr>
          <w:sz w:val="24"/>
          <w:szCs w:val="24"/>
        </w:rPr>
        <w:t>8</w:t>
      </w:r>
      <w:r w:rsidRPr="00DB5CDD">
        <w:rPr>
          <w:sz w:val="24"/>
          <w:szCs w:val="24"/>
        </w:rPr>
        <w:t xml:space="preserve"> году по данному </w:t>
      </w:r>
      <w:r w:rsidR="00C513A3">
        <w:rPr>
          <w:sz w:val="24"/>
          <w:szCs w:val="24"/>
        </w:rPr>
        <w:t>под</w:t>
      </w:r>
      <w:r w:rsidRPr="00DB5CDD">
        <w:rPr>
          <w:sz w:val="24"/>
          <w:szCs w:val="24"/>
        </w:rPr>
        <w:t xml:space="preserve">разделу </w:t>
      </w:r>
      <w:r w:rsidR="00C513A3">
        <w:rPr>
          <w:sz w:val="24"/>
          <w:szCs w:val="24"/>
        </w:rPr>
        <w:t>к</w:t>
      </w:r>
      <w:r w:rsidRPr="00DB5CDD">
        <w:rPr>
          <w:sz w:val="24"/>
          <w:szCs w:val="24"/>
        </w:rPr>
        <w:t xml:space="preserve"> </w:t>
      </w:r>
      <w:r w:rsidR="00174274">
        <w:rPr>
          <w:sz w:val="24"/>
          <w:szCs w:val="24"/>
        </w:rPr>
        <w:t>уровню</w:t>
      </w:r>
      <w:r w:rsidR="00C513A3">
        <w:rPr>
          <w:sz w:val="24"/>
          <w:szCs w:val="24"/>
        </w:rPr>
        <w:t xml:space="preserve"> </w:t>
      </w:r>
      <w:r w:rsidRPr="00DB5CDD">
        <w:rPr>
          <w:sz w:val="24"/>
          <w:szCs w:val="24"/>
        </w:rPr>
        <w:t>201</w:t>
      </w:r>
      <w:r w:rsidR="00C513A3">
        <w:rPr>
          <w:sz w:val="24"/>
          <w:szCs w:val="24"/>
        </w:rPr>
        <w:t>7</w:t>
      </w:r>
      <w:r w:rsidRPr="00DB5CDD">
        <w:rPr>
          <w:sz w:val="24"/>
          <w:szCs w:val="24"/>
        </w:rPr>
        <w:t xml:space="preserve"> год</w:t>
      </w:r>
      <w:r w:rsidR="00C513A3">
        <w:rPr>
          <w:sz w:val="24"/>
          <w:szCs w:val="24"/>
        </w:rPr>
        <w:t>а</w:t>
      </w:r>
      <w:r w:rsidRPr="00DB5CDD">
        <w:rPr>
          <w:sz w:val="24"/>
          <w:szCs w:val="24"/>
        </w:rPr>
        <w:t xml:space="preserve"> </w:t>
      </w:r>
      <w:r w:rsidR="00C513A3">
        <w:rPr>
          <w:sz w:val="24"/>
          <w:szCs w:val="24"/>
        </w:rPr>
        <w:t xml:space="preserve">составил </w:t>
      </w:r>
      <w:r w:rsidR="00BA497E">
        <w:rPr>
          <w:sz w:val="24"/>
          <w:szCs w:val="24"/>
        </w:rPr>
        <w:t>11,5</w:t>
      </w:r>
      <w:r w:rsidRPr="00DB5CDD">
        <w:rPr>
          <w:sz w:val="24"/>
          <w:szCs w:val="24"/>
        </w:rPr>
        <w:t xml:space="preserve"> тыс. рублей (или </w:t>
      </w:r>
      <w:r w:rsidR="00BA497E">
        <w:rPr>
          <w:sz w:val="24"/>
          <w:szCs w:val="24"/>
        </w:rPr>
        <w:t>122,9</w:t>
      </w:r>
      <w:r w:rsidRPr="00DB5CDD">
        <w:rPr>
          <w:sz w:val="24"/>
          <w:szCs w:val="24"/>
        </w:rPr>
        <w:t xml:space="preserve">%). </w:t>
      </w:r>
    </w:p>
    <w:p w:rsidR="00AD5045" w:rsidRDefault="00A36906" w:rsidP="00535164">
      <w:pPr>
        <w:ind w:firstLine="567"/>
        <w:jc w:val="both"/>
        <w:rPr>
          <w:sz w:val="24"/>
          <w:szCs w:val="24"/>
        </w:rPr>
      </w:pPr>
      <w:r w:rsidRPr="00535164">
        <w:rPr>
          <w:sz w:val="24"/>
          <w:szCs w:val="24"/>
        </w:rPr>
        <w:t>Расходы</w:t>
      </w:r>
      <w:r w:rsidR="007367BA" w:rsidRPr="00535164">
        <w:rPr>
          <w:sz w:val="24"/>
          <w:szCs w:val="24"/>
        </w:rPr>
        <w:t xml:space="preserve"> </w:t>
      </w:r>
      <w:r w:rsidR="00B33C4D" w:rsidRPr="00535164">
        <w:rPr>
          <w:b/>
          <w:sz w:val="24"/>
          <w:szCs w:val="24"/>
        </w:rPr>
        <w:t xml:space="preserve">по разделу </w:t>
      </w:r>
      <w:r w:rsidR="0000052F" w:rsidRPr="00535164">
        <w:rPr>
          <w:b/>
          <w:sz w:val="24"/>
          <w:szCs w:val="24"/>
        </w:rPr>
        <w:t>0400 «Национальная экономика»</w:t>
      </w:r>
      <w:r w:rsidR="0085445B" w:rsidRPr="00535164">
        <w:rPr>
          <w:sz w:val="24"/>
          <w:szCs w:val="24"/>
        </w:rPr>
        <w:t xml:space="preserve"> </w:t>
      </w:r>
      <w:r w:rsidR="00063604" w:rsidRPr="00535164">
        <w:rPr>
          <w:sz w:val="24"/>
          <w:szCs w:val="24"/>
        </w:rPr>
        <w:t>подразделу 0409 «Дорожное хозяйство (дорожные фонды)»</w:t>
      </w:r>
      <w:r w:rsidR="00063604" w:rsidRPr="00535164">
        <w:rPr>
          <w:b/>
          <w:sz w:val="24"/>
          <w:szCs w:val="24"/>
        </w:rPr>
        <w:t xml:space="preserve"> </w:t>
      </w:r>
      <w:r w:rsidRPr="00535164">
        <w:rPr>
          <w:sz w:val="24"/>
          <w:szCs w:val="24"/>
        </w:rPr>
        <w:t>в</w:t>
      </w:r>
      <w:r w:rsidR="0085445B" w:rsidRPr="00535164">
        <w:rPr>
          <w:sz w:val="24"/>
          <w:szCs w:val="24"/>
        </w:rPr>
        <w:t xml:space="preserve"> </w:t>
      </w:r>
      <w:r w:rsidRPr="00535164">
        <w:rPr>
          <w:sz w:val="24"/>
          <w:szCs w:val="24"/>
        </w:rPr>
        <w:t>201</w:t>
      </w:r>
      <w:r w:rsidR="00580BCA" w:rsidRPr="00535164">
        <w:rPr>
          <w:sz w:val="24"/>
          <w:szCs w:val="24"/>
        </w:rPr>
        <w:t>8</w:t>
      </w:r>
      <w:r w:rsidRPr="00535164">
        <w:rPr>
          <w:sz w:val="24"/>
          <w:szCs w:val="24"/>
        </w:rPr>
        <w:t xml:space="preserve"> году</w:t>
      </w:r>
      <w:r w:rsidR="0085445B" w:rsidRPr="00535164">
        <w:rPr>
          <w:sz w:val="24"/>
          <w:szCs w:val="24"/>
        </w:rPr>
        <w:t xml:space="preserve"> </w:t>
      </w:r>
      <w:r w:rsidR="00EE4D8C" w:rsidRPr="00535164">
        <w:rPr>
          <w:sz w:val="24"/>
          <w:szCs w:val="24"/>
        </w:rPr>
        <w:t xml:space="preserve">исполнены в сумме </w:t>
      </w:r>
      <w:r w:rsidR="006302DD">
        <w:rPr>
          <w:sz w:val="24"/>
          <w:szCs w:val="24"/>
        </w:rPr>
        <w:t>98,3</w:t>
      </w:r>
      <w:r w:rsidR="00EE4D8C" w:rsidRPr="00535164">
        <w:rPr>
          <w:sz w:val="24"/>
          <w:szCs w:val="24"/>
        </w:rPr>
        <w:t xml:space="preserve"> </w:t>
      </w:r>
      <w:r w:rsidR="00B33C4D" w:rsidRPr="00535164">
        <w:rPr>
          <w:sz w:val="24"/>
          <w:szCs w:val="24"/>
        </w:rPr>
        <w:t>тыс. рублей</w:t>
      </w:r>
      <w:r w:rsidR="00597591" w:rsidRPr="00535164">
        <w:rPr>
          <w:sz w:val="24"/>
          <w:szCs w:val="24"/>
        </w:rPr>
        <w:t xml:space="preserve">, </w:t>
      </w:r>
      <w:r w:rsidR="00EE4D8C" w:rsidRPr="00535164">
        <w:rPr>
          <w:sz w:val="24"/>
          <w:szCs w:val="24"/>
        </w:rPr>
        <w:t>или</w:t>
      </w:r>
      <w:r w:rsidRPr="00535164">
        <w:rPr>
          <w:sz w:val="24"/>
          <w:szCs w:val="24"/>
        </w:rPr>
        <w:t xml:space="preserve"> на </w:t>
      </w:r>
      <w:r w:rsidR="006302DD">
        <w:rPr>
          <w:sz w:val="24"/>
          <w:szCs w:val="24"/>
        </w:rPr>
        <w:t>14,9</w:t>
      </w:r>
      <w:r w:rsidRPr="00535164">
        <w:rPr>
          <w:sz w:val="24"/>
          <w:szCs w:val="24"/>
        </w:rPr>
        <w:t>%</w:t>
      </w:r>
      <w:r w:rsidR="00597591" w:rsidRPr="00535164">
        <w:rPr>
          <w:sz w:val="24"/>
          <w:szCs w:val="24"/>
        </w:rPr>
        <w:t xml:space="preserve"> от уточненного плана,</w:t>
      </w:r>
      <w:r w:rsidR="00B33C4D" w:rsidRPr="00535164">
        <w:rPr>
          <w:sz w:val="24"/>
          <w:szCs w:val="24"/>
        </w:rPr>
        <w:t xml:space="preserve"> </w:t>
      </w:r>
      <w:r w:rsidR="00086BB2" w:rsidRPr="00535164">
        <w:rPr>
          <w:bCs/>
          <w:sz w:val="24"/>
          <w:szCs w:val="24"/>
        </w:rPr>
        <w:t xml:space="preserve">составляют </w:t>
      </w:r>
      <w:r w:rsidR="006302DD">
        <w:rPr>
          <w:bCs/>
          <w:sz w:val="24"/>
          <w:szCs w:val="24"/>
        </w:rPr>
        <w:t>2,5</w:t>
      </w:r>
      <w:r w:rsidR="00086BB2" w:rsidRPr="00535164">
        <w:rPr>
          <w:bCs/>
          <w:sz w:val="24"/>
          <w:szCs w:val="24"/>
        </w:rPr>
        <w:t xml:space="preserve">% </w:t>
      </w:r>
      <w:r w:rsidR="00086BB2" w:rsidRPr="00535164">
        <w:rPr>
          <w:sz w:val="24"/>
          <w:szCs w:val="24"/>
        </w:rPr>
        <w:t>от общего объема расходов бюджета поселения. П</w:t>
      </w:r>
      <w:r w:rsidR="00B33C4D" w:rsidRPr="00535164">
        <w:rPr>
          <w:sz w:val="24"/>
          <w:szCs w:val="24"/>
        </w:rPr>
        <w:t>о отношению к 201</w:t>
      </w:r>
      <w:r w:rsidR="00580BCA" w:rsidRPr="00535164">
        <w:rPr>
          <w:sz w:val="24"/>
          <w:szCs w:val="24"/>
        </w:rPr>
        <w:t>7</w:t>
      </w:r>
      <w:r w:rsidR="008934CE" w:rsidRPr="00535164">
        <w:rPr>
          <w:sz w:val="24"/>
          <w:szCs w:val="24"/>
        </w:rPr>
        <w:t xml:space="preserve"> году расходы</w:t>
      </w:r>
      <w:r w:rsidR="0085445B" w:rsidRPr="00535164">
        <w:rPr>
          <w:sz w:val="24"/>
          <w:szCs w:val="24"/>
        </w:rPr>
        <w:t xml:space="preserve"> </w:t>
      </w:r>
      <w:r w:rsidR="00EE4D8C" w:rsidRPr="00535164">
        <w:rPr>
          <w:sz w:val="24"/>
          <w:szCs w:val="24"/>
        </w:rPr>
        <w:t xml:space="preserve">местного </w:t>
      </w:r>
      <w:r w:rsidR="008934CE" w:rsidRPr="00535164">
        <w:rPr>
          <w:sz w:val="24"/>
          <w:szCs w:val="24"/>
        </w:rPr>
        <w:t xml:space="preserve">бюджета </w:t>
      </w:r>
      <w:r w:rsidR="00597591" w:rsidRPr="00535164">
        <w:rPr>
          <w:sz w:val="24"/>
          <w:szCs w:val="24"/>
        </w:rPr>
        <w:t>снижены</w:t>
      </w:r>
      <w:r w:rsidR="00B33C4D" w:rsidRPr="00535164">
        <w:rPr>
          <w:sz w:val="24"/>
          <w:szCs w:val="24"/>
        </w:rPr>
        <w:t xml:space="preserve"> на </w:t>
      </w:r>
      <w:r w:rsidR="006302DD">
        <w:rPr>
          <w:sz w:val="24"/>
          <w:szCs w:val="24"/>
        </w:rPr>
        <w:t>113,2</w:t>
      </w:r>
      <w:r w:rsidR="00580BCA" w:rsidRPr="00535164">
        <w:rPr>
          <w:sz w:val="24"/>
          <w:szCs w:val="24"/>
        </w:rPr>
        <w:t xml:space="preserve"> тыс. рублей (-</w:t>
      </w:r>
      <w:r w:rsidR="006302DD">
        <w:rPr>
          <w:sz w:val="24"/>
          <w:szCs w:val="24"/>
        </w:rPr>
        <w:t>53,5</w:t>
      </w:r>
      <w:r w:rsidR="00B33C4D" w:rsidRPr="00535164">
        <w:rPr>
          <w:sz w:val="24"/>
          <w:szCs w:val="24"/>
        </w:rPr>
        <w:t>%</w:t>
      </w:r>
      <w:r w:rsidR="00580BCA" w:rsidRPr="00535164">
        <w:rPr>
          <w:sz w:val="24"/>
          <w:szCs w:val="24"/>
        </w:rPr>
        <w:t>)</w:t>
      </w:r>
      <w:r w:rsidR="00B33C4D" w:rsidRPr="00535164">
        <w:rPr>
          <w:sz w:val="24"/>
          <w:szCs w:val="24"/>
        </w:rPr>
        <w:t>.</w:t>
      </w:r>
      <w:r w:rsidR="00063604" w:rsidRPr="00535164">
        <w:rPr>
          <w:sz w:val="24"/>
          <w:szCs w:val="24"/>
        </w:rPr>
        <w:t xml:space="preserve"> По </w:t>
      </w:r>
      <w:r w:rsidR="002C32DD" w:rsidRPr="00535164">
        <w:rPr>
          <w:sz w:val="24"/>
          <w:szCs w:val="24"/>
        </w:rPr>
        <w:t>данному подразделу</w:t>
      </w:r>
      <w:r w:rsidR="00063604" w:rsidRPr="00535164">
        <w:rPr>
          <w:sz w:val="24"/>
          <w:szCs w:val="24"/>
        </w:rPr>
        <w:t xml:space="preserve">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</w:t>
      </w:r>
      <w:r w:rsidR="00931F61" w:rsidRPr="00535164">
        <w:rPr>
          <w:sz w:val="24"/>
          <w:szCs w:val="24"/>
        </w:rPr>
        <w:t>работы (</w:t>
      </w:r>
      <w:r w:rsidR="00063604" w:rsidRPr="00535164">
        <w:rPr>
          <w:sz w:val="24"/>
          <w:szCs w:val="24"/>
        </w:rPr>
        <w:t>услуги</w:t>
      </w:r>
      <w:r w:rsidR="00931F61" w:rsidRPr="00535164">
        <w:rPr>
          <w:sz w:val="24"/>
          <w:szCs w:val="24"/>
        </w:rPr>
        <w:t>)</w:t>
      </w:r>
      <w:r w:rsidR="00063604" w:rsidRPr="00535164">
        <w:rPr>
          <w:sz w:val="24"/>
          <w:szCs w:val="24"/>
        </w:rPr>
        <w:t xml:space="preserve"> </w:t>
      </w:r>
      <w:r w:rsidR="002C32DD" w:rsidRPr="00535164">
        <w:rPr>
          <w:sz w:val="24"/>
          <w:szCs w:val="24"/>
        </w:rPr>
        <w:t xml:space="preserve">по </w:t>
      </w:r>
      <w:r w:rsidR="00931F61" w:rsidRPr="00535164">
        <w:rPr>
          <w:sz w:val="24"/>
          <w:szCs w:val="24"/>
        </w:rPr>
        <w:t>содержанию и</w:t>
      </w:r>
      <w:r w:rsidR="002C32DD" w:rsidRPr="00535164">
        <w:rPr>
          <w:sz w:val="24"/>
          <w:szCs w:val="24"/>
        </w:rPr>
        <w:t xml:space="preserve"> ремонт</w:t>
      </w:r>
      <w:r w:rsidR="00931F61" w:rsidRPr="00535164">
        <w:rPr>
          <w:sz w:val="24"/>
          <w:szCs w:val="24"/>
        </w:rPr>
        <w:t>у</w:t>
      </w:r>
      <w:r w:rsidR="002C32DD" w:rsidRPr="00535164">
        <w:rPr>
          <w:sz w:val="24"/>
          <w:szCs w:val="24"/>
        </w:rPr>
        <w:t xml:space="preserve"> автомобильных дорог общего пользования местного значения</w:t>
      </w:r>
      <w:r w:rsidR="00063604" w:rsidRPr="00535164">
        <w:rPr>
          <w:sz w:val="24"/>
          <w:szCs w:val="24"/>
        </w:rPr>
        <w:t>.</w:t>
      </w:r>
      <w:r w:rsidR="00931C4C" w:rsidRPr="00535164">
        <w:rPr>
          <w:sz w:val="24"/>
          <w:szCs w:val="24"/>
        </w:rPr>
        <w:t xml:space="preserve"> </w:t>
      </w:r>
    </w:p>
    <w:p w:rsidR="00B33C4D" w:rsidRPr="00535164" w:rsidRDefault="00931C4C" w:rsidP="00535164">
      <w:pPr>
        <w:ind w:firstLine="567"/>
        <w:jc w:val="both"/>
        <w:rPr>
          <w:sz w:val="24"/>
          <w:szCs w:val="24"/>
        </w:rPr>
      </w:pPr>
      <w:r w:rsidRPr="00535164">
        <w:rPr>
          <w:sz w:val="24"/>
          <w:szCs w:val="24"/>
        </w:rPr>
        <w:t xml:space="preserve">Неисполнение составило </w:t>
      </w:r>
      <w:r w:rsidR="006302DD">
        <w:rPr>
          <w:sz w:val="24"/>
          <w:szCs w:val="24"/>
        </w:rPr>
        <w:t>560,1</w:t>
      </w:r>
      <w:r w:rsidRPr="00535164">
        <w:rPr>
          <w:sz w:val="24"/>
          <w:szCs w:val="24"/>
        </w:rPr>
        <w:t xml:space="preserve"> тыс. рублей (или </w:t>
      </w:r>
      <w:r w:rsidR="006302DD">
        <w:rPr>
          <w:sz w:val="24"/>
          <w:szCs w:val="24"/>
        </w:rPr>
        <w:t>85,1</w:t>
      </w:r>
      <w:r w:rsidRPr="00535164">
        <w:rPr>
          <w:sz w:val="24"/>
          <w:szCs w:val="24"/>
        </w:rPr>
        <w:t>%) – средства запланированы на 201</w:t>
      </w:r>
      <w:r w:rsidR="002C32DD" w:rsidRPr="00535164">
        <w:rPr>
          <w:sz w:val="24"/>
          <w:szCs w:val="24"/>
        </w:rPr>
        <w:t>9</w:t>
      </w:r>
      <w:r w:rsidRPr="00535164">
        <w:rPr>
          <w:sz w:val="24"/>
          <w:szCs w:val="24"/>
        </w:rPr>
        <w:t xml:space="preserve"> год в целях ремонта и содержания дорог общего пользования местного значения.</w:t>
      </w:r>
    </w:p>
    <w:p w:rsidR="001F53B6" w:rsidRDefault="00E70620" w:rsidP="00DB5CDD">
      <w:pPr>
        <w:ind w:firstLine="567"/>
        <w:jc w:val="both"/>
        <w:rPr>
          <w:bCs/>
          <w:sz w:val="24"/>
          <w:szCs w:val="24"/>
        </w:rPr>
      </w:pPr>
      <w:r w:rsidRPr="00B81947">
        <w:rPr>
          <w:b/>
          <w:bCs/>
          <w:sz w:val="24"/>
          <w:szCs w:val="24"/>
        </w:rPr>
        <w:t xml:space="preserve">По разделу </w:t>
      </w:r>
      <w:r w:rsidR="00304927" w:rsidRPr="00B81947">
        <w:rPr>
          <w:b/>
          <w:bCs/>
          <w:sz w:val="24"/>
          <w:szCs w:val="24"/>
        </w:rPr>
        <w:t>0500 «Жилищно-коммунальное хозяйство»</w:t>
      </w:r>
      <w:r w:rsidR="00511097" w:rsidRPr="00DB5CDD">
        <w:rPr>
          <w:b/>
          <w:bCs/>
          <w:sz w:val="24"/>
          <w:szCs w:val="24"/>
        </w:rPr>
        <w:t xml:space="preserve"> </w:t>
      </w:r>
      <w:r w:rsidRPr="00DB5CDD">
        <w:rPr>
          <w:bCs/>
          <w:sz w:val="24"/>
          <w:szCs w:val="24"/>
        </w:rPr>
        <w:t xml:space="preserve">расходы </w:t>
      </w:r>
      <w:r w:rsidR="00931C4C" w:rsidRPr="00DB5CDD">
        <w:rPr>
          <w:bCs/>
          <w:sz w:val="24"/>
          <w:szCs w:val="24"/>
        </w:rPr>
        <w:t xml:space="preserve">на </w:t>
      </w:r>
      <w:r w:rsidR="00931C4C" w:rsidRPr="00DB5CDD">
        <w:rPr>
          <w:sz w:val="24"/>
          <w:szCs w:val="24"/>
        </w:rPr>
        <w:t xml:space="preserve">проведение мероприятий по содержанию территории </w:t>
      </w:r>
      <w:r w:rsidR="00B22ED2">
        <w:rPr>
          <w:sz w:val="24"/>
          <w:szCs w:val="24"/>
        </w:rPr>
        <w:t>Усть-Илгинского</w:t>
      </w:r>
      <w:r w:rsidR="00931C4C" w:rsidRPr="00DB5CDD">
        <w:rPr>
          <w:sz w:val="24"/>
          <w:szCs w:val="24"/>
        </w:rPr>
        <w:t xml:space="preserve"> </w:t>
      </w:r>
      <w:r w:rsidR="00535164">
        <w:rPr>
          <w:sz w:val="24"/>
          <w:szCs w:val="24"/>
        </w:rPr>
        <w:t>сельского поселения</w:t>
      </w:r>
      <w:r w:rsidR="00931C4C" w:rsidRPr="00DB5CDD">
        <w:rPr>
          <w:bCs/>
          <w:sz w:val="24"/>
          <w:szCs w:val="24"/>
        </w:rPr>
        <w:t xml:space="preserve"> </w:t>
      </w:r>
      <w:r w:rsidR="00931C4C" w:rsidRPr="00DB5CDD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DB5CDD">
        <w:rPr>
          <w:rFonts w:ascii="Arial" w:hAnsi="Arial" w:cs="Arial"/>
          <w:sz w:val="24"/>
          <w:szCs w:val="24"/>
        </w:rPr>
        <w:t xml:space="preserve"> </w:t>
      </w:r>
      <w:r w:rsidR="00931C4C" w:rsidRPr="00DB5CDD">
        <w:rPr>
          <w:sz w:val="24"/>
          <w:szCs w:val="24"/>
        </w:rPr>
        <w:t>поселения</w:t>
      </w:r>
      <w:r w:rsidR="00931C4C" w:rsidRPr="00DB5CDD">
        <w:rPr>
          <w:rFonts w:ascii="Arial" w:hAnsi="Arial" w:cs="Arial"/>
          <w:sz w:val="24"/>
          <w:szCs w:val="24"/>
        </w:rPr>
        <w:t xml:space="preserve"> </w:t>
      </w:r>
      <w:r w:rsidR="00931C4C" w:rsidRPr="00DB5CDD">
        <w:rPr>
          <w:bCs/>
          <w:sz w:val="24"/>
          <w:szCs w:val="24"/>
        </w:rPr>
        <w:t xml:space="preserve">по подразделу 0503 «Благоустройство» </w:t>
      </w:r>
      <w:r w:rsidR="00371D98" w:rsidRPr="00DB5CDD">
        <w:rPr>
          <w:bCs/>
          <w:sz w:val="24"/>
          <w:szCs w:val="24"/>
        </w:rPr>
        <w:t>в 201</w:t>
      </w:r>
      <w:r w:rsidR="00FA58F8">
        <w:rPr>
          <w:bCs/>
          <w:sz w:val="24"/>
          <w:szCs w:val="24"/>
        </w:rPr>
        <w:t>8</w:t>
      </w:r>
      <w:r w:rsidR="00371D98" w:rsidRPr="00DB5CDD">
        <w:rPr>
          <w:bCs/>
          <w:sz w:val="24"/>
          <w:szCs w:val="24"/>
        </w:rPr>
        <w:t xml:space="preserve"> году </w:t>
      </w:r>
      <w:r w:rsidR="00511097" w:rsidRPr="00DB5CDD">
        <w:rPr>
          <w:bCs/>
          <w:sz w:val="24"/>
          <w:szCs w:val="24"/>
        </w:rPr>
        <w:t>исполнены</w:t>
      </w:r>
      <w:r w:rsidRPr="00DB5CDD">
        <w:rPr>
          <w:bCs/>
          <w:sz w:val="24"/>
          <w:szCs w:val="24"/>
        </w:rPr>
        <w:t xml:space="preserve"> </w:t>
      </w:r>
      <w:r w:rsidR="00511097" w:rsidRPr="00DB5CDD">
        <w:rPr>
          <w:bCs/>
          <w:sz w:val="24"/>
          <w:szCs w:val="24"/>
        </w:rPr>
        <w:t xml:space="preserve">в сумме </w:t>
      </w:r>
      <w:r w:rsidR="00621C76">
        <w:rPr>
          <w:bCs/>
          <w:sz w:val="24"/>
          <w:szCs w:val="24"/>
        </w:rPr>
        <w:t>20,2</w:t>
      </w:r>
      <w:r w:rsidRPr="00DB5CDD">
        <w:rPr>
          <w:bCs/>
          <w:sz w:val="24"/>
          <w:szCs w:val="24"/>
        </w:rPr>
        <w:t xml:space="preserve"> тыс.</w:t>
      </w:r>
      <w:r w:rsidR="00306E3B" w:rsidRPr="00DB5CDD">
        <w:rPr>
          <w:bCs/>
          <w:sz w:val="24"/>
          <w:szCs w:val="24"/>
        </w:rPr>
        <w:t xml:space="preserve"> </w:t>
      </w:r>
      <w:r w:rsidRPr="00DB5CDD">
        <w:rPr>
          <w:bCs/>
          <w:sz w:val="24"/>
          <w:szCs w:val="24"/>
        </w:rPr>
        <w:t>рублей (</w:t>
      </w:r>
      <w:r w:rsidR="00511097" w:rsidRPr="00DB5CDD">
        <w:rPr>
          <w:bCs/>
          <w:sz w:val="24"/>
          <w:szCs w:val="24"/>
        </w:rPr>
        <w:t xml:space="preserve">или </w:t>
      </w:r>
      <w:r w:rsidR="00535164">
        <w:rPr>
          <w:bCs/>
          <w:sz w:val="24"/>
          <w:szCs w:val="24"/>
        </w:rPr>
        <w:t xml:space="preserve">на </w:t>
      </w:r>
      <w:r w:rsidR="00621C76">
        <w:rPr>
          <w:bCs/>
          <w:sz w:val="24"/>
          <w:szCs w:val="24"/>
        </w:rPr>
        <w:t>100</w:t>
      </w:r>
      <w:r w:rsidRPr="00DB5CDD">
        <w:rPr>
          <w:bCs/>
          <w:sz w:val="24"/>
          <w:szCs w:val="24"/>
        </w:rPr>
        <w:t xml:space="preserve">% от запланированного объема), </w:t>
      </w:r>
      <w:r w:rsidR="00511097" w:rsidRPr="00DB5CDD">
        <w:rPr>
          <w:bCs/>
          <w:sz w:val="24"/>
          <w:szCs w:val="24"/>
        </w:rPr>
        <w:t>с</w:t>
      </w:r>
      <w:r w:rsidR="00621C76">
        <w:rPr>
          <w:bCs/>
          <w:sz w:val="24"/>
          <w:szCs w:val="24"/>
        </w:rPr>
        <w:t>о</w:t>
      </w:r>
      <w:r w:rsidR="00511097" w:rsidRPr="00DB5CDD">
        <w:rPr>
          <w:bCs/>
          <w:sz w:val="24"/>
          <w:szCs w:val="24"/>
        </w:rPr>
        <w:t xml:space="preserve"> </w:t>
      </w:r>
      <w:r w:rsidR="00621C76">
        <w:rPr>
          <w:bCs/>
          <w:sz w:val="24"/>
          <w:szCs w:val="24"/>
        </w:rPr>
        <w:t>снижением</w:t>
      </w:r>
      <w:r w:rsidR="00511097" w:rsidRPr="00DB5CDD">
        <w:rPr>
          <w:bCs/>
          <w:sz w:val="24"/>
          <w:szCs w:val="24"/>
        </w:rPr>
        <w:t xml:space="preserve"> </w:t>
      </w:r>
      <w:r w:rsidR="000F5F66" w:rsidRPr="00DB5CDD">
        <w:rPr>
          <w:bCs/>
          <w:sz w:val="24"/>
          <w:szCs w:val="24"/>
        </w:rPr>
        <w:t xml:space="preserve">к </w:t>
      </w:r>
      <w:r w:rsidR="00511097" w:rsidRPr="00DB5CDD">
        <w:rPr>
          <w:bCs/>
          <w:sz w:val="24"/>
          <w:szCs w:val="24"/>
        </w:rPr>
        <w:t xml:space="preserve">уровню </w:t>
      </w:r>
      <w:r w:rsidRPr="00DB5CDD">
        <w:rPr>
          <w:bCs/>
          <w:sz w:val="24"/>
          <w:szCs w:val="24"/>
        </w:rPr>
        <w:t>исполнени</w:t>
      </w:r>
      <w:r w:rsidR="00511097" w:rsidRPr="00DB5CDD">
        <w:rPr>
          <w:bCs/>
          <w:sz w:val="24"/>
          <w:szCs w:val="24"/>
        </w:rPr>
        <w:t xml:space="preserve">я </w:t>
      </w:r>
      <w:r w:rsidR="00583D3C" w:rsidRPr="00DB5CDD">
        <w:rPr>
          <w:bCs/>
          <w:sz w:val="24"/>
          <w:szCs w:val="24"/>
        </w:rPr>
        <w:t>201</w:t>
      </w:r>
      <w:r w:rsidR="00FA58F8">
        <w:rPr>
          <w:bCs/>
          <w:sz w:val="24"/>
          <w:szCs w:val="24"/>
        </w:rPr>
        <w:t>7</w:t>
      </w:r>
      <w:r w:rsidRPr="00DB5CDD">
        <w:rPr>
          <w:bCs/>
          <w:sz w:val="24"/>
          <w:szCs w:val="24"/>
        </w:rPr>
        <w:t xml:space="preserve"> года на </w:t>
      </w:r>
      <w:r w:rsidR="00621C76">
        <w:rPr>
          <w:bCs/>
          <w:sz w:val="24"/>
          <w:szCs w:val="24"/>
        </w:rPr>
        <w:t>24,7</w:t>
      </w:r>
      <w:r w:rsidRPr="00DB5CDD">
        <w:rPr>
          <w:bCs/>
          <w:sz w:val="24"/>
          <w:szCs w:val="24"/>
        </w:rPr>
        <w:t xml:space="preserve"> тыс.</w:t>
      </w:r>
      <w:r w:rsidR="00306E3B" w:rsidRPr="00DB5CDD">
        <w:rPr>
          <w:bCs/>
          <w:sz w:val="24"/>
          <w:szCs w:val="24"/>
        </w:rPr>
        <w:t xml:space="preserve"> </w:t>
      </w:r>
      <w:r w:rsidRPr="00DB5CDD">
        <w:rPr>
          <w:bCs/>
          <w:sz w:val="24"/>
          <w:szCs w:val="24"/>
        </w:rPr>
        <w:t>руб</w:t>
      </w:r>
      <w:r w:rsidR="00583D3C" w:rsidRPr="00DB5CDD">
        <w:rPr>
          <w:bCs/>
          <w:sz w:val="24"/>
          <w:szCs w:val="24"/>
        </w:rPr>
        <w:t>лей (</w:t>
      </w:r>
      <w:r w:rsidR="00621C76">
        <w:rPr>
          <w:bCs/>
          <w:sz w:val="24"/>
          <w:szCs w:val="24"/>
        </w:rPr>
        <w:t>-55</w:t>
      </w:r>
      <w:r w:rsidR="00535164">
        <w:rPr>
          <w:bCs/>
          <w:sz w:val="24"/>
          <w:szCs w:val="24"/>
        </w:rPr>
        <w:t>%</w:t>
      </w:r>
      <w:r w:rsidR="00583D3C" w:rsidRPr="00DB5CDD">
        <w:rPr>
          <w:bCs/>
          <w:sz w:val="24"/>
          <w:szCs w:val="24"/>
        </w:rPr>
        <w:t>)</w:t>
      </w:r>
      <w:r w:rsidRPr="00DB5CDD">
        <w:rPr>
          <w:bCs/>
          <w:sz w:val="24"/>
          <w:szCs w:val="24"/>
        </w:rPr>
        <w:t xml:space="preserve">. Удельный вес расходов по </w:t>
      </w:r>
      <w:r w:rsidR="00371D98" w:rsidRPr="00DB5CDD">
        <w:rPr>
          <w:bCs/>
          <w:sz w:val="24"/>
          <w:szCs w:val="24"/>
        </w:rPr>
        <w:t xml:space="preserve">данному </w:t>
      </w:r>
      <w:r w:rsidR="003173A2">
        <w:rPr>
          <w:bCs/>
          <w:sz w:val="24"/>
          <w:szCs w:val="24"/>
        </w:rPr>
        <w:t>под</w:t>
      </w:r>
      <w:r w:rsidRPr="00DB5CDD">
        <w:rPr>
          <w:bCs/>
          <w:sz w:val="24"/>
          <w:szCs w:val="24"/>
        </w:rPr>
        <w:t xml:space="preserve">разделу бюджета составил </w:t>
      </w:r>
      <w:r w:rsidR="00621C76">
        <w:rPr>
          <w:bCs/>
          <w:sz w:val="24"/>
          <w:szCs w:val="24"/>
        </w:rPr>
        <w:t>0,5</w:t>
      </w:r>
      <w:r w:rsidRPr="00DB5CDD">
        <w:rPr>
          <w:bCs/>
          <w:sz w:val="24"/>
          <w:szCs w:val="24"/>
        </w:rPr>
        <w:t>%</w:t>
      </w:r>
      <w:r w:rsidR="00371D98" w:rsidRPr="00DB5CDD">
        <w:rPr>
          <w:bCs/>
          <w:sz w:val="24"/>
          <w:szCs w:val="24"/>
        </w:rPr>
        <w:t xml:space="preserve"> от общего объема расходов бюджета</w:t>
      </w:r>
      <w:r w:rsidRPr="00DB5CDD">
        <w:rPr>
          <w:bCs/>
          <w:sz w:val="24"/>
          <w:szCs w:val="24"/>
        </w:rPr>
        <w:t>.</w:t>
      </w:r>
    </w:p>
    <w:p w:rsidR="00A81028" w:rsidRDefault="00277747" w:rsidP="00DB5CDD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 xml:space="preserve">Расходы </w:t>
      </w:r>
      <w:r w:rsidR="00A81028">
        <w:rPr>
          <w:bCs/>
          <w:sz w:val="24"/>
          <w:szCs w:val="24"/>
        </w:rPr>
        <w:t xml:space="preserve">местного бюджета </w:t>
      </w:r>
      <w:r w:rsidRPr="00DB5CDD">
        <w:rPr>
          <w:bCs/>
          <w:sz w:val="24"/>
          <w:szCs w:val="24"/>
        </w:rPr>
        <w:t xml:space="preserve">направлены на оплату </w:t>
      </w:r>
      <w:r w:rsidR="00621C76">
        <w:rPr>
          <w:bCs/>
          <w:sz w:val="24"/>
          <w:szCs w:val="24"/>
        </w:rPr>
        <w:t>пиломатериала в целях ограждения кладбища в рамках мероприятий перечня проектов народных инициатив</w:t>
      </w:r>
      <w:r w:rsidRPr="00DB5CDD">
        <w:rPr>
          <w:bCs/>
          <w:sz w:val="24"/>
          <w:szCs w:val="24"/>
        </w:rPr>
        <w:t xml:space="preserve"> в сумме </w:t>
      </w:r>
      <w:r w:rsidR="00621C76">
        <w:rPr>
          <w:bCs/>
          <w:sz w:val="24"/>
          <w:szCs w:val="24"/>
        </w:rPr>
        <w:t>20,2 тыс. рублей</w:t>
      </w:r>
      <w:r w:rsidR="00014783">
        <w:rPr>
          <w:bCs/>
          <w:sz w:val="24"/>
          <w:szCs w:val="24"/>
        </w:rPr>
        <w:t xml:space="preserve"> (в т.ч. средства местного бюджета в сумме 202,02 рублей, средства областного бюджета – 20000 рублей)</w:t>
      </w:r>
      <w:r w:rsidR="00A81028">
        <w:rPr>
          <w:bCs/>
          <w:sz w:val="24"/>
          <w:szCs w:val="24"/>
        </w:rPr>
        <w:t>.</w:t>
      </w:r>
    </w:p>
    <w:p w:rsidR="003173A2" w:rsidRDefault="00DF3A55" w:rsidP="003173A2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 xml:space="preserve">Расходы </w:t>
      </w:r>
      <w:r w:rsidRPr="00B81947">
        <w:rPr>
          <w:b/>
          <w:bCs/>
          <w:sz w:val="24"/>
          <w:szCs w:val="24"/>
        </w:rPr>
        <w:t xml:space="preserve">по разделу </w:t>
      </w:r>
      <w:r>
        <w:rPr>
          <w:b/>
          <w:bCs/>
          <w:iCs/>
          <w:sz w:val="24"/>
          <w:szCs w:val="24"/>
        </w:rPr>
        <w:t>0700</w:t>
      </w:r>
      <w:r w:rsidRPr="00B81947">
        <w:rPr>
          <w:b/>
          <w:bCs/>
          <w:iCs/>
          <w:sz w:val="24"/>
          <w:szCs w:val="24"/>
        </w:rPr>
        <w:t xml:space="preserve"> «</w:t>
      </w:r>
      <w:r>
        <w:rPr>
          <w:b/>
          <w:bCs/>
          <w:iCs/>
          <w:sz w:val="24"/>
          <w:szCs w:val="24"/>
        </w:rPr>
        <w:t>Образование</w:t>
      </w:r>
      <w:r w:rsidRPr="00B81947">
        <w:rPr>
          <w:b/>
          <w:bCs/>
          <w:iCs/>
          <w:sz w:val="24"/>
          <w:szCs w:val="24"/>
        </w:rPr>
        <w:t>»</w:t>
      </w:r>
      <w:r w:rsidRPr="00DB5CDD">
        <w:rPr>
          <w:bCs/>
          <w:iCs/>
          <w:sz w:val="24"/>
          <w:szCs w:val="24"/>
        </w:rPr>
        <w:t xml:space="preserve"> </w:t>
      </w:r>
      <w:r w:rsidRPr="00A10FC6">
        <w:rPr>
          <w:b/>
          <w:bCs/>
          <w:iCs/>
          <w:sz w:val="24"/>
          <w:szCs w:val="24"/>
        </w:rPr>
        <w:t>подразделу 0705 «Профессиональная подготовка, переподготовка и повышение квалификации»</w:t>
      </w:r>
      <w:r w:rsidRPr="00DB5CDD">
        <w:rPr>
          <w:b/>
          <w:bCs/>
          <w:iCs/>
          <w:sz w:val="24"/>
          <w:szCs w:val="24"/>
        </w:rPr>
        <w:t xml:space="preserve"> </w:t>
      </w:r>
      <w:r w:rsidRPr="00DB5CDD">
        <w:rPr>
          <w:bCs/>
          <w:iCs/>
          <w:sz w:val="24"/>
          <w:szCs w:val="24"/>
        </w:rPr>
        <w:t>в 201</w:t>
      </w:r>
      <w:r>
        <w:rPr>
          <w:bCs/>
          <w:iCs/>
          <w:sz w:val="24"/>
          <w:szCs w:val="24"/>
        </w:rPr>
        <w:t>8</w:t>
      </w:r>
      <w:r w:rsidRPr="00DB5CDD">
        <w:rPr>
          <w:bCs/>
          <w:iCs/>
          <w:sz w:val="24"/>
          <w:szCs w:val="24"/>
        </w:rPr>
        <w:t xml:space="preserve"> году </w:t>
      </w:r>
      <w:r w:rsidRPr="00DB5CDD">
        <w:rPr>
          <w:bCs/>
          <w:sz w:val="24"/>
          <w:szCs w:val="24"/>
        </w:rPr>
        <w:t xml:space="preserve">исполнены в сумме </w:t>
      </w:r>
      <w:r w:rsidR="003173A2">
        <w:rPr>
          <w:bCs/>
          <w:sz w:val="24"/>
          <w:szCs w:val="24"/>
        </w:rPr>
        <w:t>3,6</w:t>
      </w:r>
      <w:r w:rsidRPr="00DB5CDD">
        <w:rPr>
          <w:bCs/>
          <w:sz w:val="24"/>
          <w:szCs w:val="24"/>
        </w:rPr>
        <w:t xml:space="preserve"> тыс. рублей (или на </w:t>
      </w:r>
      <w:r>
        <w:rPr>
          <w:bCs/>
          <w:sz w:val="24"/>
          <w:szCs w:val="24"/>
        </w:rPr>
        <w:t>100</w:t>
      </w:r>
      <w:r w:rsidRPr="00DB5CDD">
        <w:rPr>
          <w:bCs/>
          <w:sz w:val="24"/>
          <w:szCs w:val="24"/>
        </w:rPr>
        <w:t>% к плану)</w:t>
      </w:r>
      <w:r w:rsidR="00A10FC6">
        <w:rPr>
          <w:bCs/>
          <w:sz w:val="24"/>
          <w:szCs w:val="24"/>
        </w:rPr>
        <w:t xml:space="preserve"> в рамках </w:t>
      </w:r>
      <w:r w:rsidR="00A10FC6" w:rsidRPr="00A10FC6">
        <w:rPr>
          <w:bCs/>
          <w:sz w:val="24"/>
          <w:szCs w:val="24"/>
        </w:rPr>
        <w:t>обучени</w:t>
      </w:r>
      <w:r w:rsidR="00A10FC6">
        <w:rPr>
          <w:bCs/>
          <w:sz w:val="24"/>
          <w:szCs w:val="24"/>
        </w:rPr>
        <w:t xml:space="preserve">я </w:t>
      </w:r>
      <w:r w:rsidR="003173A2">
        <w:rPr>
          <w:bCs/>
          <w:sz w:val="24"/>
          <w:szCs w:val="24"/>
        </w:rPr>
        <w:t>одного</w:t>
      </w:r>
      <w:r w:rsidR="00A10FC6">
        <w:rPr>
          <w:bCs/>
          <w:sz w:val="24"/>
          <w:szCs w:val="24"/>
        </w:rPr>
        <w:t xml:space="preserve"> специалист</w:t>
      </w:r>
      <w:r w:rsidR="003173A2">
        <w:rPr>
          <w:bCs/>
          <w:sz w:val="24"/>
          <w:szCs w:val="24"/>
        </w:rPr>
        <w:t>а</w:t>
      </w:r>
      <w:r w:rsidR="00A10FC6">
        <w:rPr>
          <w:bCs/>
          <w:sz w:val="24"/>
          <w:szCs w:val="24"/>
        </w:rPr>
        <w:t xml:space="preserve"> по программе семинара «</w:t>
      </w:r>
      <w:r w:rsidR="00A10FC6" w:rsidRPr="00A10FC6">
        <w:rPr>
          <w:bCs/>
          <w:sz w:val="24"/>
          <w:szCs w:val="24"/>
        </w:rPr>
        <w:t>Теоретические аспекты и практика работы заказчика с учетом изменений 44-ФЗ в 2018 году</w:t>
      </w:r>
      <w:r w:rsidR="00A10FC6">
        <w:rPr>
          <w:bCs/>
          <w:sz w:val="24"/>
          <w:szCs w:val="24"/>
        </w:rPr>
        <w:t xml:space="preserve">» в </w:t>
      </w:r>
      <w:r w:rsidR="00A10FC6" w:rsidRPr="00A10FC6">
        <w:rPr>
          <w:bCs/>
          <w:sz w:val="24"/>
          <w:szCs w:val="24"/>
        </w:rPr>
        <w:t xml:space="preserve">АНО ДПО </w:t>
      </w:r>
      <w:r w:rsidR="00A10FC6">
        <w:rPr>
          <w:bCs/>
          <w:sz w:val="24"/>
          <w:szCs w:val="24"/>
        </w:rPr>
        <w:t>«</w:t>
      </w:r>
      <w:r w:rsidR="00A10FC6" w:rsidRPr="00A10FC6">
        <w:rPr>
          <w:bCs/>
          <w:sz w:val="24"/>
          <w:szCs w:val="24"/>
        </w:rPr>
        <w:t>Институт профессионального развития работников бюджетной сферы</w:t>
      </w:r>
      <w:r w:rsidR="00A10FC6">
        <w:rPr>
          <w:bCs/>
          <w:sz w:val="24"/>
          <w:szCs w:val="24"/>
        </w:rPr>
        <w:t>» (на территории МО «Жигаловский район»).</w:t>
      </w:r>
      <w:r w:rsidR="003173A2" w:rsidRPr="003173A2">
        <w:rPr>
          <w:bCs/>
          <w:sz w:val="24"/>
          <w:szCs w:val="24"/>
        </w:rPr>
        <w:t xml:space="preserve"> </w:t>
      </w:r>
      <w:r w:rsidR="003173A2" w:rsidRPr="00DB5CDD">
        <w:rPr>
          <w:bCs/>
          <w:sz w:val="24"/>
          <w:szCs w:val="24"/>
        </w:rPr>
        <w:t xml:space="preserve">Удельный вес расходов по данному </w:t>
      </w:r>
      <w:r w:rsidR="003173A2">
        <w:rPr>
          <w:bCs/>
          <w:sz w:val="24"/>
          <w:szCs w:val="24"/>
        </w:rPr>
        <w:t>под</w:t>
      </w:r>
      <w:r w:rsidR="003173A2" w:rsidRPr="00DB5CDD">
        <w:rPr>
          <w:bCs/>
          <w:sz w:val="24"/>
          <w:szCs w:val="24"/>
        </w:rPr>
        <w:t xml:space="preserve">разделу бюджета составил </w:t>
      </w:r>
      <w:r w:rsidR="003173A2">
        <w:rPr>
          <w:bCs/>
          <w:sz w:val="24"/>
          <w:szCs w:val="24"/>
        </w:rPr>
        <w:t>0,09</w:t>
      </w:r>
      <w:r w:rsidR="003173A2" w:rsidRPr="00DB5CDD">
        <w:rPr>
          <w:bCs/>
          <w:sz w:val="24"/>
          <w:szCs w:val="24"/>
        </w:rPr>
        <w:t>% от общего объема расходов бюджета</w:t>
      </w:r>
      <w:r w:rsidR="001D2438">
        <w:rPr>
          <w:bCs/>
          <w:sz w:val="24"/>
          <w:szCs w:val="24"/>
        </w:rPr>
        <w:t xml:space="preserve"> поселения.</w:t>
      </w:r>
    </w:p>
    <w:p w:rsidR="00DF3A55" w:rsidRPr="00B065BB" w:rsidRDefault="00DF3A55" w:rsidP="00DB5CDD">
      <w:pPr>
        <w:ind w:firstLine="567"/>
        <w:jc w:val="both"/>
        <w:rPr>
          <w:bCs/>
          <w:sz w:val="24"/>
          <w:szCs w:val="24"/>
        </w:rPr>
      </w:pPr>
    </w:p>
    <w:p w:rsidR="004A1A0B" w:rsidRPr="00DB5CDD" w:rsidRDefault="00BA72B8" w:rsidP="00DB5CDD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>Р</w:t>
      </w:r>
      <w:r w:rsidR="00E70620" w:rsidRPr="00DB5CDD">
        <w:rPr>
          <w:bCs/>
          <w:sz w:val="24"/>
          <w:szCs w:val="24"/>
        </w:rPr>
        <w:t>асход</w:t>
      </w:r>
      <w:r w:rsidRPr="00DB5CDD">
        <w:rPr>
          <w:bCs/>
          <w:sz w:val="24"/>
          <w:szCs w:val="24"/>
        </w:rPr>
        <w:t>ы</w:t>
      </w:r>
      <w:r w:rsidR="00A245F0" w:rsidRPr="00DB5CDD">
        <w:rPr>
          <w:bCs/>
          <w:sz w:val="24"/>
          <w:szCs w:val="24"/>
        </w:rPr>
        <w:t xml:space="preserve"> </w:t>
      </w:r>
      <w:r w:rsidR="00E70620" w:rsidRPr="00B81947">
        <w:rPr>
          <w:b/>
          <w:bCs/>
          <w:sz w:val="24"/>
          <w:szCs w:val="24"/>
        </w:rPr>
        <w:t>по разделу</w:t>
      </w:r>
      <w:r w:rsidR="00A245F0" w:rsidRPr="00B81947">
        <w:rPr>
          <w:b/>
          <w:bCs/>
          <w:sz w:val="24"/>
          <w:szCs w:val="24"/>
        </w:rPr>
        <w:t xml:space="preserve"> </w:t>
      </w:r>
      <w:r w:rsidRPr="00B81947">
        <w:rPr>
          <w:b/>
          <w:bCs/>
          <w:iCs/>
          <w:sz w:val="24"/>
          <w:szCs w:val="24"/>
        </w:rPr>
        <w:t>0800 «Культура, кинематография»</w:t>
      </w:r>
      <w:r w:rsidR="00A245F0" w:rsidRPr="00DB5CDD">
        <w:rPr>
          <w:bCs/>
          <w:iCs/>
          <w:sz w:val="24"/>
          <w:szCs w:val="24"/>
        </w:rPr>
        <w:t xml:space="preserve"> </w:t>
      </w:r>
      <w:r w:rsidR="00AA0F23" w:rsidRPr="00DB5CDD">
        <w:rPr>
          <w:bCs/>
          <w:iCs/>
          <w:sz w:val="24"/>
          <w:szCs w:val="24"/>
        </w:rPr>
        <w:t>подразделу 0801 «Культура»</w:t>
      </w:r>
      <w:r w:rsidR="00AA0F23" w:rsidRPr="00DB5CDD">
        <w:rPr>
          <w:b/>
          <w:bCs/>
          <w:iCs/>
          <w:sz w:val="24"/>
          <w:szCs w:val="24"/>
        </w:rPr>
        <w:t xml:space="preserve"> </w:t>
      </w:r>
      <w:r w:rsidR="006F2E51" w:rsidRPr="00DB5CDD">
        <w:rPr>
          <w:bCs/>
          <w:iCs/>
          <w:sz w:val="24"/>
          <w:szCs w:val="24"/>
        </w:rPr>
        <w:t>в 201</w:t>
      </w:r>
      <w:r w:rsidR="001F53B6">
        <w:rPr>
          <w:bCs/>
          <w:iCs/>
          <w:sz w:val="24"/>
          <w:szCs w:val="24"/>
        </w:rPr>
        <w:t>8</w:t>
      </w:r>
      <w:r w:rsidR="006F2E51" w:rsidRPr="00DB5CDD">
        <w:rPr>
          <w:bCs/>
          <w:iCs/>
          <w:sz w:val="24"/>
          <w:szCs w:val="24"/>
        </w:rPr>
        <w:t xml:space="preserve"> году</w:t>
      </w:r>
      <w:r w:rsidR="00A245F0" w:rsidRPr="00DB5CDD">
        <w:rPr>
          <w:bCs/>
          <w:iCs/>
          <w:sz w:val="24"/>
          <w:szCs w:val="24"/>
        </w:rPr>
        <w:t xml:space="preserve"> </w:t>
      </w:r>
      <w:r w:rsidR="00A245F0" w:rsidRPr="00DB5CDD">
        <w:rPr>
          <w:bCs/>
          <w:sz w:val="24"/>
          <w:szCs w:val="24"/>
        </w:rPr>
        <w:t xml:space="preserve">исполнены в сумме </w:t>
      </w:r>
      <w:r w:rsidR="0079549D">
        <w:rPr>
          <w:bCs/>
          <w:sz w:val="24"/>
          <w:szCs w:val="24"/>
        </w:rPr>
        <w:t>947,6</w:t>
      </w:r>
      <w:r w:rsidR="00E70620" w:rsidRPr="00DB5CDD">
        <w:rPr>
          <w:bCs/>
          <w:sz w:val="24"/>
          <w:szCs w:val="24"/>
        </w:rPr>
        <w:t xml:space="preserve"> тыс. рублей</w:t>
      </w:r>
      <w:r w:rsidR="0054172C" w:rsidRPr="00DB5CDD">
        <w:rPr>
          <w:bCs/>
          <w:sz w:val="24"/>
          <w:szCs w:val="24"/>
        </w:rPr>
        <w:t xml:space="preserve"> (или на </w:t>
      </w:r>
      <w:r w:rsidR="0079549D">
        <w:rPr>
          <w:bCs/>
          <w:sz w:val="24"/>
          <w:szCs w:val="24"/>
        </w:rPr>
        <w:t>100</w:t>
      </w:r>
      <w:r w:rsidR="0054172C" w:rsidRPr="00DB5CDD">
        <w:rPr>
          <w:bCs/>
          <w:sz w:val="24"/>
          <w:szCs w:val="24"/>
        </w:rPr>
        <w:t>%</w:t>
      </w:r>
      <w:r w:rsidR="00277747" w:rsidRPr="00DB5CDD">
        <w:rPr>
          <w:bCs/>
          <w:sz w:val="24"/>
          <w:szCs w:val="24"/>
        </w:rPr>
        <w:t xml:space="preserve"> к плану</w:t>
      </w:r>
      <w:r w:rsidR="0054172C" w:rsidRPr="00DB5CDD">
        <w:rPr>
          <w:bCs/>
          <w:sz w:val="24"/>
          <w:szCs w:val="24"/>
        </w:rPr>
        <w:t>)</w:t>
      </w:r>
      <w:r w:rsidR="00E70620" w:rsidRPr="00DB5CDD">
        <w:rPr>
          <w:bCs/>
          <w:sz w:val="24"/>
          <w:szCs w:val="24"/>
        </w:rPr>
        <w:t xml:space="preserve">, </w:t>
      </w:r>
      <w:r w:rsidR="00A245F0" w:rsidRPr="00DB5CDD">
        <w:rPr>
          <w:bCs/>
          <w:sz w:val="24"/>
          <w:szCs w:val="24"/>
        </w:rPr>
        <w:t xml:space="preserve">с </w:t>
      </w:r>
      <w:r w:rsidR="0079549D">
        <w:rPr>
          <w:bCs/>
          <w:sz w:val="24"/>
          <w:szCs w:val="24"/>
        </w:rPr>
        <w:t>ростом</w:t>
      </w:r>
      <w:r w:rsidR="00A245F0" w:rsidRPr="00DB5CDD">
        <w:rPr>
          <w:bCs/>
          <w:sz w:val="24"/>
          <w:szCs w:val="24"/>
        </w:rPr>
        <w:t xml:space="preserve"> к </w:t>
      </w:r>
      <w:r w:rsidR="001F53B6">
        <w:rPr>
          <w:bCs/>
          <w:sz w:val="24"/>
          <w:szCs w:val="24"/>
        </w:rPr>
        <w:t xml:space="preserve">уровню исполнения </w:t>
      </w:r>
      <w:r w:rsidR="001E6CE3" w:rsidRPr="00DB5CDD">
        <w:rPr>
          <w:bCs/>
          <w:sz w:val="24"/>
          <w:szCs w:val="24"/>
        </w:rPr>
        <w:t>201</w:t>
      </w:r>
      <w:r w:rsidR="001F53B6">
        <w:rPr>
          <w:bCs/>
          <w:sz w:val="24"/>
          <w:szCs w:val="24"/>
        </w:rPr>
        <w:t>7</w:t>
      </w:r>
      <w:r w:rsidR="00A245F0" w:rsidRPr="00DB5CDD">
        <w:rPr>
          <w:bCs/>
          <w:sz w:val="24"/>
          <w:szCs w:val="24"/>
        </w:rPr>
        <w:t xml:space="preserve"> </w:t>
      </w:r>
      <w:r w:rsidR="00E70620" w:rsidRPr="00DB5CDD">
        <w:rPr>
          <w:bCs/>
          <w:sz w:val="24"/>
          <w:szCs w:val="24"/>
        </w:rPr>
        <w:t>год</w:t>
      </w:r>
      <w:r w:rsidR="001F53B6">
        <w:rPr>
          <w:bCs/>
          <w:sz w:val="24"/>
          <w:szCs w:val="24"/>
        </w:rPr>
        <w:t>а</w:t>
      </w:r>
      <w:r w:rsidR="00E70620" w:rsidRPr="00DB5CDD">
        <w:rPr>
          <w:bCs/>
          <w:sz w:val="24"/>
          <w:szCs w:val="24"/>
        </w:rPr>
        <w:t xml:space="preserve"> на </w:t>
      </w:r>
      <w:r w:rsidR="0079549D">
        <w:rPr>
          <w:bCs/>
          <w:sz w:val="24"/>
          <w:szCs w:val="24"/>
        </w:rPr>
        <w:t>197,0</w:t>
      </w:r>
      <w:r w:rsidR="00A245F0" w:rsidRPr="00DB5CDD">
        <w:rPr>
          <w:bCs/>
          <w:sz w:val="24"/>
          <w:szCs w:val="24"/>
        </w:rPr>
        <w:t xml:space="preserve"> </w:t>
      </w:r>
      <w:r w:rsidR="00E70620" w:rsidRPr="00DB5CDD">
        <w:rPr>
          <w:bCs/>
          <w:sz w:val="24"/>
          <w:szCs w:val="24"/>
        </w:rPr>
        <w:t>тыс.</w:t>
      </w:r>
      <w:r w:rsidR="00A245F0" w:rsidRPr="00DB5CDD">
        <w:rPr>
          <w:bCs/>
          <w:sz w:val="24"/>
          <w:szCs w:val="24"/>
        </w:rPr>
        <w:t xml:space="preserve"> </w:t>
      </w:r>
      <w:r w:rsidR="00E70620" w:rsidRPr="00DB5CDD">
        <w:rPr>
          <w:bCs/>
          <w:sz w:val="24"/>
          <w:szCs w:val="24"/>
        </w:rPr>
        <w:t>руб</w:t>
      </w:r>
      <w:r w:rsidR="001E6CE3" w:rsidRPr="00DB5CDD">
        <w:rPr>
          <w:bCs/>
          <w:sz w:val="24"/>
          <w:szCs w:val="24"/>
        </w:rPr>
        <w:t>лей</w:t>
      </w:r>
      <w:r w:rsidR="00A245F0" w:rsidRPr="00DB5CDD">
        <w:rPr>
          <w:bCs/>
          <w:sz w:val="24"/>
          <w:szCs w:val="24"/>
        </w:rPr>
        <w:t xml:space="preserve"> </w:t>
      </w:r>
      <w:r w:rsidR="006F2E51" w:rsidRPr="00DB5CDD">
        <w:rPr>
          <w:bCs/>
          <w:sz w:val="24"/>
          <w:szCs w:val="24"/>
        </w:rPr>
        <w:t>(</w:t>
      </w:r>
      <w:r w:rsidR="0079549D">
        <w:rPr>
          <w:bCs/>
          <w:sz w:val="24"/>
          <w:szCs w:val="24"/>
        </w:rPr>
        <w:t>или 126,2</w:t>
      </w:r>
      <w:r w:rsidR="005E79FD" w:rsidRPr="00DB5CDD">
        <w:rPr>
          <w:bCs/>
          <w:sz w:val="24"/>
          <w:szCs w:val="24"/>
        </w:rPr>
        <w:t>%</w:t>
      </w:r>
      <w:r w:rsidR="001E6CE3" w:rsidRPr="00DB5CDD">
        <w:rPr>
          <w:bCs/>
          <w:sz w:val="24"/>
          <w:szCs w:val="24"/>
        </w:rPr>
        <w:t>)</w:t>
      </w:r>
      <w:r w:rsidR="004A1A0B" w:rsidRPr="00DB5CDD">
        <w:rPr>
          <w:bCs/>
          <w:sz w:val="24"/>
          <w:szCs w:val="24"/>
        </w:rPr>
        <w:t xml:space="preserve"> -</w:t>
      </w:r>
      <w:r w:rsidR="00E70620" w:rsidRPr="00DB5CDD">
        <w:rPr>
          <w:bCs/>
          <w:sz w:val="24"/>
          <w:szCs w:val="24"/>
        </w:rPr>
        <w:t xml:space="preserve"> </w:t>
      </w:r>
      <w:r w:rsidR="004A1A0B" w:rsidRPr="00DB5CDD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B22ED2">
        <w:rPr>
          <w:bCs/>
          <w:sz w:val="24"/>
          <w:szCs w:val="24"/>
        </w:rPr>
        <w:t>Усть-Илгинский</w:t>
      </w:r>
      <w:r w:rsidR="004A1A0B" w:rsidRPr="00DB5CDD">
        <w:rPr>
          <w:bCs/>
          <w:sz w:val="24"/>
          <w:szCs w:val="24"/>
        </w:rPr>
        <w:t xml:space="preserve"> КИЦ «</w:t>
      </w:r>
      <w:r w:rsidR="00B22ED2">
        <w:rPr>
          <w:bCs/>
          <w:sz w:val="24"/>
          <w:szCs w:val="24"/>
        </w:rPr>
        <w:t>Родник</w:t>
      </w:r>
      <w:r w:rsidR="004A1A0B" w:rsidRPr="00DB5CDD">
        <w:rPr>
          <w:bCs/>
          <w:sz w:val="24"/>
          <w:szCs w:val="24"/>
        </w:rPr>
        <w:t>»:</w:t>
      </w:r>
    </w:p>
    <w:p w:rsidR="004A1A0B" w:rsidRPr="00DB5CDD" w:rsidRDefault="004A1A0B" w:rsidP="00DB5CDD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 xml:space="preserve">- на выплату заработной платы с начислениями работникам культуры в сумме </w:t>
      </w:r>
      <w:r w:rsidR="0079549D">
        <w:rPr>
          <w:bCs/>
          <w:sz w:val="24"/>
          <w:szCs w:val="24"/>
        </w:rPr>
        <w:t>756,7</w:t>
      </w:r>
      <w:r w:rsidRPr="00DB5CDD">
        <w:rPr>
          <w:bCs/>
          <w:sz w:val="24"/>
          <w:szCs w:val="24"/>
        </w:rPr>
        <w:t xml:space="preserve"> тыс. рублей</w:t>
      </w:r>
      <w:r w:rsidR="005910C6">
        <w:rPr>
          <w:bCs/>
          <w:sz w:val="24"/>
          <w:szCs w:val="24"/>
        </w:rPr>
        <w:t xml:space="preserve"> (с ростом на </w:t>
      </w:r>
      <w:r w:rsidR="0079549D">
        <w:rPr>
          <w:bCs/>
          <w:sz w:val="24"/>
          <w:szCs w:val="24"/>
        </w:rPr>
        <w:t>68,1</w:t>
      </w:r>
      <w:r w:rsidR="005910C6">
        <w:rPr>
          <w:bCs/>
          <w:sz w:val="24"/>
          <w:szCs w:val="24"/>
        </w:rPr>
        <w:t xml:space="preserve"> тыс. рублей, или </w:t>
      </w:r>
      <w:r w:rsidR="0079549D">
        <w:rPr>
          <w:bCs/>
          <w:sz w:val="24"/>
          <w:szCs w:val="24"/>
        </w:rPr>
        <w:t>109,9</w:t>
      </w:r>
      <w:r w:rsidR="005910C6">
        <w:rPr>
          <w:bCs/>
          <w:sz w:val="24"/>
          <w:szCs w:val="24"/>
        </w:rPr>
        <w:t>% к уровню 2017г.)</w:t>
      </w:r>
      <w:r w:rsidRPr="00DB5CDD">
        <w:rPr>
          <w:bCs/>
          <w:sz w:val="24"/>
          <w:szCs w:val="24"/>
        </w:rPr>
        <w:t>;</w:t>
      </w:r>
    </w:p>
    <w:p w:rsidR="004A1A0B" w:rsidRPr="00DB5CDD" w:rsidRDefault="004A1A0B" w:rsidP="00DB5CDD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>- на коммунальные услуги</w:t>
      </w:r>
      <w:r w:rsidR="0097397C">
        <w:rPr>
          <w:bCs/>
          <w:sz w:val="24"/>
          <w:szCs w:val="24"/>
        </w:rPr>
        <w:t xml:space="preserve"> </w:t>
      </w:r>
      <w:r w:rsidRPr="00DB5CDD">
        <w:rPr>
          <w:bCs/>
          <w:sz w:val="24"/>
          <w:szCs w:val="24"/>
        </w:rPr>
        <w:t xml:space="preserve">– </w:t>
      </w:r>
      <w:r w:rsidR="0079549D">
        <w:rPr>
          <w:bCs/>
          <w:sz w:val="24"/>
          <w:szCs w:val="24"/>
        </w:rPr>
        <w:t>28,4</w:t>
      </w:r>
      <w:r w:rsidRPr="00DB5CDD">
        <w:rPr>
          <w:bCs/>
          <w:sz w:val="24"/>
          <w:szCs w:val="24"/>
        </w:rPr>
        <w:t xml:space="preserve"> тыс. рублей;</w:t>
      </w:r>
    </w:p>
    <w:p w:rsidR="00D94B57" w:rsidRDefault="00D94B57" w:rsidP="00D94B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работы, услуги по содержанию имущества – </w:t>
      </w:r>
      <w:r w:rsidR="0079549D">
        <w:rPr>
          <w:bCs/>
          <w:sz w:val="24"/>
          <w:szCs w:val="24"/>
        </w:rPr>
        <w:t>68,6</w:t>
      </w:r>
      <w:r>
        <w:rPr>
          <w:bCs/>
          <w:sz w:val="24"/>
          <w:szCs w:val="24"/>
        </w:rPr>
        <w:t xml:space="preserve"> тыс. рублей;</w:t>
      </w:r>
    </w:p>
    <w:p w:rsidR="00D94B57" w:rsidRPr="00DB5CDD" w:rsidRDefault="00D94B57" w:rsidP="00D94B57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 xml:space="preserve">- на прочие расходы, услуги  – </w:t>
      </w:r>
      <w:r w:rsidR="0079549D">
        <w:rPr>
          <w:bCs/>
          <w:sz w:val="24"/>
          <w:szCs w:val="24"/>
        </w:rPr>
        <w:t>2,9</w:t>
      </w:r>
      <w:r w:rsidRPr="00DB5CDD">
        <w:rPr>
          <w:bCs/>
          <w:sz w:val="24"/>
          <w:szCs w:val="24"/>
        </w:rPr>
        <w:t xml:space="preserve"> тыс. рублей;</w:t>
      </w:r>
    </w:p>
    <w:p w:rsidR="00D94B57" w:rsidRPr="00DB5CDD" w:rsidRDefault="00D94B57" w:rsidP="00D94B57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 xml:space="preserve">- на приобретение </w:t>
      </w:r>
      <w:r>
        <w:rPr>
          <w:bCs/>
          <w:sz w:val="24"/>
          <w:szCs w:val="24"/>
        </w:rPr>
        <w:t>основных средств</w:t>
      </w:r>
      <w:r w:rsidRPr="00DB5CDD">
        <w:rPr>
          <w:bCs/>
          <w:sz w:val="24"/>
          <w:szCs w:val="24"/>
        </w:rPr>
        <w:t xml:space="preserve"> в сумме </w:t>
      </w:r>
      <w:r w:rsidR="0079549D">
        <w:rPr>
          <w:bCs/>
          <w:sz w:val="24"/>
          <w:szCs w:val="24"/>
        </w:rPr>
        <w:t>50,5</w:t>
      </w:r>
      <w:r w:rsidRPr="00DB5CDD">
        <w:rPr>
          <w:bCs/>
          <w:sz w:val="24"/>
          <w:szCs w:val="24"/>
        </w:rPr>
        <w:t xml:space="preserve"> тыс. руб</w:t>
      </w:r>
      <w:r w:rsidR="0097397C">
        <w:rPr>
          <w:bCs/>
          <w:sz w:val="24"/>
          <w:szCs w:val="24"/>
        </w:rPr>
        <w:t>лей;</w:t>
      </w:r>
      <w:r w:rsidRPr="00DB5CDD">
        <w:rPr>
          <w:bCs/>
          <w:sz w:val="24"/>
          <w:szCs w:val="24"/>
        </w:rPr>
        <w:t xml:space="preserve"> </w:t>
      </w:r>
    </w:p>
    <w:p w:rsidR="004A1A0B" w:rsidRDefault="004A1A0B" w:rsidP="00DB5CDD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 xml:space="preserve">- на приобретение материальных запасов  – </w:t>
      </w:r>
      <w:r w:rsidR="0079549D">
        <w:rPr>
          <w:bCs/>
          <w:sz w:val="24"/>
          <w:szCs w:val="24"/>
        </w:rPr>
        <w:t>40,3</w:t>
      </w:r>
      <w:r w:rsidRPr="00DB5CDD">
        <w:rPr>
          <w:bCs/>
          <w:sz w:val="24"/>
          <w:szCs w:val="24"/>
        </w:rPr>
        <w:t xml:space="preserve"> тыс. рублей;</w:t>
      </w:r>
    </w:p>
    <w:p w:rsidR="003B4969" w:rsidRDefault="00D94B57" w:rsidP="0097397C">
      <w:pPr>
        <w:pStyle w:val="afe"/>
        <w:ind w:firstLine="567"/>
        <w:rPr>
          <w:rFonts w:ascii="Times New Roman" w:hAnsi="Times New Roman" w:cs="Times New Roman"/>
          <w:bCs/>
        </w:rPr>
      </w:pPr>
      <w:r w:rsidRPr="0097397C">
        <w:rPr>
          <w:rFonts w:ascii="Times New Roman" w:hAnsi="Times New Roman" w:cs="Times New Roman"/>
          <w:bCs/>
        </w:rPr>
        <w:t>-</w:t>
      </w:r>
      <w:r w:rsidR="0097397C" w:rsidRPr="0097397C">
        <w:rPr>
          <w:rFonts w:ascii="Times New Roman" w:hAnsi="Times New Roman" w:cs="Times New Roman"/>
          <w:bCs/>
        </w:rPr>
        <w:t xml:space="preserve"> </w:t>
      </w:r>
      <w:r w:rsidR="0097397C" w:rsidRPr="0097397C">
        <w:rPr>
          <w:rFonts w:ascii="Times New Roman" w:hAnsi="Times New Roman" w:cs="Times New Roman"/>
        </w:rPr>
        <w:t xml:space="preserve">по уплате штрафов, пеней за несвоевременную уплату (налогов, сборов, страховых взносов) </w:t>
      </w:r>
      <w:r w:rsidR="0079549D">
        <w:rPr>
          <w:rFonts w:ascii="Times New Roman" w:hAnsi="Times New Roman" w:cs="Times New Roman"/>
        </w:rPr>
        <w:t>–</w:t>
      </w:r>
      <w:r w:rsidR="0097397C" w:rsidRPr="0097397C">
        <w:rPr>
          <w:rFonts w:ascii="Times New Roman" w:hAnsi="Times New Roman" w:cs="Times New Roman"/>
        </w:rPr>
        <w:t xml:space="preserve"> </w:t>
      </w:r>
      <w:r w:rsidR="0079549D">
        <w:rPr>
          <w:rFonts w:ascii="Times New Roman" w:hAnsi="Times New Roman" w:cs="Times New Roman"/>
        </w:rPr>
        <w:t>0,035</w:t>
      </w:r>
      <w:r w:rsidRPr="0097397C">
        <w:rPr>
          <w:rFonts w:ascii="Times New Roman" w:hAnsi="Times New Roman" w:cs="Times New Roman"/>
          <w:bCs/>
        </w:rPr>
        <w:t xml:space="preserve"> тыс. рублей</w:t>
      </w:r>
      <w:r w:rsidR="003B4969">
        <w:rPr>
          <w:rFonts w:ascii="Times New Roman" w:hAnsi="Times New Roman" w:cs="Times New Roman"/>
          <w:bCs/>
        </w:rPr>
        <w:t>;</w:t>
      </w:r>
    </w:p>
    <w:p w:rsidR="00D94B57" w:rsidRPr="0097397C" w:rsidRDefault="003B4969" w:rsidP="0097397C">
      <w:pPr>
        <w:pStyle w:val="afe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уплате других экономических санкций – </w:t>
      </w:r>
      <w:r w:rsidR="0079549D">
        <w:rPr>
          <w:rFonts w:ascii="Times New Roman" w:hAnsi="Times New Roman" w:cs="Times New Roman"/>
          <w:bCs/>
        </w:rPr>
        <w:t>0,1</w:t>
      </w:r>
      <w:r>
        <w:rPr>
          <w:rFonts w:ascii="Times New Roman" w:hAnsi="Times New Roman" w:cs="Times New Roman"/>
          <w:bCs/>
        </w:rPr>
        <w:t xml:space="preserve"> тыс. рублей</w:t>
      </w:r>
      <w:r w:rsidR="00D94B57" w:rsidRPr="0097397C">
        <w:rPr>
          <w:rFonts w:ascii="Times New Roman" w:hAnsi="Times New Roman" w:cs="Times New Roman"/>
          <w:bCs/>
        </w:rPr>
        <w:t>.</w:t>
      </w:r>
    </w:p>
    <w:p w:rsidR="003173A2" w:rsidRDefault="003173A2" w:rsidP="003173A2">
      <w:pPr>
        <w:ind w:firstLine="567"/>
        <w:jc w:val="both"/>
        <w:rPr>
          <w:bCs/>
          <w:sz w:val="24"/>
          <w:szCs w:val="24"/>
        </w:rPr>
      </w:pPr>
      <w:r w:rsidRPr="00D32B39">
        <w:rPr>
          <w:bCs/>
          <w:sz w:val="24"/>
          <w:szCs w:val="24"/>
        </w:rPr>
        <w:t xml:space="preserve">В рамках реализации мероприятий перечня проектов народных инициатив за счет средств областного бюджета в сумме </w:t>
      </w:r>
      <w:r w:rsidR="00014783" w:rsidRPr="00D32B39">
        <w:rPr>
          <w:bCs/>
          <w:sz w:val="24"/>
          <w:szCs w:val="24"/>
        </w:rPr>
        <w:t>80</w:t>
      </w:r>
      <w:r w:rsidR="00D32B39" w:rsidRPr="00D32B39">
        <w:rPr>
          <w:bCs/>
          <w:sz w:val="24"/>
          <w:szCs w:val="24"/>
        </w:rPr>
        <w:t>,0 тыс.</w:t>
      </w:r>
      <w:r w:rsidRPr="00D32B39">
        <w:rPr>
          <w:bCs/>
          <w:sz w:val="24"/>
          <w:szCs w:val="24"/>
        </w:rPr>
        <w:t xml:space="preserve"> рублей и средств бюджета поселения в сумме </w:t>
      </w:r>
      <w:r w:rsidR="00D32B39" w:rsidRPr="00D32B39">
        <w:rPr>
          <w:bCs/>
          <w:sz w:val="24"/>
          <w:szCs w:val="24"/>
        </w:rPr>
        <w:t>0,8 тыс.</w:t>
      </w:r>
      <w:r w:rsidRPr="00D32B39">
        <w:rPr>
          <w:bCs/>
          <w:sz w:val="24"/>
          <w:szCs w:val="24"/>
        </w:rPr>
        <w:t xml:space="preserve"> рублей приобретен</w:t>
      </w:r>
      <w:r w:rsidR="00D32B39" w:rsidRPr="00D32B39">
        <w:rPr>
          <w:bCs/>
          <w:sz w:val="24"/>
          <w:szCs w:val="24"/>
        </w:rPr>
        <w:t>ы:</w:t>
      </w:r>
      <w:r w:rsidRPr="00D32B39">
        <w:rPr>
          <w:bCs/>
          <w:sz w:val="24"/>
          <w:szCs w:val="24"/>
        </w:rPr>
        <w:t xml:space="preserve"> </w:t>
      </w:r>
      <w:r w:rsidR="00D32B39" w:rsidRPr="00D32B39">
        <w:rPr>
          <w:bCs/>
          <w:sz w:val="24"/>
          <w:szCs w:val="24"/>
        </w:rPr>
        <w:t>вокальные костюмы и мебель</w:t>
      </w:r>
      <w:r w:rsidRPr="00D32B39">
        <w:rPr>
          <w:bCs/>
          <w:sz w:val="24"/>
          <w:szCs w:val="24"/>
        </w:rPr>
        <w:t xml:space="preserve"> </w:t>
      </w:r>
      <w:r w:rsidR="00D32B39" w:rsidRPr="00D32B39">
        <w:rPr>
          <w:bCs/>
          <w:sz w:val="24"/>
          <w:szCs w:val="24"/>
        </w:rPr>
        <w:t>(на</w:t>
      </w:r>
      <w:r w:rsidRPr="00D32B39">
        <w:rPr>
          <w:bCs/>
          <w:sz w:val="24"/>
          <w:szCs w:val="24"/>
        </w:rPr>
        <w:t xml:space="preserve"> сумм</w:t>
      </w:r>
      <w:r w:rsidR="00D32B39" w:rsidRPr="00D32B39">
        <w:rPr>
          <w:bCs/>
          <w:sz w:val="24"/>
          <w:szCs w:val="24"/>
        </w:rPr>
        <w:t>у</w:t>
      </w:r>
      <w:r w:rsidRPr="00D32B39">
        <w:rPr>
          <w:bCs/>
          <w:sz w:val="24"/>
          <w:szCs w:val="24"/>
        </w:rPr>
        <w:t xml:space="preserve"> </w:t>
      </w:r>
      <w:r w:rsidR="00D32B39" w:rsidRPr="00D32B39">
        <w:rPr>
          <w:bCs/>
          <w:sz w:val="24"/>
          <w:szCs w:val="24"/>
        </w:rPr>
        <w:t>50,5</w:t>
      </w:r>
      <w:r w:rsidRPr="00D32B39">
        <w:rPr>
          <w:bCs/>
          <w:sz w:val="24"/>
          <w:szCs w:val="24"/>
        </w:rPr>
        <w:t xml:space="preserve"> тыс. рублей</w:t>
      </w:r>
      <w:r w:rsidR="00D32B39" w:rsidRPr="00D32B39">
        <w:rPr>
          <w:bCs/>
          <w:sz w:val="24"/>
          <w:szCs w:val="24"/>
        </w:rPr>
        <w:t>)</w:t>
      </w:r>
      <w:r w:rsidRPr="00D32B39">
        <w:rPr>
          <w:bCs/>
          <w:sz w:val="24"/>
          <w:szCs w:val="24"/>
        </w:rPr>
        <w:t xml:space="preserve">, </w:t>
      </w:r>
      <w:r w:rsidR="00D32B39" w:rsidRPr="00D32B39">
        <w:rPr>
          <w:bCs/>
          <w:sz w:val="24"/>
          <w:szCs w:val="24"/>
        </w:rPr>
        <w:t>строительные материалы</w:t>
      </w:r>
      <w:r w:rsidRPr="00D32B39">
        <w:rPr>
          <w:bCs/>
          <w:sz w:val="24"/>
          <w:szCs w:val="24"/>
        </w:rPr>
        <w:t xml:space="preserve"> </w:t>
      </w:r>
      <w:r w:rsidR="00D32B39" w:rsidRPr="00D32B39">
        <w:rPr>
          <w:bCs/>
          <w:sz w:val="24"/>
          <w:szCs w:val="24"/>
        </w:rPr>
        <w:t>(на</w:t>
      </w:r>
      <w:r w:rsidRPr="00D32B39">
        <w:rPr>
          <w:bCs/>
          <w:sz w:val="24"/>
          <w:szCs w:val="24"/>
        </w:rPr>
        <w:t xml:space="preserve"> сумм</w:t>
      </w:r>
      <w:r w:rsidR="00D32B39" w:rsidRPr="00D32B39">
        <w:rPr>
          <w:bCs/>
          <w:sz w:val="24"/>
          <w:szCs w:val="24"/>
        </w:rPr>
        <w:t>у</w:t>
      </w:r>
      <w:r w:rsidRPr="00D32B39">
        <w:rPr>
          <w:bCs/>
          <w:sz w:val="24"/>
          <w:szCs w:val="24"/>
        </w:rPr>
        <w:t xml:space="preserve"> </w:t>
      </w:r>
      <w:r w:rsidR="00D32B39" w:rsidRPr="00D32B39">
        <w:rPr>
          <w:bCs/>
          <w:sz w:val="24"/>
          <w:szCs w:val="24"/>
        </w:rPr>
        <w:t>30,3</w:t>
      </w:r>
      <w:r w:rsidRPr="00D32B39">
        <w:rPr>
          <w:bCs/>
          <w:sz w:val="24"/>
          <w:szCs w:val="24"/>
        </w:rPr>
        <w:t xml:space="preserve"> тыс. рублей</w:t>
      </w:r>
      <w:r w:rsidR="00D32B39" w:rsidRPr="00D32B39">
        <w:rPr>
          <w:bCs/>
          <w:sz w:val="24"/>
          <w:szCs w:val="24"/>
        </w:rPr>
        <w:t>)</w:t>
      </w:r>
      <w:r w:rsidRPr="00D32B39">
        <w:rPr>
          <w:bCs/>
          <w:sz w:val="24"/>
          <w:szCs w:val="24"/>
        </w:rPr>
        <w:t>.</w:t>
      </w:r>
    </w:p>
    <w:p w:rsidR="004A1A0B" w:rsidRPr="00DB5CDD" w:rsidRDefault="004A1A0B" w:rsidP="00DB5CDD">
      <w:pPr>
        <w:ind w:firstLine="567"/>
        <w:jc w:val="both"/>
        <w:rPr>
          <w:bCs/>
          <w:sz w:val="24"/>
          <w:szCs w:val="24"/>
        </w:rPr>
      </w:pPr>
      <w:r w:rsidRPr="00DB5CDD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D32B39">
        <w:rPr>
          <w:bCs/>
          <w:sz w:val="24"/>
          <w:szCs w:val="24"/>
        </w:rPr>
        <w:t>24,2</w:t>
      </w:r>
      <w:r w:rsidRPr="00DB5CDD">
        <w:rPr>
          <w:bCs/>
          <w:sz w:val="24"/>
          <w:szCs w:val="24"/>
        </w:rPr>
        <w:t xml:space="preserve">%. </w:t>
      </w:r>
    </w:p>
    <w:p w:rsidR="00BA2442" w:rsidRPr="00DB5CDD" w:rsidRDefault="009E5F3F" w:rsidP="00DB5CDD">
      <w:pPr>
        <w:ind w:firstLine="567"/>
        <w:jc w:val="both"/>
        <w:rPr>
          <w:bCs/>
          <w:color w:val="000000"/>
          <w:sz w:val="24"/>
          <w:szCs w:val="24"/>
        </w:rPr>
      </w:pPr>
      <w:r w:rsidRPr="00DB5CDD">
        <w:rPr>
          <w:color w:val="000000"/>
          <w:sz w:val="24"/>
          <w:szCs w:val="24"/>
        </w:rPr>
        <w:t xml:space="preserve">Расходы </w:t>
      </w:r>
      <w:r w:rsidRPr="00B81947">
        <w:rPr>
          <w:b/>
          <w:color w:val="000000"/>
          <w:sz w:val="24"/>
          <w:szCs w:val="24"/>
        </w:rPr>
        <w:t>по р</w:t>
      </w:r>
      <w:r w:rsidR="00E70620" w:rsidRPr="00B81947">
        <w:rPr>
          <w:b/>
          <w:color w:val="000000"/>
          <w:sz w:val="24"/>
          <w:szCs w:val="24"/>
        </w:rPr>
        <w:t>аздел</w:t>
      </w:r>
      <w:r w:rsidRPr="00B81947">
        <w:rPr>
          <w:b/>
          <w:color w:val="000000"/>
          <w:sz w:val="24"/>
          <w:szCs w:val="24"/>
        </w:rPr>
        <w:t>у</w:t>
      </w:r>
      <w:r w:rsidR="00E70620" w:rsidRPr="00B81947">
        <w:rPr>
          <w:b/>
          <w:color w:val="000000"/>
          <w:sz w:val="24"/>
          <w:szCs w:val="24"/>
        </w:rPr>
        <w:t xml:space="preserve"> 14</w:t>
      </w:r>
      <w:r w:rsidR="00964F09" w:rsidRPr="00B81947">
        <w:rPr>
          <w:b/>
          <w:color w:val="000000"/>
          <w:sz w:val="24"/>
          <w:szCs w:val="24"/>
        </w:rPr>
        <w:t>00</w:t>
      </w:r>
      <w:r w:rsidR="00E70620" w:rsidRPr="00B81947">
        <w:rPr>
          <w:b/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B81947">
        <w:rPr>
          <w:b/>
          <w:color w:val="000000"/>
          <w:sz w:val="24"/>
          <w:szCs w:val="24"/>
        </w:rPr>
        <w:t>бюджетной системы РФ</w:t>
      </w:r>
      <w:r w:rsidR="00E70620" w:rsidRPr="00B81947">
        <w:rPr>
          <w:b/>
          <w:color w:val="000000"/>
          <w:sz w:val="24"/>
          <w:szCs w:val="24"/>
        </w:rPr>
        <w:t>»</w:t>
      </w:r>
      <w:r w:rsidR="0054172C" w:rsidRPr="00DB5CDD">
        <w:rPr>
          <w:color w:val="000000"/>
          <w:sz w:val="24"/>
          <w:szCs w:val="24"/>
        </w:rPr>
        <w:t xml:space="preserve"> </w:t>
      </w:r>
      <w:r w:rsidR="001967C9" w:rsidRPr="00DB5CDD">
        <w:rPr>
          <w:color w:val="000000"/>
          <w:sz w:val="24"/>
          <w:szCs w:val="24"/>
        </w:rPr>
        <w:t>подразделу 1403 «Иные межбюджетные трансферты»</w:t>
      </w:r>
      <w:r w:rsidR="001967C9" w:rsidRPr="00DB5CDD">
        <w:rPr>
          <w:b/>
          <w:color w:val="000000"/>
          <w:sz w:val="24"/>
          <w:szCs w:val="24"/>
        </w:rPr>
        <w:t xml:space="preserve"> </w:t>
      </w:r>
      <w:r w:rsidRPr="00DB5CDD">
        <w:rPr>
          <w:color w:val="000000"/>
          <w:sz w:val="24"/>
          <w:szCs w:val="24"/>
        </w:rPr>
        <w:t>исполнены в 201</w:t>
      </w:r>
      <w:r w:rsidR="00AA6522">
        <w:rPr>
          <w:color w:val="000000"/>
          <w:sz w:val="24"/>
          <w:szCs w:val="24"/>
        </w:rPr>
        <w:t>8</w:t>
      </w:r>
      <w:r w:rsidRPr="00DB5CDD">
        <w:rPr>
          <w:color w:val="000000"/>
          <w:sz w:val="24"/>
          <w:szCs w:val="24"/>
        </w:rPr>
        <w:t xml:space="preserve"> году на 100% в сумме </w:t>
      </w:r>
      <w:r w:rsidR="00065C74">
        <w:rPr>
          <w:color w:val="000000"/>
          <w:sz w:val="24"/>
          <w:szCs w:val="24"/>
        </w:rPr>
        <w:t>464,4</w:t>
      </w:r>
      <w:r w:rsidRPr="00DB5CDD">
        <w:rPr>
          <w:color w:val="000000"/>
          <w:sz w:val="24"/>
          <w:szCs w:val="24"/>
        </w:rPr>
        <w:t xml:space="preserve"> тыс. рублей, </w:t>
      </w:r>
      <w:r w:rsidR="001967C9" w:rsidRPr="00DB5CDD">
        <w:rPr>
          <w:color w:val="000000"/>
          <w:sz w:val="24"/>
          <w:szCs w:val="24"/>
        </w:rPr>
        <w:t xml:space="preserve">с </w:t>
      </w:r>
      <w:r w:rsidR="00DE19D2">
        <w:rPr>
          <w:color w:val="000000"/>
          <w:sz w:val="24"/>
          <w:szCs w:val="24"/>
        </w:rPr>
        <w:t>ростом</w:t>
      </w:r>
      <w:r w:rsidRPr="00DB5CDD">
        <w:rPr>
          <w:color w:val="000000"/>
          <w:sz w:val="24"/>
          <w:szCs w:val="24"/>
        </w:rPr>
        <w:t xml:space="preserve"> на </w:t>
      </w:r>
      <w:r w:rsidR="00065C74">
        <w:rPr>
          <w:color w:val="000000"/>
          <w:sz w:val="24"/>
          <w:szCs w:val="24"/>
        </w:rPr>
        <w:t>29,8</w:t>
      </w:r>
      <w:r w:rsidRPr="00DB5CDD">
        <w:rPr>
          <w:color w:val="000000"/>
          <w:sz w:val="24"/>
          <w:szCs w:val="24"/>
        </w:rPr>
        <w:t xml:space="preserve"> тыс. рублей (</w:t>
      </w:r>
      <w:r w:rsidR="00DE19D2">
        <w:rPr>
          <w:color w:val="000000"/>
          <w:sz w:val="24"/>
          <w:szCs w:val="24"/>
        </w:rPr>
        <w:t xml:space="preserve">или </w:t>
      </w:r>
      <w:r w:rsidR="00065C74">
        <w:rPr>
          <w:color w:val="000000"/>
          <w:sz w:val="24"/>
          <w:szCs w:val="24"/>
        </w:rPr>
        <w:t>106,9</w:t>
      </w:r>
      <w:r w:rsidRPr="00DB5CDD">
        <w:rPr>
          <w:color w:val="000000"/>
          <w:sz w:val="24"/>
          <w:szCs w:val="24"/>
        </w:rPr>
        <w:t xml:space="preserve">%) </w:t>
      </w:r>
      <w:r w:rsidR="001967C9" w:rsidRPr="00DB5CDD">
        <w:rPr>
          <w:color w:val="000000"/>
          <w:sz w:val="24"/>
          <w:szCs w:val="24"/>
        </w:rPr>
        <w:t xml:space="preserve">к </w:t>
      </w:r>
      <w:r w:rsidR="00AA6522">
        <w:rPr>
          <w:color w:val="000000"/>
          <w:sz w:val="24"/>
          <w:szCs w:val="24"/>
        </w:rPr>
        <w:t xml:space="preserve">уровню </w:t>
      </w:r>
      <w:r w:rsidRPr="00DB5CDD">
        <w:rPr>
          <w:color w:val="000000"/>
          <w:sz w:val="24"/>
          <w:szCs w:val="24"/>
        </w:rPr>
        <w:t>исполнени</w:t>
      </w:r>
      <w:r w:rsidR="00AA6522">
        <w:rPr>
          <w:color w:val="000000"/>
          <w:sz w:val="24"/>
          <w:szCs w:val="24"/>
        </w:rPr>
        <w:t>я</w:t>
      </w:r>
      <w:r w:rsidRPr="00DB5CDD">
        <w:rPr>
          <w:color w:val="000000"/>
          <w:sz w:val="24"/>
          <w:szCs w:val="24"/>
        </w:rPr>
        <w:t xml:space="preserve"> 201</w:t>
      </w:r>
      <w:r w:rsidR="00AA6522">
        <w:rPr>
          <w:color w:val="000000"/>
          <w:sz w:val="24"/>
          <w:szCs w:val="24"/>
        </w:rPr>
        <w:t>7</w:t>
      </w:r>
      <w:r w:rsidRPr="00DB5CDD">
        <w:rPr>
          <w:color w:val="000000"/>
          <w:sz w:val="24"/>
          <w:szCs w:val="24"/>
        </w:rPr>
        <w:t xml:space="preserve"> год</w:t>
      </w:r>
      <w:r w:rsidR="001967C9" w:rsidRPr="00DB5CDD">
        <w:rPr>
          <w:color w:val="000000"/>
          <w:sz w:val="24"/>
          <w:szCs w:val="24"/>
        </w:rPr>
        <w:t>а</w:t>
      </w:r>
      <w:r w:rsidR="006411D4" w:rsidRPr="00DB5CDD">
        <w:rPr>
          <w:color w:val="000000"/>
          <w:sz w:val="24"/>
          <w:szCs w:val="24"/>
        </w:rPr>
        <w:t xml:space="preserve">, </w:t>
      </w:r>
      <w:r w:rsidR="00E70620" w:rsidRPr="00DB5CDD">
        <w:rPr>
          <w:bCs/>
          <w:color w:val="000000"/>
          <w:sz w:val="24"/>
          <w:szCs w:val="24"/>
        </w:rPr>
        <w:t>в том числе</w:t>
      </w:r>
      <w:r w:rsidR="001967C9" w:rsidRPr="00DB5CDD">
        <w:rPr>
          <w:color w:val="000000"/>
          <w:sz w:val="24"/>
          <w:szCs w:val="24"/>
        </w:rPr>
        <w:t xml:space="preserve"> перечислены средства</w:t>
      </w:r>
      <w:r w:rsidR="00E70620" w:rsidRPr="00DB5CDD">
        <w:rPr>
          <w:bCs/>
          <w:color w:val="000000"/>
          <w:sz w:val="24"/>
          <w:szCs w:val="24"/>
        </w:rPr>
        <w:t>:</w:t>
      </w:r>
    </w:p>
    <w:p w:rsidR="001967C9" w:rsidRPr="00DB5CDD" w:rsidRDefault="001967C9" w:rsidP="00DB5CDD">
      <w:pPr>
        <w:ind w:firstLine="567"/>
        <w:jc w:val="both"/>
        <w:rPr>
          <w:color w:val="000000"/>
          <w:sz w:val="24"/>
          <w:szCs w:val="24"/>
        </w:rPr>
      </w:pPr>
      <w:r w:rsidRPr="00DB5CDD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>
        <w:rPr>
          <w:color w:val="000000"/>
          <w:sz w:val="24"/>
          <w:szCs w:val="24"/>
        </w:rPr>
        <w:t>30</w:t>
      </w:r>
      <w:r w:rsidRPr="00DB5CDD">
        <w:rPr>
          <w:color w:val="000000"/>
          <w:sz w:val="24"/>
          <w:szCs w:val="24"/>
        </w:rPr>
        <w:t>.</w:t>
      </w:r>
      <w:r w:rsidR="00AA6522">
        <w:rPr>
          <w:color w:val="000000"/>
          <w:sz w:val="24"/>
          <w:szCs w:val="24"/>
        </w:rPr>
        <w:t>03</w:t>
      </w:r>
      <w:r w:rsidRPr="00DB5CDD">
        <w:rPr>
          <w:color w:val="000000"/>
          <w:sz w:val="24"/>
          <w:szCs w:val="24"/>
        </w:rPr>
        <w:t>.201</w:t>
      </w:r>
      <w:r w:rsidR="00AA6522">
        <w:rPr>
          <w:color w:val="000000"/>
          <w:sz w:val="24"/>
          <w:szCs w:val="24"/>
        </w:rPr>
        <w:t>8</w:t>
      </w:r>
      <w:r w:rsidRPr="00DB5CDD">
        <w:rPr>
          <w:color w:val="000000"/>
          <w:sz w:val="24"/>
          <w:szCs w:val="24"/>
        </w:rPr>
        <w:t xml:space="preserve"> года № </w:t>
      </w:r>
      <w:r w:rsidR="00065C74">
        <w:rPr>
          <w:color w:val="000000"/>
          <w:sz w:val="24"/>
          <w:szCs w:val="24"/>
        </w:rPr>
        <w:t>8</w:t>
      </w:r>
      <w:r w:rsidRPr="00DB5CDD">
        <w:rPr>
          <w:color w:val="000000"/>
          <w:sz w:val="24"/>
          <w:szCs w:val="24"/>
        </w:rPr>
        <w:t xml:space="preserve"> в объеме </w:t>
      </w:r>
      <w:r w:rsidR="00065C74">
        <w:rPr>
          <w:color w:val="000000"/>
          <w:sz w:val="24"/>
          <w:szCs w:val="24"/>
        </w:rPr>
        <w:t>70</w:t>
      </w:r>
      <w:r w:rsidR="00B1153A" w:rsidRPr="00DB5CDD">
        <w:rPr>
          <w:color w:val="000000"/>
          <w:sz w:val="24"/>
          <w:szCs w:val="24"/>
        </w:rPr>
        <w:t>,0</w:t>
      </w:r>
      <w:r w:rsidRPr="00DB5CDD">
        <w:rPr>
          <w:color w:val="000000"/>
          <w:sz w:val="24"/>
          <w:szCs w:val="24"/>
        </w:rPr>
        <w:t xml:space="preserve"> тыс. рублей;</w:t>
      </w:r>
    </w:p>
    <w:p w:rsidR="001967C9" w:rsidRPr="00DB5CDD" w:rsidRDefault="001967C9" w:rsidP="00DB5CDD">
      <w:pPr>
        <w:ind w:firstLine="567"/>
        <w:jc w:val="both"/>
        <w:rPr>
          <w:color w:val="000000"/>
          <w:sz w:val="24"/>
          <w:szCs w:val="24"/>
        </w:rPr>
      </w:pPr>
      <w:r w:rsidRPr="00DB5CDD"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от </w:t>
      </w:r>
      <w:r w:rsidR="00AA6522">
        <w:rPr>
          <w:color w:val="000000"/>
          <w:sz w:val="24"/>
          <w:szCs w:val="24"/>
        </w:rPr>
        <w:t>23</w:t>
      </w:r>
      <w:r w:rsidRPr="00DB5CDD">
        <w:rPr>
          <w:color w:val="000000"/>
          <w:sz w:val="24"/>
          <w:szCs w:val="24"/>
        </w:rPr>
        <w:t>.12.201</w:t>
      </w:r>
      <w:r w:rsidR="00AA6522">
        <w:rPr>
          <w:color w:val="000000"/>
          <w:sz w:val="24"/>
          <w:szCs w:val="24"/>
        </w:rPr>
        <w:t>6</w:t>
      </w:r>
      <w:r w:rsidRPr="00DB5CDD">
        <w:rPr>
          <w:color w:val="000000"/>
          <w:sz w:val="24"/>
          <w:szCs w:val="24"/>
        </w:rPr>
        <w:t xml:space="preserve"> года в сумме </w:t>
      </w:r>
      <w:r w:rsidR="00DE19D2">
        <w:rPr>
          <w:color w:val="000000"/>
          <w:sz w:val="24"/>
          <w:szCs w:val="24"/>
        </w:rPr>
        <w:t>394,4</w:t>
      </w:r>
      <w:r w:rsidRPr="00DB5CDD">
        <w:rPr>
          <w:color w:val="000000"/>
          <w:sz w:val="24"/>
          <w:szCs w:val="24"/>
        </w:rPr>
        <w:t xml:space="preserve"> тыс. рублей. </w:t>
      </w:r>
    </w:p>
    <w:p w:rsidR="007433FF" w:rsidRPr="00DB5CDD" w:rsidRDefault="006411D4" w:rsidP="00DB5CDD">
      <w:pPr>
        <w:ind w:firstLine="567"/>
        <w:jc w:val="both"/>
        <w:rPr>
          <w:color w:val="000000"/>
          <w:sz w:val="24"/>
          <w:szCs w:val="24"/>
        </w:rPr>
      </w:pPr>
      <w:r w:rsidRPr="00DB5CDD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065C74">
        <w:rPr>
          <w:bCs/>
          <w:color w:val="000000"/>
          <w:sz w:val="24"/>
          <w:szCs w:val="24"/>
        </w:rPr>
        <w:t>11,9</w:t>
      </w:r>
      <w:r w:rsidRPr="00DB5CDD">
        <w:rPr>
          <w:bCs/>
          <w:color w:val="000000"/>
          <w:sz w:val="24"/>
          <w:szCs w:val="24"/>
        </w:rPr>
        <w:t>%.</w:t>
      </w:r>
    </w:p>
    <w:p w:rsidR="006411D4" w:rsidRPr="00DB5CDD" w:rsidRDefault="006411D4" w:rsidP="00DB5CDD">
      <w:pPr>
        <w:ind w:firstLine="567"/>
        <w:jc w:val="both"/>
        <w:rPr>
          <w:b/>
          <w:bCs/>
          <w:sz w:val="24"/>
          <w:szCs w:val="24"/>
        </w:rPr>
      </w:pPr>
    </w:p>
    <w:p w:rsidR="00381A00" w:rsidRPr="0075519C" w:rsidRDefault="00381A00" w:rsidP="00DB5CDD">
      <w:pPr>
        <w:ind w:firstLine="567"/>
        <w:jc w:val="both"/>
        <w:rPr>
          <w:b/>
          <w:bCs/>
          <w:sz w:val="24"/>
          <w:szCs w:val="24"/>
        </w:rPr>
      </w:pPr>
      <w:r w:rsidRPr="0075519C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1F13CD" w:rsidRPr="0075519C">
        <w:rPr>
          <w:b/>
          <w:bCs/>
          <w:sz w:val="24"/>
          <w:szCs w:val="24"/>
        </w:rPr>
        <w:t>. Муниципальный долг</w:t>
      </w:r>
    </w:p>
    <w:p w:rsidR="002367BA" w:rsidRDefault="002367BA" w:rsidP="00DB5CDD">
      <w:pPr>
        <w:ind w:firstLine="567"/>
        <w:jc w:val="both"/>
        <w:rPr>
          <w:sz w:val="24"/>
          <w:szCs w:val="24"/>
        </w:rPr>
      </w:pPr>
    </w:p>
    <w:p w:rsidR="00381A00" w:rsidRPr="00DB5CDD" w:rsidRDefault="00381A00" w:rsidP="00DB5CDD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DB5CDD">
        <w:rPr>
          <w:sz w:val="24"/>
          <w:szCs w:val="24"/>
        </w:rPr>
        <w:t>201</w:t>
      </w:r>
      <w:r w:rsidR="00E858AA">
        <w:rPr>
          <w:sz w:val="24"/>
          <w:szCs w:val="24"/>
        </w:rPr>
        <w:t>8</w:t>
      </w:r>
      <w:r w:rsidRPr="00DB5CDD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0E2A02" w:rsidRPr="00DB5CDD" w:rsidRDefault="006B012F" w:rsidP="00DB5CDD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 xml:space="preserve">Решением Думы </w:t>
      </w:r>
      <w:r w:rsidR="00B22ED2">
        <w:rPr>
          <w:sz w:val="24"/>
          <w:szCs w:val="24"/>
        </w:rPr>
        <w:t>Усть-Илгинского</w:t>
      </w:r>
      <w:r w:rsidRPr="00DB5CDD">
        <w:rPr>
          <w:sz w:val="24"/>
          <w:szCs w:val="24"/>
        </w:rPr>
        <w:t xml:space="preserve"> муниципального образования от </w:t>
      </w:r>
      <w:r w:rsidR="00807E79">
        <w:rPr>
          <w:sz w:val="24"/>
          <w:szCs w:val="24"/>
        </w:rPr>
        <w:t>27</w:t>
      </w:r>
      <w:r w:rsidRPr="00DB5CDD">
        <w:rPr>
          <w:sz w:val="24"/>
          <w:szCs w:val="24"/>
        </w:rPr>
        <w:t>.12.201</w:t>
      </w:r>
      <w:r w:rsidR="00E858AA">
        <w:rPr>
          <w:sz w:val="24"/>
          <w:szCs w:val="24"/>
        </w:rPr>
        <w:t>7</w:t>
      </w:r>
      <w:r w:rsidRPr="00DB5CDD">
        <w:rPr>
          <w:sz w:val="24"/>
          <w:szCs w:val="24"/>
        </w:rPr>
        <w:t xml:space="preserve"> № </w:t>
      </w:r>
      <w:r w:rsidR="00807E79">
        <w:rPr>
          <w:sz w:val="24"/>
          <w:szCs w:val="24"/>
        </w:rPr>
        <w:t>11</w:t>
      </w:r>
      <w:r w:rsidRPr="00DB5CDD">
        <w:rPr>
          <w:sz w:val="24"/>
          <w:szCs w:val="24"/>
        </w:rPr>
        <w:t xml:space="preserve"> «О бюджете </w:t>
      </w:r>
      <w:r w:rsidR="00B22ED2">
        <w:rPr>
          <w:sz w:val="24"/>
          <w:szCs w:val="24"/>
        </w:rPr>
        <w:t>Усть-Илгинского</w:t>
      </w:r>
      <w:r w:rsidRPr="00DB5CDD">
        <w:rPr>
          <w:sz w:val="24"/>
          <w:szCs w:val="24"/>
        </w:rPr>
        <w:t xml:space="preserve"> </w:t>
      </w:r>
      <w:r w:rsidR="0044582D" w:rsidRPr="00DB5CDD">
        <w:rPr>
          <w:sz w:val="24"/>
          <w:szCs w:val="24"/>
        </w:rPr>
        <w:t>сельского поселения</w:t>
      </w:r>
      <w:r w:rsidRPr="00DB5CDD">
        <w:rPr>
          <w:sz w:val="24"/>
          <w:szCs w:val="24"/>
        </w:rPr>
        <w:t xml:space="preserve"> на 201</w:t>
      </w:r>
      <w:r w:rsidR="00E858AA">
        <w:rPr>
          <w:sz w:val="24"/>
          <w:szCs w:val="24"/>
        </w:rPr>
        <w:t>8</w:t>
      </w:r>
      <w:r w:rsidRPr="00DB5CDD">
        <w:rPr>
          <w:sz w:val="24"/>
          <w:szCs w:val="24"/>
        </w:rPr>
        <w:t xml:space="preserve"> год и плановый период 201</w:t>
      </w:r>
      <w:r w:rsidR="00E858AA">
        <w:rPr>
          <w:sz w:val="24"/>
          <w:szCs w:val="24"/>
        </w:rPr>
        <w:t>9</w:t>
      </w:r>
      <w:r w:rsidRPr="00DB5CDD">
        <w:rPr>
          <w:sz w:val="24"/>
          <w:szCs w:val="24"/>
        </w:rPr>
        <w:t xml:space="preserve"> и 20</w:t>
      </w:r>
      <w:r w:rsidR="00E858AA">
        <w:rPr>
          <w:sz w:val="24"/>
          <w:szCs w:val="24"/>
        </w:rPr>
        <w:t>20</w:t>
      </w:r>
      <w:r w:rsidRPr="00DB5CDD">
        <w:rPr>
          <w:sz w:val="24"/>
          <w:szCs w:val="24"/>
        </w:rPr>
        <w:t xml:space="preserve"> годов» (с изменениями от </w:t>
      </w:r>
      <w:r w:rsidR="00807E79">
        <w:rPr>
          <w:sz w:val="24"/>
          <w:szCs w:val="24"/>
        </w:rPr>
        <w:t>24</w:t>
      </w:r>
      <w:r w:rsidRPr="00DB5CDD">
        <w:rPr>
          <w:sz w:val="24"/>
          <w:szCs w:val="24"/>
        </w:rPr>
        <w:t>.12.201</w:t>
      </w:r>
      <w:r w:rsidR="00E858AA">
        <w:rPr>
          <w:sz w:val="24"/>
          <w:szCs w:val="24"/>
        </w:rPr>
        <w:t>8</w:t>
      </w:r>
      <w:r w:rsidRPr="00DB5CDD">
        <w:rPr>
          <w:sz w:val="24"/>
          <w:szCs w:val="24"/>
        </w:rPr>
        <w:t xml:space="preserve"> № </w:t>
      </w:r>
      <w:r w:rsidR="00807E79">
        <w:rPr>
          <w:sz w:val="24"/>
          <w:szCs w:val="24"/>
        </w:rPr>
        <w:t>27</w:t>
      </w:r>
      <w:r w:rsidRPr="00DB5CDD">
        <w:rPr>
          <w:sz w:val="24"/>
          <w:szCs w:val="24"/>
        </w:rPr>
        <w:t xml:space="preserve">) </w:t>
      </w:r>
      <w:r w:rsidR="006A6828" w:rsidRPr="00DB5CDD">
        <w:rPr>
          <w:sz w:val="24"/>
          <w:szCs w:val="24"/>
        </w:rPr>
        <w:t xml:space="preserve">дефицит бюджета </w:t>
      </w:r>
      <w:r w:rsidR="00B22ED2">
        <w:rPr>
          <w:sz w:val="24"/>
          <w:szCs w:val="24"/>
        </w:rPr>
        <w:t>Усть-Илгинского</w:t>
      </w:r>
      <w:r w:rsidR="0053224A" w:rsidRPr="00DB5CDD">
        <w:rPr>
          <w:sz w:val="24"/>
          <w:szCs w:val="24"/>
        </w:rPr>
        <w:t xml:space="preserve"> </w:t>
      </w:r>
      <w:r w:rsidR="0044582D" w:rsidRPr="00DB5CDD">
        <w:rPr>
          <w:sz w:val="24"/>
          <w:szCs w:val="24"/>
        </w:rPr>
        <w:t xml:space="preserve">сельского поселения </w:t>
      </w:r>
      <w:r w:rsidR="006A6828" w:rsidRPr="00DB5CDD">
        <w:rPr>
          <w:sz w:val="24"/>
          <w:szCs w:val="24"/>
        </w:rPr>
        <w:t xml:space="preserve">утвержден в сумме </w:t>
      </w:r>
      <w:r w:rsidR="00807E79">
        <w:rPr>
          <w:sz w:val="24"/>
          <w:szCs w:val="24"/>
        </w:rPr>
        <w:t>462,6</w:t>
      </w:r>
      <w:r w:rsidR="006A6828" w:rsidRPr="00DB5CDD">
        <w:rPr>
          <w:sz w:val="24"/>
          <w:szCs w:val="24"/>
        </w:rPr>
        <w:t xml:space="preserve"> тыс. рублей</w:t>
      </w:r>
      <w:r w:rsidR="0053224A" w:rsidRPr="00DB5CDD">
        <w:rPr>
          <w:sz w:val="24"/>
          <w:szCs w:val="24"/>
        </w:rPr>
        <w:t xml:space="preserve">, </w:t>
      </w:r>
      <w:bookmarkStart w:id="0" w:name="sub_920133"/>
      <w:r w:rsidR="00264646">
        <w:rPr>
          <w:sz w:val="24"/>
          <w:szCs w:val="24"/>
        </w:rPr>
        <w:t xml:space="preserve">или </w:t>
      </w:r>
      <w:r w:rsidR="00807E79">
        <w:rPr>
          <w:color w:val="1D1B11"/>
          <w:sz w:val="24"/>
          <w:szCs w:val="24"/>
        </w:rPr>
        <w:t>103,3</w:t>
      </w:r>
      <w:r w:rsidR="000E2A02" w:rsidRPr="00DB5CDD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 Пр</w:t>
      </w:r>
      <w:r w:rsidR="000E2A02" w:rsidRPr="00DB5CDD">
        <w:rPr>
          <w:sz w:val="24"/>
          <w:szCs w:val="24"/>
        </w:rPr>
        <w:t xml:space="preserve">евышение дефицита бюджета над ограничениями, установленными статьей 92.1 БК РФ, осуществлено в пределах сумм снижения остатка средств на счете по учету средств бюджета поселения на начало года в сумме </w:t>
      </w:r>
      <w:r w:rsidR="00807E79">
        <w:rPr>
          <w:sz w:val="24"/>
          <w:szCs w:val="24"/>
        </w:rPr>
        <w:t>431,3</w:t>
      </w:r>
      <w:r w:rsidR="000E2A02" w:rsidRPr="00DB5CDD">
        <w:rPr>
          <w:sz w:val="24"/>
          <w:szCs w:val="24"/>
        </w:rPr>
        <w:t xml:space="preserve"> тыс. руб</w:t>
      </w:r>
      <w:r w:rsidR="00173D44">
        <w:rPr>
          <w:sz w:val="24"/>
          <w:szCs w:val="24"/>
        </w:rPr>
        <w:t>лей</w:t>
      </w:r>
      <w:r w:rsidR="000E2A02" w:rsidRPr="00DB5CDD">
        <w:rPr>
          <w:sz w:val="24"/>
          <w:szCs w:val="24"/>
        </w:rPr>
        <w:t>. Размер дефицита бюджета без учета суммы снижени</w:t>
      </w:r>
      <w:r w:rsidR="00173D44">
        <w:rPr>
          <w:sz w:val="24"/>
          <w:szCs w:val="24"/>
        </w:rPr>
        <w:t xml:space="preserve">я остатка на счете составляет </w:t>
      </w:r>
      <w:r w:rsidR="00807E79">
        <w:rPr>
          <w:sz w:val="24"/>
          <w:szCs w:val="24"/>
        </w:rPr>
        <w:t>7</w:t>
      </w:r>
      <w:r w:rsidR="000E2A02" w:rsidRPr="00DB5CDD">
        <w:rPr>
          <w:sz w:val="24"/>
          <w:szCs w:val="24"/>
        </w:rPr>
        <w:t>%.</w:t>
      </w:r>
    </w:p>
    <w:bookmarkEnd w:id="0"/>
    <w:p w:rsidR="00164093" w:rsidRPr="00DB5CDD" w:rsidRDefault="0053224A" w:rsidP="00DB5CDD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>Фактически, п</w:t>
      </w:r>
      <w:r w:rsidR="00381A00" w:rsidRPr="00DB5CDD">
        <w:rPr>
          <w:sz w:val="24"/>
          <w:szCs w:val="24"/>
        </w:rPr>
        <w:t xml:space="preserve">о итогам исполнения бюджета </w:t>
      </w:r>
      <w:r w:rsidR="00B22ED2">
        <w:rPr>
          <w:sz w:val="24"/>
          <w:szCs w:val="24"/>
        </w:rPr>
        <w:t>Усть-Илгинского</w:t>
      </w:r>
      <w:r w:rsidR="00B81590" w:rsidRPr="00DB5CDD">
        <w:rPr>
          <w:sz w:val="24"/>
          <w:szCs w:val="24"/>
        </w:rPr>
        <w:t xml:space="preserve"> </w:t>
      </w:r>
      <w:r w:rsidR="000E2A02" w:rsidRPr="00DB5CDD">
        <w:rPr>
          <w:sz w:val="24"/>
          <w:szCs w:val="24"/>
        </w:rPr>
        <w:t xml:space="preserve">сельского поселения </w:t>
      </w:r>
      <w:r w:rsidR="00A212AB" w:rsidRPr="00DB5CDD">
        <w:rPr>
          <w:sz w:val="24"/>
          <w:szCs w:val="24"/>
        </w:rPr>
        <w:t xml:space="preserve">за </w:t>
      </w:r>
      <w:r w:rsidR="00EC6DE7" w:rsidRPr="00DB5CDD">
        <w:rPr>
          <w:sz w:val="24"/>
          <w:szCs w:val="24"/>
        </w:rPr>
        <w:t>201</w:t>
      </w:r>
      <w:r w:rsidR="00173D44">
        <w:rPr>
          <w:sz w:val="24"/>
          <w:szCs w:val="24"/>
        </w:rPr>
        <w:t>8</w:t>
      </w:r>
      <w:r w:rsidR="00A212AB" w:rsidRPr="00DB5CDD">
        <w:rPr>
          <w:sz w:val="24"/>
          <w:szCs w:val="24"/>
        </w:rPr>
        <w:t xml:space="preserve"> год </w:t>
      </w:r>
      <w:r w:rsidR="00381A00" w:rsidRPr="00DB5CDD">
        <w:rPr>
          <w:sz w:val="24"/>
          <w:szCs w:val="24"/>
        </w:rPr>
        <w:t xml:space="preserve">сложился </w:t>
      </w:r>
      <w:r w:rsidRPr="00DB5CDD">
        <w:rPr>
          <w:sz w:val="24"/>
          <w:szCs w:val="24"/>
        </w:rPr>
        <w:t>про</w:t>
      </w:r>
      <w:r w:rsidR="00381A00" w:rsidRPr="00DB5CDD">
        <w:rPr>
          <w:sz w:val="24"/>
          <w:szCs w:val="24"/>
        </w:rPr>
        <w:t xml:space="preserve">фицит бюджета </w:t>
      </w:r>
      <w:r w:rsidR="00EC6DE7" w:rsidRPr="00DB5CDD">
        <w:rPr>
          <w:sz w:val="24"/>
          <w:szCs w:val="24"/>
        </w:rPr>
        <w:t xml:space="preserve">в сумме </w:t>
      </w:r>
      <w:r w:rsidR="00807E79">
        <w:rPr>
          <w:sz w:val="24"/>
          <w:szCs w:val="24"/>
        </w:rPr>
        <w:t>133,7</w:t>
      </w:r>
      <w:r w:rsidR="001D0314" w:rsidRPr="00DB5CDD">
        <w:rPr>
          <w:sz w:val="24"/>
          <w:szCs w:val="24"/>
        </w:rPr>
        <w:t xml:space="preserve"> </w:t>
      </w:r>
      <w:r w:rsidR="00381A00" w:rsidRPr="00DB5CDD">
        <w:rPr>
          <w:sz w:val="24"/>
          <w:szCs w:val="24"/>
        </w:rPr>
        <w:t xml:space="preserve">тыс. рублей (по данным </w:t>
      </w:r>
      <w:r w:rsidRPr="00DB5CDD">
        <w:rPr>
          <w:sz w:val="24"/>
          <w:szCs w:val="24"/>
        </w:rPr>
        <w:t>О</w:t>
      </w:r>
      <w:r w:rsidR="00381A00" w:rsidRPr="00DB5CDD">
        <w:rPr>
          <w:sz w:val="24"/>
          <w:szCs w:val="24"/>
        </w:rPr>
        <w:t xml:space="preserve">тчета </w:t>
      </w:r>
      <w:r w:rsidRPr="00DB5CDD">
        <w:rPr>
          <w:sz w:val="24"/>
          <w:szCs w:val="24"/>
        </w:rPr>
        <w:t xml:space="preserve">об исполнении бюджета ф.0503317 </w:t>
      </w:r>
      <w:r w:rsidR="00381A00" w:rsidRPr="00DB5CDD">
        <w:rPr>
          <w:sz w:val="24"/>
          <w:szCs w:val="24"/>
        </w:rPr>
        <w:t xml:space="preserve">исполнение по </w:t>
      </w:r>
      <w:r w:rsidRPr="00DB5CDD">
        <w:rPr>
          <w:sz w:val="24"/>
          <w:szCs w:val="24"/>
        </w:rPr>
        <w:t xml:space="preserve">доходам в сумме </w:t>
      </w:r>
      <w:r w:rsidR="00807E79">
        <w:rPr>
          <w:sz w:val="24"/>
          <w:szCs w:val="24"/>
        </w:rPr>
        <w:t>4049,1</w:t>
      </w:r>
      <w:r w:rsidRPr="00DB5CDD">
        <w:rPr>
          <w:sz w:val="24"/>
          <w:szCs w:val="24"/>
        </w:rPr>
        <w:t xml:space="preserve"> тыс. рублей </w:t>
      </w:r>
      <w:r w:rsidR="00381A00" w:rsidRPr="00DB5CDD">
        <w:rPr>
          <w:sz w:val="24"/>
          <w:szCs w:val="24"/>
        </w:rPr>
        <w:t>превысило исполнение по</w:t>
      </w:r>
      <w:r w:rsidRPr="00DB5CDD">
        <w:rPr>
          <w:sz w:val="24"/>
          <w:szCs w:val="24"/>
        </w:rPr>
        <w:t xml:space="preserve"> расходам в сумме </w:t>
      </w:r>
      <w:r w:rsidR="00807E79">
        <w:rPr>
          <w:sz w:val="24"/>
          <w:szCs w:val="24"/>
        </w:rPr>
        <w:t>3915,5</w:t>
      </w:r>
      <w:r w:rsidRPr="00DB5CDD">
        <w:rPr>
          <w:sz w:val="24"/>
          <w:szCs w:val="24"/>
        </w:rPr>
        <w:t xml:space="preserve"> тыс. рублей</w:t>
      </w:r>
      <w:r w:rsidR="00B81590" w:rsidRPr="00DB5CDD">
        <w:rPr>
          <w:sz w:val="24"/>
          <w:szCs w:val="24"/>
        </w:rPr>
        <w:t>).</w:t>
      </w:r>
    </w:p>
    <w:p w:rsidR="00381A00" w:rsidRPr="00DB5CDD" w:rsidRDefault="00381A00" w:rsidP="00DB5CDD">
      <w:pPr>
        <w:ind w:firstLine="567"/>
        <w:jc w:val="both"/>
        <w:rPr>
          <w:sz w:val="24"/>
          <w:szCs w:val="24"/>
        </w:rPr>
      </w:pPr>
      <w:r w:rsidRPr="00DB5CDD">
        <w:rPr>
          <w:sz w:val="24"/>
          <w:szCs w:val="24"/>
        </w:rPr>
        <w:t xml:space="preserve"> В </w:t>
      </w:r>
      <w:r w:rsidR="00F5484E" w:rsidRPr="00DB5CDD">
        <w:rPr>
          <w:sz w:val="24"/>
          <w:szCs w:val="24"/>
        </w:rPr>
        <w:t>201</w:t>
      </w:r>
      <w:r w:rsidR="00173D44">
        <w:rPr>
          <w:sz w:val="24"/>
          <w:szCs w:val="24"/>
        </w:rPr>
        <w:t>8</w:t>
      </w:r>
      <w:r w:rsidR="00F5484E" w:rsidRPr="00DB5CDD">
        <w:rPr>
          <w:sz w:val="24"/>
          <w:szCs w:val="24"/>
        </w:rPr>
        <w:t xml:space="preserve"> году</w:t>
      </w:r>
      <w:r w:rsidR="007B5C3C" w:rsidRPr="00DB5CDD">
        <w:rPr>
          <w:sz w:val="24"/>
          <w:szCs w:val="24"/>
        </w:rPr>
        <w:t xml:space="preserve"> </w:t>
      </w:r>
      <w:r w:rsidR="00B22ED2">
        <w:rPr>
          <w:sz w:val="24"/>
          <w:szCs w:val="24"/>
        </w:rPr>
        <w:t>Усть-Илгинским</w:t>
      </w:r>
      <w:r w:rsidR="00B81590" w:rsidRPr="00DB5CDD">
        <w:rPr>
          <w:sz w:val="24"/>
          <w:szCs w:val="24"/>
        </w:rPr>
        <w:t xml:space="preserve"> </w:t>
      </w:r>
      <w:r w:rsidR="00173D44">
        <w:rPr>
          <w:sz w:val="24"/>
          <w:szCs w:val="24"/>
        </w:rPr>
        <w:t>сельским поселением</w:t>
      </w:r>
      <w:r w:rsidR="00B81590" w:rsidRPr="00DB5CDD">
        <w:rPr>
          <w:sz w:val="24"/>
          <w:szCs w:val="24"/>
        </w:rPr>
        <w:t xml:space="preserve"> </w:t>
      </w:r>
      <w:r w:rsidR="004C29A9" w:rsidRPr="00DB5CDD">
        <w:rPr>
          <w:sz w:val="24"/>
          <w:szCs w:val="24"/>
        </w:rPr>
        <w:t xml:space="preserve">муниципальные заимствования не осуществлялись, </w:t>
      </w:r>
      <w:r w:rsidRPr="00DB5CDD">
        <w:rPr>
          <w:sz w:val="24"/>
          <w:szCs w:val="24"/>
        </w:rPr>
        <w:t xml:space="preserve">муниципальные гарантии не выдавались, </w:t>
      </w:r>
      <w:r w:rsidR="00173D44">
        <w:rPr>
          <w:sz w:val="24"/>
          <w:szCs w:val="24"/>
        </w:rPr>
        <w:t>получение кредитов от других бюджетов бюджетной системы РФ не осуществлялось,</w:t>
      </w:r>
      <w:r w:rsidR="00173D44" w:rsidRPr="00DB5CDD">
        <w:rPr>
          <w:sz w:val="24"/>
          <w:szCs w:val="24"/>
        </w:rPr>
        <w:t xml:space="preserve"> </w:t>
      </w:r>
      <w:r w:rsidRPr="00DB5CDD">
        <w:rPr>
          <w:sz w:val="24"/>
          <w:szCs w:val="24"/>
        </w:rPr>
        <w:t xml:space="preserve">кредиты за счет средств </w:t>
      </w:r>
      <w:r w:rsidR="0053224A" w:rsidRPr="00DB5CDD">
        <w:rPr>
          <w:sz w:val="24"/>
          <w:szCs w:val="24"/>
        </w:rPr>
        <w:t xml:space="preserve">местного </w:t>
      </w:r>
      <w:r w:rsidRPr="00DB5CDD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F13B14" w:rsidRPr="002A644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b/>
          <w:color w:val="000000"/>
          <w:spacing w:val="2"/>
          <w:sz w:val="24"/>
          <w:szCs w:val="24"/>
        </w:rPr>
      </w:pPr>
      <w:r w:rsidRPr="002A6444">
        <w:rPr>
          <w:b/>
          <w:color w:val="000000"/>
          <w:spacing w:val="2"/>
          <w:sz w:val="24"/>
          <w:szCs w:val="24"/>
        </w:rPr>
        <w:t>Анализ исполнения муниципальных программ</w:t>
      </w:r>
    </w:p>
    <w:p w:rsidR="00F13B14" w:rsidRDefault="00F13B14" w:rsidP="00381A00">
      <w:pPr>
        <w:jc w:val="center"/>
        <w:rPr>
          <w:sz w:val="24"/>
          <w:szCs w:val="24"/>
        </w:rPr>
      </w:pPr>
    </w:p>
    <w:p w:rsidR="0093050C" w:rsidRDefault="00FF6230" w:rsidP="00F13B14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Приложением 13 к </w:t>
      </w:r>
      <w:r w:rsidR="00F13B14" w:rsidRPr="00BD438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F13B14" w:rsidRPr="00BD4388">
        <w:rPr>
          <w:sz w:val="24"/>
          <w:szCs w:val="24"/>
        </w:rPr>
        <w:t xml:space="preserve"> Думы </w:t>
      </w:r>
      <w:r w:rsidR="00B22ED2">
        <w:rPr>
          <w:sz w:val="24"/>
          <w:szCs w:val="24"/>
        </w:rPr>
        <w:t>Усть-Илгинского</w:t>
      </w:r>
      <w:r w:rsidR="00F13B14">
        <w:rPr>
          <w:sz w:val="24"/>
          <w:szCs w:val="24"/>
        </w:rPr>
        <w:t xml:space="preserve"> сельского поселения</w:t>
      </w:r>
      <w:r w:rsidR="00F13B14" w:rsidRPr="00BD4388">
        <w:rPr>
          <w:sz w:val="24"/>
          <w:szCs w:val="24"/>
        </w:rPr>
        <w:t xml:space="preserve"> от </w:t>
      </w:r>
      <w:r w:rsidR="00F51ADA">
        <w:rPr>
          <w:sz w:val="24"/>
          <w:szCs w:val="24"/>
        </w:rPr>
        <w:t>27</w:t>
      </w:r>
      <w:r w:rsidR="00F13B14" w:rsidRPr="00BD4388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="00F13B14" w:rsidRPr="00BD4388">
        <w:rPr>
          <w:sz w:val="24"/>
          <w:szCs w:val="24"/>
        </w:rPr>
        <w:t xml:space="preserve"> года №</w:t>
      </w:r>
      <w:r w:rsidR="00F13B14">
        <w:rPr>
          <w:sz w:val="24"/>
          <w:szCs w:val="24"/>
        </w:rPr>
        <w:t xml:space="preserve"> </w:t>
      </w:r>
      <w:r w:rsidR="00F51ADA">
        <w:rPr>
          <w:sz w:val="24"/>
          <w:szCs w:val="24"/>
        </w:rPr>
        <w:t>11</w:t>
      </w:r>
      <w:r w:rsidR="00F13B14">
        <w:rPr>
          <w:sz w:val="24"/>
          <w:szCs w:val="24"/>
        </w:rPr>
        <w:t xml:space="preserve"> </w:t>
      </w:r>
      <w:r w:rsidR="00F13B14"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8</w:t>
      </w:r>
      <w:r w:rsidR="00F13B14" w:rsidRPr="00BD4388">
        <w:rPr>
          <w:sz w:val="24"/>
          <w:szCs w:val="24"/>
        </w:rPr>
        <w:t xml:space="preserve"> год</w:t>
      </w:r>
      <w:r w:rsidR="00F13B14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9</w:t>
      </w:r>
      <w:r w:rsidR="00F13B14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="00F13B14">
        <w:rPr>
          <w:sz w:val="24"/>
          <w:szCs w:val="24"/>
        </w:rPr>
        <w:t xml:space="preserve"> годов</w:t>
      </w:r>
      <w:r w:rsidR="00F13B14" w:rsidRPr="00BD4388">
        <w:rPr>
          <w:sz w:val="24"/>
          <w:szCs w:val="24"/>
        </w:rPr>
        <w:t xml:space="preserve"> </w:t>
      </w:r>
      <w:r w:rsidR="00F13B14">
        <w:rPr>
          <w:sz w:val="24"/>
          <w:szCs w:val="24"/>
        </w:rPr>
        <w:t xml:space="preserve">(первоначальный бюджет) </w:t>
      </w:r>
      <w:r w:rsidR="00F13B14" w:rsidRPr="00BD4388">
        <w:rPr>
          <w:sz w:val="24"/>
          <w:szCs w:val="24"/>
        </w:rPr>
        <w:t>утверждены бюджетные ассигнования на реализацию муниципальн</w:t>
      </w:r>
      <w:r w:rsidR="00F51ADA">
        <w:rPr>
          <w:sz w:val="24"/>
          <w:szCs w:val="24"/>
        </w:rPr>
        <w:t>ой</w:t>
      </w:r>
      <w:r w:rsidR="00F13B14" w:rsidRPr="00BD4388">
        <w:rPr>
          <w:sz w:val="24"/>
          <w:szCs w:val="24"/>
        </w:rPr>
        <w:t xml:space="preserve"> программ</w:t>
      </w:r>
      <w:r w:rsidR="00F51ADA">
        <w:rPr>
          <w:sz w:val="24"/>
          <w:szCs w:val="24"/>
        </w:rPr>
        <w:t>ы</w:t>
      </w:r>
      <w:r w:rsidR="00FB4979">
        <w:rPr>
          <w:sz w:val="24"/>
          <w:szCs w:val="24"/>
        </w:rPr>
        <w:t xml:space="preserve"> </w:t>
      </w:r>
      <w:r w:rsidR="00F51ADA">
        <w:rPr>
          <w:sz w:val="24"/>
          <w:szCs w:val="24"/>
        </w:rPr>
        <w:t>«</w:t>
      </w:r>
      <w:r w:rsidR="00F51ADA" w:rsidRPr="008E21AE">
        <w:rPr>
          <w:sz w:val="24"/>
          <w:szCs w:val="24"/>
        </w:rPr>
        <w:t>Обеспечение пожарной безопасности на территории Усть-Илгинского сельского поселения на 2016-2020г.г.»</w:t>
      </w:r>
      <w:r w:rsidR="00F51ADA">
        <w:rPr>
          <w:sz w:val="24"/>
          <w:szCs w:val="24"/>
        </w:rPr>
        <w:t xml:space="preserve"> </w:t>
      </w:r>
      <w:r w:rsidR="000462CA">
        <w:rPr>
          <w:sz w:val="24"/>
          <w:szCs w:val="24"/>
        </w:rPr>
        <w:t xml:space="preserve">на 2018 год </w:t>
      </w:r>
      <w:r w:rsidR="00FB4979">
        <w:rPr>
          <w:sz w:val="24"/>
          <w:szCs w:val="24"/>
        </w:rPr>
        <w:t xml:space="preserve">в объеме </w:t>
      </w:r>
      <w:r w:rsidR="00F51ADA">
        <w:rPr>
          <w:sz w:val="24"/>
          <w:szCs w:val="24"/>
        </w:rPr>
        <w:t>6,0</w:t>
      </w:r>
      <w:r w:rsidR="00FB4979">
        <w:rPr>
          <w:sz w:val="24"/>
          <w:szCs w:val="24"/>
        </w:rPr>
        <w:t xml:space="preserve"> тыс. рублей</w:t>
      </w:r>
      <w:r w:rsidR="000462CA" w:rsidRPr="000462CA">
        <w:rPr>
          <w:sz w:val="24"/>
          <w:szCs w:val="24"/>
        </w:rPr>
        <w:t xml:space="preserve"> </w:t>
      </w:r>
      <w:r w:rsidR="000462CA">
        <w:rPr>
          <w:sz w:val="24"/>
          <w:szCs w:val="24"/>
        </w:rPr>
        <w:t>(или 0,2% общего объема расходов местного бюджета на 2018 год) по подразделу 0310 «Обеспечение пожарной безопасности» раздела 0300 «Национальная безопасность и правоохранительная деятельность» по целевой статье расходов 7100080040</w:t>
      </w:r>
      <w:r w:rsidR="0093050C">
        <w:rPr>
          <w:sz w:val="24"/>
          <w:szCs w:val="24"/>
        </w:rPr>
        <w:t>.</w:t>
      </w:r>
    </w:p>
    <w:p w:rsidR="003B7ED3" w:rsidRDefault="0093050C" w:rsidP="0093050C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уточнении параметров местного бюджета (решение Думы от </w:t>
      </w:r>
      <w:r w:rsidR="000462CA">
        <w:rPr>
          <w:sz w:val="24"/>
          <w:szCs w:val="24"/>
        </w:rPr>
        <w:t>24</w:t>
      </w:r>
      <w:r>
        <w:rPr>
          <w:sz w:val="24"/>
          <w:szCs w:val="24"/>
        </w:rPr>
        <w:t xml:space="preserve">.12.2018 № </w:t>
      </w:r>
      <w:r w:rsidR="000462CA">
        <w:rPr>
          <w:sz w:val="24"/>
          <w:szCs w:val="24"/>
        </w:rPr>
        <w:t>27</w:t>
      </w:r>
      <w:r w:rsidR="003B7ED3">
        <w:rPr>
          <w:sz w:val="24"/>
          <w:szCs w:val="24"/>
        </w:rPr>
        <w:t xml:space="preserve"> о внесении изменений в </w:t>
      </w:r>
      <w:r w:rsidR="00DA4A6E">
        <w:rPr>
          <w:sz w:val="24"/>
          <w:szCs w:val="24"/>
        </w:rPr>
        <w:t xml:space="preserve">местный </w:t>
      </w:r>
      <w:r w:rsidR="003B7ED3">
        <w:rPr>
          <w:sz w:val="24"/>
          <w:szCs w:val="24"/>
        </w:rPr>
        <w:t>бюджет на 2018 год</w:t>
      </w:r>
      <w:r>
        <w:rPr>
          <w:sz w:val="24"/>
          <w:szCs w:val="24"/>
        </w:rPr>
        <w:t xml:space="preserve">) </w:t>
      </w:r>
      <w:r w:rsidR="003B7ED3">
        <w:rPr>
          <w:sz w:val="24"/>
          <w:szCs w:val="24"/>
        </w:rPr>
        <w:t xml:space="preserve">расходы на реализацию муниципальной программы </w:t>
      </w:r>
      <w:r w:rsidR="000462CA">
        <w:rPr>
          <w:sz w:val="24"/>
          <w:szCs w:val="24"/>
        </w:rPr>
        <w:t>«</w:t>
      </w:r>
      <w:r w:rsidR="000462CA" w:rsidRPr="008E21AE">
        <w:rPr>
          <w:sz w:val="24"/>
          <w:szCs w:val="24"/>
        </w:rPr>
        <w:t>Обеспечение пожарной безопасности на территории Усть-Илгинского сельского поселения на 2016-2020г.г.»</w:t>
      </w:r>
      <w:r w:rsidR="000462CA">
        <w:rPr>
          <w:sz w:val="24"/>
          <w:szCs w:val="24"/>
        </w:rPr>
        <w:t xml:space="preserve"> не предусмотрены, перераспределены на другие цели</w:t>
      </w:r>
      <w:r w:rsidR="001C4972">
        <w:rPr>
          <w:sz w:val="24"/>
          <w:szCs w:val="24"/>
        </w:rPr>
        <w:t>.</w:t>
      </w:r>
    </w:p>
    <w:p w:rsidR="00B27B90" w:rsidRPr="00FD37ED" w:rsidRDefault="00B27B90" w:rsidP="00B27B90">
      <w:pPr>
        <w:ind w:firstLine="614"/>
        <w:jc w:val="both"/>
        <w:rPr>
          <w:i/>
          <w:sz w:val="24"/>
          <w:szCs w:val="24"/>
        </w:rPr>
      </w:pPr>
      <w:r w:rsidRPr="00FD37ED">
        <w:rPr>
          <w:i/>
          <w:color w:val="000000"/>
          <w:sz w:val="24"/>
          <w:szCs w:val="24"/>
        </w:rPr>
        <w:t xml:space="preserve">Причина </w:t>
      </w:r>
      <w:r w:rsidRPr="00FD37ED">
        <w:rPr>
          <w:i/>
          <w:sz w:val="24"/>
          <w:szCs w:val="24"/>
        </w:rPr>
        <w:t xml:space="preserve">отмены реализации мероприятий муниципальной программы </w:t>
      </w:r>
      <w:r w:rsidR="000462CA" w:rsidRPr="000462CA">
        <w:rPr>
          <w:i/>
          <w:sz w:val="24"/>
          <w:szCs w:val="24"/>
        </w:rPr>
        <w:t xml:space="preserve">«Обеспечение пожарной безопасности на территории Усть-Илгинского сельского поселения на 2016-2020г.г.» </w:t>
      </w:r>
      <w:r w:rsidRPr="000462CA">
        <w:rPr>
          <w:i/>
          <w:sz w:val="24"/>
          <w:szCs w:val="24"/>
        </w:rPr>
        <w:t xml:space="preserve"> не ра</w:t>
      </w:r>
      <w:r w:rsidRPr="00FD37ED">
        <w:rPr>
          <w:i/>
          <w:sz w:val="24"/>
          <w:szCs w:val="24"/>
        </w:rPr>
        <w:t>скрыта в Пояснительной записке.</w:t>
      </w:r>
    </w:p>
    <w:p w:rsidR="00976853" w:rsidRPr="00976853" w:rsidRDefault="00976853" w:rsidP="00976853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rFonts w:eastAsia="Calibri"/>
          <w:i/>
          <w:sz w:val="24"/>
          <w:szCs w:val="24"/>
          <w:lang w:eastAsia="en-US"/>
        </w:rPr>
        <w:t xml:space="preserve">Согласно требований пункта 3 статьи 179 БК РФ </w:t>
      </w:r>
      <w:r w:rsidRPr="00976853">
        <w:rPr>
          <w:rFonts w:eastAsia="Calibri"/>
          <w:i/>
          <w:sz w:val="24"/>
          <w:szCs w:val="24"/>
          <w:lang w:eastAsia="en-US"/>
        </w:rPr>
        <w:t>п</w:t>
      </w:r>
      <w:r w:rsidRPr="00976853">
        <w:rPr>
          <w:i/>
          <w:sz w:val="24"/>
          <w:szCs w:val="24"/>
          <w:lang w:eastAsia="ru-RU"/>
        </w:rPr>
        <w:t>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976853" w:rsidRPr="00976853" w:rsidRDefault="00976853" w:rsidP="00976853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 w:rsidRPr="00976853">
        <w:rPr>
          <w:i/>
          <w:sz w:val="24"/>
          <w:szCs w:val="24"/>
          <w:lang w:eastAsia="ru-RU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25C2D" w:rsidRDefault="00E25C2D" w:rsidP="00A442E5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442E5">
        <w:rPr>
          <w:i/>
          <w:color w:val="000000"/>
          <w:sz w:val="24"/>
          <w:szCs w:val="24"/>
        </w:rPr>
        <w:t xml:space="preserve">КСК района </w:t>
      </w:r>
      <w:r w:rsidRPr="00A442E5">
        <w:rPr>
          <w:rFonts w:eastAsia="Calibri"/>
          <w:i/>
          <w:sz w:val="24"/>
          <w:szCs w:val="24"/>
          <w:u w:val="single"/>
          <w:lang w:eastAsia="en-US"/>
        </w:rPr>
        <w:t>рекомендует</w:t>
      </w:r>
      <w:r w:rsidRPr="00A442E5">
        <w:rPr>
          <w:rFonts w:eastAsia="Calibri"/>
          <w:i/>
          <w:sz w:val="24"/>
          <w:szCs w:val="24"/>
          <w:lang w:eastAsia="en-US"/>
        </w:rPr>
        <w:t xml:space="preserve"> ответственным исполнителям муниципальных программ обратить внимание на то, что низкий процент исполнения </w:t>
      </w:r>
      <w:r w:rsidR="00B27B90">
        <w:rPr>
          <w:rFonts w:eastAsia="Calibri"/>
          <w:i/>
          <w:sz w:val="24"/>
          <w:szCs w:val="24"/>
          <w:lang w:eastAsia="en-US"/>
        </w:rPr>
        <w:t xml:space="preserve">(не исполнение) </w:t>
      </w:r>
      <w:r w:rsidRPr="00A442E5">
        <w:rPr>
          <w:rFonts w:eastAsia="Calibri"/>
          <w:i/>
          <w:sz w:val="24"/>
          <w:szCs w:val="24"/>
          <w:lang w:eastAsia="en-US"/>
        </w:rPr>
        <w:t>муниципальных программ</w:t>
      </w:r>
      <w:r w:rsidR="00B27B90">
        <w:rPr>
          <w:rFonts w:eastAsia="Calibri"/>
          <w:i/>
          <w:sz w:val="24"/>
          <w:szCs w:val="24"/>
          <w:lang w:eastAsia="en-US"/>
        </w:rPr>
        <w:t xml:space="preserve"> </w:t>
      </w:r>
      <w:r w:rsidRPr="00A442E5">
        <w:rPr>
          <w:rFonts w:eastAsia="Calibri"/>
          <w:i/>
          <w:sz w:val="24"/>
          <w:szCs w:val="24"/>
          <w:lang w:eastAsia="en-US"/>
        </w:rPr>
        <w:t xml:space="preserve">несет риски срыва реализации программных мероприятий </w:t>
      </w:r>
      <w:r w:rsidR="00A442E5" w:rsidRPr="00A442E5">
        <w:rPr>
          <w:rFonts w:eastAsia="Calibri"/>
          <w:i/>
          <w:sz w:val="24"/>
          <w:szCs w:val="24"/>
          <w:lang w:eastAsia="en-US"/>
        </w:rPr>
        <w:t xml:space="preserve">(не достижение предусмотренных целей) </w:t>
      </w:r>
      <w:r w:rsidRPr="00A442E5">
        <w:rPr>
          <w:rFonts w:eastAsia="Calibri"/>
          <w:i/>
          <w:sz w:val="24"/>
          <w:szCs w:val="24"/>
          <w:lang w:eastAsia="en-US"/>
        </w:rPr>
        <w:t xml:space="preserve">и </w:t>
      </w:r>
      <w:r w:rsidR="00A442E5">
        <w:rPr>
          <w:rFonts w:eastAsia="Calibri"/>
          <w:i/>
          <w:sz w:val="24"/>
          <w:szCs w:val="24"/>
          <w:lang w:eastAsia="en-US"/>
        </w:rPr>
        <w:t xml:space="preserve">ведет к </w:t>
      </w:r>
      <w:r w:rsidRPr="00A442E5">
        <w:rPr>
          <w:rFonts w:eastAsia="Calibri"/>
          <w:i/>
          <w:sz w:val="24"/>
          <w:szCs w:val="24"/>
          <w:lang w:eastAsia="en-US"/>
        </w:rPr>
        <w:t>не освоен</w:t>
      </w:r>
      <w:r w:rsidR="00A442E5">
        <w:rPr>
          <w:rFonts w:eastAsia="Calibri"/>
          <w:i/>
          <w:sz w:val="24"/>
          <w:szCs w:val="24"/>
          <w:lang w:eastAsia="en-US"/>
        </w:rPr>
        <w:t>ию</w:t>
      </w:r>
      <w:r w:rsidRPr="00A442E5">
        <w:rPr>
          <w:rFonts w:eastAsia="Calibri"/>
          <w:i/>
          <w:sz w:val="24"/>
          <w:szCs w:val="24"/>
          <w:lang w:eastAsia="en-US"/>
        </w:rPr>
        <w:t xml:space="preserve"> предусмотренных на их реализацию </w:t>
      </w:r>
      <w:r w:rsidR="00A442E5">
        <w:rPr>
          <w:rFonts w:eastAsia="Calibri"/>
          <w:i/>
          <w:sz w:val="24"/>
          <w:szCs w:val="24"/>
          <w:lang w:eastAsia="en-US"/>
        </w:rPr>
        <w:t xml:space="preserve">бюджетных </w:t>
      </w:r>
      <w:r w:rsidRPr="00A442E5">
        <w:rPr>
          <w:rFonts w:eastAsia="Calibri"/>
          <w:i/>
          <w:sz w:val="24"/>
          <w:szCs w:val="24"/>
          <w:lang w:eastAsia="en-US"/>
        </w:rPr>
        <w:t>средств. </w:t>
      </w:r>
    </w:p>
    <w:p w:rsidR="003069F8" w:rsidRDefault="003069F8" w:rsidP="00436EF0">
      <w:pPr>
        <w:ind w:firstLine="567"/>
        <w:jc w:val="both"/>
      </w:pPr>
    </w:p>
    <w:p w:rsidR="00FF233B" w:rsidRPr="00DB5CDD" w:rsidRDefault="00FF233B" w:rsidP="00FF233B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  <w:r w:rsidRPr="00DB5CDD">
        <w:rPr>
          <w:b/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FF233B" w:rsidRPr="002324D0" w:rsidRDefault="00FF233B" w:rsidP="00FF233B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7B1B1B" w:rsidRDefault="00FF233B" w:rsidP="00FF233B">
      <w:pPr>
        <w:pStyle w:val="Default"/>
        <w:ind w:firstLine="567"/>
        <w:jc w:val="both"/>
      </w:pPr>
      <w:r>
        <w:t>А</w:t>
      </w:r>
      <w:r w:rsidRPr="00BD4388">
        <w:t>дминистраци</w:t>
      </w:r>
      <w:r>
        <w:t>ей</w:t>
      </w:r>
      <w:r w:rsidRPr="00BD4388">
        <w:t xml:space="preserve"> </w:t>
      </w:r>
      <w:r w:rsidR="00B22ED2">
        <w:t>Усть-Илгинского</w:t>
      </w:r>
      <w:r w:rsidRPr="00BD4388">
        <w:t xml:space="preserve"> </w:t>
      </w:r>
      <w:r>
        <w:t xml:space="preserve">сельского поселения </w:t>
      </w:r>
      <w:r>
        <w:rPr>
          <w:color w:val="auto"/>
        </w:rPr>
        <w:t xml:space="preserve">годовая бюджетная </w:t>
      </w:r>
      <w:r w:rsidRPr="00BD4388">
        <w:t>отчетность</w:t>
      </w:r>
      <w:r>
        <w:t xml:space="preserve"> </w:t>
      </w:r>
      <w:r w:rsidRPr="00BD4388">
        <w:t>за 201</w:t>
      </w:r>
      <w:r>
        <w:t>8</w:t>
      </w:r>
      <w:r w:rsidRPr="00BD4388">
        <w:t xml:space="preserve"> год</w:t>
      </w:r>
      <w:r>
        <w:t xml:space="preserve"> представлена в составе форм, </w:t>
      </w:r>
      <w:r>
        <w:rPr>
          <w:color w:val="auto"/>
        </w:rPr>
        <w:t xml:space="preserve">утвержденных пунктом 3 статьи 264.1. БК РФ, </w:t>
      </w:r>
      <w:r w:rsidRPr="00BD4388">
        <w:t>пункт</w:t>
      </w:r>
      <w:r>
        <w:t>ом</w:t>
      </w:r>
      <w:r w:rsidRPr="00BD4388">
        <w:t xml:space="preserve"> 11.3. Инструкции № 191н</w:t>
      </w:r>
      <w:r>
        <w:t>.</w:t>
      </w:r>
      <w:r w:rsidR="007B1B1B">
        <w:t xml:space="preserve"> </w:t>
      </w:r>
    </w:p>
    <w:p w:rsidR="00447811" w:rsidRDefault="007B1B1B" w:rsidP="00447811">
      <w:pPr>
        <w:pStyle w:val="Default"/>
        <w:ind w:firstLine="567"/>
        <w:jc w:val="both"/>
      </w:pPr>
      <w:r>
        <w:t xml:space="preserve">В части установления полноты годовой бюджетной отчетности администрации </w:t>
      </w:r>
      <w:r w:rsidR="00B22ED2">
        <w:t>Усть-Илгинского</w:t>
      </w:r>
      <w:r>
        <w:t xml:space="preserve"> </w:t>
      </w:r>
      <w:r w:rsidR="00052FB7">
        <w:t>сельского поселения</w:t>
      </w:r>
      <w:r>
        <w:t xml:space="preserve"> за 2018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 нарушений не установлено.</w:t>
      </w:r>
    </w:p>
    <w:p w:rsidR="00447811" w:rsidRPr="00447811" w:rsidRDefault="00447811" w:rsidP="00491C50">
      <w:pPr>
        <w:pStyle w:val="Default"/>
        <w:ind w:firstLine="567"/>
        <w:jc w:val="both"/>
      </w:pPr>
      <w:r w:rsidRPr="00447811">
        <w:t xml:space="preserve">Внесенные Приказом Минфина РФ </w:t>
      </w:r>
      <w:r w:rsidRPr="00FE6B34">
        <w:t>от</w:t>
      </w:r>
      <w:r>
        <w:t xml:space="preserve"> </w:t>
      </w:r>
      <w:r w:rsidRPr="00FE6B34">
        <w:t>30.11.2018</w:t>
      </w:r>
      <w:r>
        <w:t xml:space="preserve"> </w:t>
      </w:r>
      <w:r w:rsidRPr="00447811">
        <w:t>№</w:t>
      </w:r>
      <w:r>
        <w:t xml:space="preserve"> </w:t>
      </w:r>
      <w:r w:rsidRPr="00447811">
        <w:t>244н серьезные поправки в Инструкцию 191н</w:t>
      </w:r>
      <w:r>
        <w:t>,</w:t>
      </w:r>
      <w:r w:rsidRPr="00447811">
        <w:t xml:space="preserve"> связан</w:t>
      </w:r>
      <w:r>
        <w:t>н</w:t>
      </w:r>
      <w:r w:rsidRPr="00447811">
        <w:t>ы</w:t>
      </w:r>
      <w:r>
        <w:t>е</w:t>
      </w:r>
      <w:r w:rsidRPr="00447811">
        <w:t xml:space="preserve"> с введением федеральных стандартов, новшествами в Плане счетов и в кодах КОСГУ</w:t>
      </w:r>
      <w:r>
        <w:t xml:space="preserve">, учтены </w:t>
      </w:r>
      <w:r w:rsidR="00491C50">
        <w:t>при составлении годовой бюджетной отчетности за 2018 год</w:t>
      </w:r>
      <w:r w:rsidRPr="00447811">
        <w:t>.</w:t>
      </w:r>
    </w:p>
    <w:p w:rsidR="00FF233B" w:rsidRPr="00BD4388" w:rsidRDefault="00FF233B" w:rsidP="00491C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 xml:space="preserve">формы бюджетной отчетности, которые не имеют числового значения,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B22ED2">
        <w:rPr>
          <w:sz w:val="24"/>
          <w:szCs w:val="24"/>
        </w:rPr>
        <w:t>Усть-Илгинского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не составлялись</w:t>
      </w:r>
      <w:r>
        <w:rPr>
          <w:sz w:val="24"/>
          <w:szCs w:val="24"/>
        </w:rPr>
        <w:t>.</w:t>
      </w:r>
    </w:p>
    <w:p w:rsidR="00FF233B" w:rsidRPr="00BD4388" w:rsidRDefault="00FF233B" w:rsidP="00FF233B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FF233B" w:rsidRPr="00BD4388" w:rsidRDefault="00FF233B" w:rsidP="00FF233B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>
        <w:rPr>
          <w:sz w:val="24"/>
          <w:szCs w:val="24"/>
        </w:rPr>
        <w:t xml:space="preserve"> требований </w:t>
      </w:r>
      <w:r w:rsidRPr="00BD4388">
        <w:rPr>
          <w:sz w:val="24"/>
          <w:szCs w:val="24"/>
        </w:rPr>
        <w:t>ст</w:t>
      </w:r>
      <w:r>
        <w:rPr>
          <w:sz w:val="24"/>
          <w:szCs w:val="24"/>
        </w:rPr>
        <w:t>атьи</w:t>
      </w:r>
      <w:r w:rsidRPr="00BD4388">
        <w:rPr>
          <w:sz w:val="24"/>
          <w:szCs w:val="24"/>
        </w:rPr>
        <w:t xml:space="preserve"> 269.2. </w:t>
      </w:r>
      <w:r>
        <w:rPr>
          <w:sz w:val="24"/>
          <w:szCs w:val="24"/>
        </w:rPr>
        <w:t xml:space="preserve">БК РФ </w:t>
      </w:r>
      <w:r w:rsidR="00365961">
        <w:rPr>
          <w:sz w:val="24"/>
          <w:szCs w:val="24"/>
        </w:rPr>
        <w:t>комиссией</w:t>
      </w:r>
      <w:r w:rsidR="00085BFF">
        <w:rPr>
          <w:sz w:val="24"/>
          <w:szCs w:val="24"/>
        </w:rPr>
        <w:t xml:space="preserve"> администрации поселения</w:t>
      </w:r>
      <w:r>
        <w:rPr>
          <w:sz w:val="24"/>
          <w:szCs w:val="24"/>
        </w:rPr>
        <w:t xml:space="preserve"> </w:t>
      </w:r>
      <w:r w:rsidR="00085BFF">
        <w:rPr>
          <w:sz w:val="24"/>
          <w:szCs w:val="24"/>
        </w:rPr>
        <w:t xml:space="preserve">осуществлена проверка годовой </w:t>
      </w:r>
      <w:r w:rsidR="00085BFF" w:rsidRPr="00BD4388">
        <w:rPr>
          <w:sz w:val="24"/>
          <w:szCs w:val="24"/>
        </w:rPr>
        <w:t>бюджет</w:t>
      </w:r>
      <w:r w:rsidR="00085BFF">
        <w:rPr>
          <w:sz w:val="24"/>
          <w:szCs w:val="24"/>
        </w:rPr>
        <w:t>ной</w:t>
      </w:r>
      <w:r w:rsidR="00085BFF" w:rsidRPr="00BD4388">
        <w:rPr>
          <w:sz w:val="24"/>
          <w:szCs w:val="24"/>
        </w:rPr>
        <w:t xml:space="preserve"> отчет</w:t>
      </w:r>
      <w:r w:rsidR="00085BFF">
        <w:rPr>
          <w:sz w:val="24"/>
          <w:szCs w:val="24"/>
        </w:rPr>
        <w:t>ности</w:t>
      </w:r>
      <w:r w:rsidR="00085BFF" w:rsidRPr="00BD4388">
        <w:rPr>
          <w:sz w:val="24"/>
          <w:szCs w:val="24"/>
        </w:rPr>
        <w:t xml:space="preserve"> </w:t>
      </w:r>
      <w:r w:rsidR="00B22ED2">
        <w:rPr>
          <w:sz w:val="24"/>
          <w:szCs w:val="24"/>
        </w:rPr>
        <w:t>Усть-Илгинского</w:t>
      </w:r>
      <w:r w:rsidR="00085BFF" w:rsidRPr="00BD4388">
        <w:rPr>
          <w:sz w:val="24"/>
          <w:szCs w:val="24"/>
        </w:rPr>
        <w:t xml:space="preserve"> </w:t>
      </w:r>
      <w:r w:rsidR="00085BFF">
        <w:rPr>
          <w:sz w:val="24"/>
          <w:szCs w:val="24"/>
        </w:rPr>
        <w:t>сельского поселения</w:t>
      </w:r>
      <w:r w:rsidR="00085BFF" w:rsidRPr="00BD4388">
        <w:rPr>
          <w:sz w:val="24"/>
          <w:szCs w:val="24"/>
        </w:rPr>
        <w:t xml:space="preserve"> за 201</w:t>
      </w:r>
      <w:r w:rsidR="00085BFF">
        <w:rPr>
          <w:sz w:val="24"/>
          <w:szCs w:val="24"/>
        </w:rPr>
        <w:t>8</w:t>
      </w:r>
      <w:r w:rsidR="00085BFF" w:rsidRPr="00BD4388">
        <w:rPr>
          <w:sz w:val="24"/>
          <w:szCs w:val="24"/>
        </w:rPr>
        <w:t xml:space="preserve"> год</w:t>
      </w:r>
      <w:r w:rsidR="00085BFF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внутренне</w:t>
      </w:r>
      <w:r w:rsidR="00085BFF">
        <w:rPr>
          <w:sz w:val="24"/>
          <w:szCs w:val="24"/>
        </w:rPr>
        <w:t>го</w:t>
      </w:r>
      <w:r>
        <w:rPr>
          <w:sz w:val="24"/>
          <w:szCs w:val="24"/>
        </w:rPr>
        <w:t xml:space="preserve"> муниципально</w:t>
      </w:r>
      <w:r w:rsidR="00085BFF">
        <w:rPr>
          <w:sz w:val="24"/>
          <w:szCs w:val="24"/>
        </w:rPr>
        <w:t>го</w:t>
      </w:r>
      <w:r>
        <w:rPr>
          <w:sz w:val="24"/>
          <w:szCs w:val="24"/>
        </w:rPr>
        <w:t xml:space="preserve"> финансово</w:t>
      </w:r>
      <w:r w:rsidR="00085BFF">
        <w:rPr>
          <w:sz w:val="24"/>
          <w:szCs w:val="24"/>
        </w:rPr>
        <w:t>го</w:t>
      </w:r>
      <w:r>
        <w:rPr>
          <w:sz w:val="24"/>
          <w:szCs w:val="24"/>
        </w:rPr>
        <w:t xml:space="preserve"> контрол</w:t>
      </w:r>
      <w:r w:rsidR="00085BFF">
        <w:rPr>
          <w:sz w:val="24"/>
          <w:szCs w:val="24"/>
        </w:rPr>
        <w:t>я</w:t>
      </w:r>
      <w:r w:rsidRPr="00BD4388">
        <w:rPr>
          <w:sz w:val="24"/>
          <w:szCs w:val="24"/>
        </w:rPr>
        <w:t>, по ее результатам представлен</w:t>
      </w:r>
      <w:r>
        <w:rPr>
          <w:sz w:val="24"/>
          <w:szCs w:val="24"/>
        </w:rPr>
        <w:t xml:space="preserve"> </w:t>
      </w:r>
      <w:r w:rsidR="00365961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365961">
        <w:rPr>
          <w:sz w:val="24"/>
          <w:szCs w:val="24"/>
        </w:rPr>
        <w:t>29</w:t>
      </w:r>
      <w:r w:rsidRPr="00BD4388">
        <w:rPr>
          <w:sz w:val="24"/>
          <w:szCs w:val="24"/>
        </w:rPr>
        <w:t>.03.201</w:t>
      </w:r>
      <w:r>
        <w:rPr>
          <w:sz w:val="24"/>
          <w:szCs w:val="24"/>
        </w:rPr>
        <w:t>9</w:t>
      </w:r>
      <w:r w:rsidRPr="00BD4388">
        <w:rPr>
          <w:sz w:val="24"/>
          <w:szCs w:val="24"/>
        </w:rPr>
        <w:t xml:space="preserve"> о достоверности годовой бюджетной отчетности за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год.</w:t>
      </w:r>
    </w:p>
    <w:p w:rsidR="00FF233B" w:rsidRPr="00D4494E" w:rsidRDefault="007B1B1B" w:rsidP="00052FB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cs="Arial"/>
          <w:color w:val="000000"/>
          <w:spacing w:val="7"/>
        </w:rPr>
        <w:t xml:space="preserve">  </w:t>
      </w:r>
      <w:r w:rsidR="00052FB7" w:rsidRPr="00052FB7">
        <w:rPr>
          <w:rFonts w:cs="Arial"/>
          <w:color w:val="000000"/>
          <w:spacing w:val="7"/>
          <w:sz w:val="24"/>
          <w:szCs w:val="24"/>
        </w:rPr>
        <w:t>О</w:t>
      </w:r>
      <w:r w:rsidR="00FF233B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01.01.201</w:t>
      </w:r>
      <w:r w:rsidR="00052FB7">
        <w:rPr>
          <w:sz w:val="24"/>
          <w:szCs w:val="24"/>
        </w:rPr>
        <w:t>9</w:t>
      </w:r>
      <w:r w:rsidR="00FF233B">
        <w:rPr>
          <w:sz w:val="24"/>
          <w:szCs w:val="24"/>
        </w:rPr>
        <w:t xml:space="preserve"> года сложился в сумме </w:t>
      </w:r>
      <w:r w:rsidR="00365961">
        <w:rPr>
          <w:sz w:val="24"/>
          <w:szCs w:val="24"/>
        </w:rPr>
        <w:t>564 947,04</w:t>
      </w:r>
      <w:r w:rsidR="00FF233B">
        <w:rPr>
          <w:sz w:val="24"/>
          <w:szCs w:val="24"/>
        </w:rPr>
        <w:t xml:space="preserve"> рублей</w:t>
      </w:r>
      <w:r w:rsidR="005717E0">
        <w:rPr>
          <w:sz w:val="24"/>
          <w:szCs w:val="24"/>
        </w:rPr>
        <w:t xml:space="preserve"> (в т.ч. остаток целевых средств дорожного фонда в сумме </w:t>
      </w:r>
      <w:r w:rsidR="00365961">
        <w:rPr>
          <w:sz w:val="24"/>
          <w:szCs w:val="24"/>
        </w:rPr>
        <w:t>563 426,74</w:t>
      </w:r>
      <w:r w:rsidR="005717E0">
        <w:rPr>
          <w:sz w:val="24"/>
          <w:szCs w:val="24"/>
        </w:rPr>
        <w:t xml:space="preserve"> рублей и остаток собственных средств в сумме </w:t>
      </w:r>
      <w:r w:rsidR="00365961">
        <w:rPr>
          <w:sz w:val="24"/>
          <w:szCs w:val="24"/>
        </w:rPr>
        <w:t>820,3</w:t>
      </w:r>
      <w:r w:rsidR="005717E0">
        <w:rPr>
          <w:sz w:val="24"/>
          <w:szCs w:val="24"/>
        </w:rPr>
        <w:t xml:space="preserve"> рублей</w:t>
      </w:r>
      <w:r w:rsidR="00365961">
        <w:rPr>
          <w:sz w:val="24"/>
          <w:szCs w:val="24"/>
        </w:rPr>
        <w:t>, целевые средства – 700 рублей</w:t>
      </w:r>
      <w:r w:rsidR="005717E0">
        <w:rPr>
          <w:sz w:val="24"/>
          <w:szCs w:val="24"/>
        </w:rPr>
        <w:t>)</w:t>
      </w:r>
      <w:r w:rsidR="00FF233B">
        <w:rPr>
          <w:sz w:val="24"/>
          <w:szCs w:val="24"/>
        </w:rPr>
        <w:t xml:space="preserve">, что подтверждается данными Баланса исполнения бюджета (ф. 0503320) и </w:t>
      </w:r>
      <w:r w:rsidR="00FF233B" w:rsidRPr="005C440B">
        <w:rPr>
          <w:sz w:val="24"/>
          <w:szCs w:val="24"/>
        </w:rPr>
        <w:t>соответствует показател</w:t>
      </w:r>
      <w:r w:rsidR="00FF233B">
        <w:rPr>
          <w:sz w:val="24"/>
          <w:szCs w:val="24"/>
        </w:rPr>
        <w:t xml:space="preserve">ю остатка средств в Справке о свободном остатке средств бюджета </w:t>
      </w:r>
      <w:r w:rsidR="00B22ED2">
        <w:rPr>
          <w:sz w:val="24"/>
          <w:szCs w:val="24"/>
        </w:rPr>
        <w:t>Усть-Илгинского</w:t>
      </w:r>
      <w:r w:rsidR="00FF233B">
        <w:rPr>
          <w:sz w:val="24"/>
          <w:szCs w:val="24"/>
        </w:rPr>
        <w:t xml:space="preserve"> сельского поселения (</w:t>
      </w:r>
      <w:r w:rsidR="00FF233B" w:rsidRPr="005C440B">
        <w:rPr>
          <w:sz w:val="24"/>
          <w:szCs w:val="24"/>
        </w:rPr>
        <w:t xml:space="preserve">ф. </w:t>
      </w:r>
      <w:r w:rsidR="00FF233B">
        <w:rPr>
          <w:sz w:val="24"/>
          <w:szCs w:val="24"/>
        </w:rPr>
        <w:t xml:space="preserve">0531859) за </w:t>
      </w:r>
      <w:r w:rsidR="003B640C">
        <w:rPr>
          <w:sz w:val="24"/>
          <w:szCs w:val="24"/>
        </w:rPr>
        <w:t>31</w:t>
      </w:r>
      <w:r w:rsidR="00FF233B">
        <w:rPr>
          <w:sz w:val="24"/>
          <w:szCs w:val="24"/>
        </w:rPr>
        <w:t>.12.201</w:t>
      </w:r>
      <w:r w:rsidR="003B640C">
        <w:rPr>
          <w:sz w:val="24"/>
          <w:szCs w:val="24"/>
        </w:rPr>
        <w:t>8</w:t>
      </w:r>
      <w:r w:rsidR="00FF233B">
        <w:rPr>
          <w:sz w:val="24"/>
          <w:szCs w:val="24"/>
        </w:rPr>
        <w:t>г.</w:t>
      </w:r>
      <w:r w:rsidR="00FF233B" w:rsidRPr="005C440B">
        <w:rPr>
          <w:sz w:val="24"/>
          <w:szCs w:val="24"/>
        </w:rPr>
        <w:t>, предоставленно</w:t>
      </w:r>
      <w:r w:rsidR="00FF233B">
        <w:rPr>
          <w:sz w:val="24"/>
          <w:szCs w:val="24"/>
        </w:rPr>
        <w:t>й</w:t>
      </w:r>
      <w:r w:rsidR="00FF233B" w:rsidRPr="005C440B">
        <w:rPr>
          <w:sz w:val="24"/>
          <w:szCs w:val="24"/>
        </w:rPr>
        <w:t xml:space="preserve"> </w:t>
      </w:r>
      <w:r w:rsidR="00FF233B">
        <w:rPr>
          <w:sz w:val="24"/>
          <w:szCs w:val="24"/>
        </w:rPr>
        <w:t xml:space="preserve">по запросу КСК района </w:t>
      </w:r>
      <w:r w:rsidR="00FF233B" w:rsidRPr="005C440B">
        <w:rPr>
          <w:sz w:val="24"/>
          <w:szCs w:val="24"/>
        </w:rPr>
        <w:t xml:space="preserve">Управлением Федерального казначейства по </w:t>
      </w:r>
      <w:r w:rsidR="00FF233B">
        <w:rPr>
          <w:sz w:val="24"/>
          <w:szCs w:val="24"/>
        </w:rPr>
        <w:t>Иркутской области</w:t>
      </w:r>
      <w:r w:rsidR="00FF233B" w:rsidRPr="005C440B">
        <w:rPr>
          <w:sz w:val="24"/>
          <w:szCs w:val="24"/>
        </w:rPr>
        <w:t xml:space="preserve"> </w:t>
      </w:r>
      <w:r w:rsidR="00FF233B">
        <w:rPr>
          <w:sz w:val="24"/>
          <w:szCs w:val="24"/>
        </w:rPr>
        <w:t xml:space="preserve">от </w:t>
      </w:r>
      <w:r w:rsidR="00731C92">
        <w:rPr>
          <w:sz w:val="24"/>
          <w:szCs w:val="24"/>
        </w:rPr>
        <w:t>15</w:t>
      </w:r>
      <w:r w:rsidR="00FF233B">
        <w:rPr>
          <w:sz w:val="24"/>
          <w:szCs w:val="24"/>
        </w:rPr>
        <w:t>.0</w:t>
      </w:r>
      <w:r w:rsidR="00731C92">
        <w:rPr>
          <w:sz w:val="24"/>
          <w:szCs w:val="24"/>
        </w:rPr>
        <w:t>3</w:t>
      </w:r>
      <w:r w:rsidR="00FF233B">
        <w:rPr>
          <w:sz w:val="24"/>
          <w:szCs w:val="24"/>
        </w:rPr>
        <w:t>.201</w:t>
      </w:r>
      <w:r w:rsidR="00731C92">
        <w:rPr>
          <w:sz w:val="24"/>
          <w:szCs w:val="24"/>
        </w:rPr>
        <w:t>9</w:t>
      </w:r>
      <w:r w:rsidR="003B640C">
        <w:rPr>
          <w:sz w:val="24"/>
          <w:szCs w:val="24"/>
        </w:rPr>
        <w:t>г.</w:t>
      </w:r>
      <w:r w:rsidR="00FF233B">
        <w:rPr>
          <w:sz w:val="24"/>
          <w:szCs w:val="24"/>
        </w:rPr>
        <w:t xml:space="preserve"> № 34-13-79/12-</w:t>
      </w:r>
      <w:r w:rsidR="00731C92">
        <w:rPr>
          <w:sz w:val="24"/>
          <w:szCs w:val="24"/>
        </w:rPr>
        <w:t>1558</w:t>
      </w:r>
      <w:r w:rsidR="00FF233B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05BD5" w:rsidRDefault="00FF233B" w:rsidP="00305BD5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 xml:space="preserve">Анализ </w:t>
      </w:r>
      <w:r w:rsidRPr="00432792">
        <w:rPr>
          <w:iCs/>
        </w:rPr>
        <w:t xml:space="preserve">Отчета об исполнении бюджета </w:t>
      </w:r>
      <w:r w:rsidR="00B22ED2">
        <w:rPr>
          <w:iCs/>
        </w:rPr>
        <w:t>Усть-Илгинского</w:t>
      </w:r>
      <w:r w:rsidRPr="00432792">
        <w:rPr>
          <w:iCs/>
        </w:rPr>
        <w:t xml:space="preserve"> сельского поселения </w:t>
      </w:r>
      <w:r w:rsidRPr="00432792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B22ED2">
        <w:t>Усть-Илгинского</w:t>
      </w:r>
      <w:r w:rsidRPr="00432792">
        <w:t xml:space="preserve"> </w:t>
      </w:r>
      <w:r w:rsidR="000031FF">
        <w:t>сельского поселения</w:t>
      </w:r>
      <w:r w:rsidRPr="00432792">
        <w:t xml:space="preserve"> от </w:t>
      </w:r>
      <w:r w:rsidR="00AA3646">
        <w:t>27</w:t>
      </w:r>
      <w:r w:rsidRPr="00432792">
        <w:t>.12.201</w:t>
      </w:r>
      <w:r w:rsidR="00AA3646">
        <w:t>7</w:t>
      </w:r>
      <w:r w:rsidRPr="00432792">
        <w:t xml:space="preserve">  года № </w:t>
      </w:r>
      <w:r w:rsidR="00AA3646">
        <w:t>11</w:t>
      </w:r>
      <w:r w:rsidRPr="00432792">
        <w:t xml:space="preserve"> «О бюджете </w:t>
      </w:r>
      <w:r w:rsidR="00B22ED2">
        <w:t>Усть-Илгинского</w:t>
      </w:r>
      <w:r w:rsidRPr="00432792">
        <w:t xml:space="preserve"> сельского поселения на 201</w:t>
      </w:r>
      <w:r w:rsidR="000031FF">
        <w:t>8</w:t>
      </w:r>
      <w:r w:rsidRPr="00432792">
        <w:t xml:space="preserve"> год и </w:t>
      </w:r>
      <w:r w:rsidR="0043530A">
        <w:t xml:space="preserve">на </w:t>
      </w:r>
      <w:r w:rsidRPr="00432792">
        <w:t>плановый период 201</w:t>
      </w:r>
      <w:r w:rsidR="000031FF">
        <w:t>9</w:t>
      </w:r>
      <w:r w:rsidRPr="00432792">
        <w:t xml:space="preserve"> и 20</w:t>
      </w:r>
      <w:r w:rsidR="000031FF">
        <w:t>20</w:t>
      </w:r>
      <w:r w:rsidRPr="00432792">
        <w:t xml:space="preserve"> годов » (с изменениями от </w:t>
      </w:r>
      <w:r w:rsidR="00AA3646">
        <w:t>24</w:t>
      </w:r>
      <w:r w:rsidRPr="00432792">
        <w:t>.12.201</w:t>
      </w:r>
      <w:r w:rsidR="000031FF">
        <w:t>8</w:t>
      </w:r>
      <w:r w:rsidRPr="00432792">
        <w:t xml:space="preserve"> № </w:t>
      </w:r>
      <w:r w:rsidR="00AA3646">
        <w:t>27</w:t>
      </w:r>
      <w:r w:rsidRPr="00432792">
        <w:t>).</w:t>
      </w:r>
    </w:p>
    <w:p w:rsidR="00305BD5" w:rsidRDefault="00305BD5" w:rsidP="00305BD5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rFonts w:ascii="Arial" w:hAnsi="Arial" w:cs="Arial"/>
        </w:rPr>
      </w:pPr>
      <w:r>
        <w:t>О</w:t>
      </w:r>
      <w:r w:rsidR="00447811" w:rsidRPr="00305BD5">
        <w:t>ценка достоверности годовой бюджетной отчетности включала в себя изучение и оценку основных форм бюджетной отчетности.</w:t>
      </w:r>
      <w:r w:rsidR="00447811" w:rsidRPr="00305BD5">
        <w:rPr>
          <w:rFonts w:ascii="Arial" w:hAnsi="Arial" w:cs="Arial"/>
        </w:rPr>
        <w:t xml:space="preserve"> </w:t>
      </w:r>
    </w:p>
    <w:p w:rsidR="00447811" w:rsidRDefault="00447811" w:rsidP="00305BD5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305BD5">
        <w:t>Фактов недостоверных отчетных данных, искажений бюджетной отчетности проведенной</w:t>
      </w:r>
      <w:r w:rsidR="00B4632B">
        <w:t>,</w:t>
      </w:r>
      <w:r w:rsidRPr="00305BD5">
        <w:t xml:space="preserve"> </w:t>
      </w:r>
      <w:r w:rsidR="00B4632B">
        <w:t>осуществления расходов, не предусмотренных бюджетом,</w:t>
      </w:r>
      <w:r w:rsidR="00B4632B" w:rsidRPr="00305BD5">
        <w:t xml:space="preserve"> </w:t>
      </w:r>
      <w:r w:rsidRPr="00305BD5">
        <w:t>проверкой не установлено.</w:t>
      </w:r>
    </w:p>
    <w:p w:rsidR="001C132C" w:rsidRDefault="001C132C" w:rsidP="001C132C">
      <w:pPr>
        <w:tabs>
          <w:tab w:val="left" w:pos="567"/>
        </w:tabs>
        <w:ind w:firstLine="567"/>
        <w:jc w:val="center"/>
        <w:rPr>
          <w:b/>
          <w:bCs/>
          <w:sz w:val="24"/>
          <w:szCs w:val="24"/>
        </w:rPr>
      </w:pPr>
      <w:r w:rsidRPr="001C132C">
        <w:rPr>
          <w:b/>
          <w:bCs/>
          <w:sz w:val="24"/>
          <w:szCs w:val="24"/>
        </w:rPr>
        <w:t>Анализ дебиторской и кредиторской задолженн</w:t>
      </w:r>
      <w:r>
        <w:rPr>
          <w:b/>
          <w:bCs/>
          <w:sz w:val="24"/>
          <w:szCs w:val="24"/>
        </w:rPr>
        <w:t>ости</w:t>
      </w:r>
    </w:p>
    <w:p w:rsidR="00387125" w:rsidRDefault="00387125" w:rsidP="001C132C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Default="00024FAA" w:rsidP="00387125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Pr="001C132C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показателей ф. 0503369 Сведений по дебиторской и кредиторской задолженности</w:t>
      </w:r>
      <w:r w:rsidRPr="001C1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="001C132C" w:rsidRPr="001C132C">
        <w:rPr>
          <w:sz w:val="24"/>
          <w:szCs w:val="24"/>
        </w:rPr>
        <w:t xml:space="preserve">о состоянию на 01.01.2019 года у главного распорядителя средств </w:t>
      </w:r>
      <w:r w:rsidR="00387125">
        <w:rPr>
          <w:sz w:val="24"/>
          <w:szCs w:val="24"/>
        </w:rPr>
        <w:t xml:space="preserve">местного </w:t>
      </w:r>
      <w:r w:rsidR="001C132C" w:rsidRPr="001C132C">
        <w:rPr>
          <w:sz w:val="24"/>
          <w:szCs w:val="24"/>
        </w:rPr>
        <w:t xml:space="preserve">бюджета </w:t>
      </w:r>
      <w:r w:rsidR="001C132C" w:rsidRPr="00A20BD6">
        <w:rPr>
          <w:sz w:val="24"/>
          <w:szCs w:val="24"/>
        </w:rPr>
        <w:t>дебиторская</w:t>
      </w:r>
      <w:r w:rsidR="001C132C" w:rsidRPr="001C132C">
        <w:rPr>
          <w:sz w:val="24"/>
          <w:szCs w:val="24"/>
        </w:rPr>
        <w:t xml:space="preserve"> задолженность </w:t>
      </w:r>
      <w:r w:rsidR="00387125">
        <w:rPr>
          <w:sz w:val="24"/>
          <w:szCs w:val="24"/>
        </w:rPr>
        <w:t xml:space="preserve">со значения </w:t>
      </w:r>
      <w:r w:rsidR="00F47663">
        <w:rPr>
          <w:sz w:val="24"/>
          <w:szCs w:val="24"/>
        </w:rPr>
        <w:t>48,3</w:t>
      </w:r>
      <w:r w:rsidR="00387125">
        <w:rPr>
          <w:sz w:val="24"/>
          <w:szCs w:val="24"/>
        </w:rPr>
        <w:t xml:space="preserve"> тыс. рублей </w:t>
      </w:r>
      <w:r w:rsidR="00F47663">
        <w:rPr>
          <w:sz w:val="24"/>
          <w:szCs w:val="24"/>
        </w:rPr>
        <w:t>уменьшилась</w:t>
      </w:r>
      <w:r w:rsidR="00387125">
        <w:rPr>
          <w:sz w:val="24"/>
          <w:szCs w:val="24"/>
        </w:rPr>
        <w:t xml:space="preserve"> на </w:t>
      </w:r>
      <w:r w:rsidR="0059125E">
        <w:rPr>
          <w:sz w:val="24"/>
          <w:szCs w:val="24"/>
        </w:rPr>
        <w:t>9,</w:t>
      </w:r>
      <w:r w:rsidR="00F47663">
        <w:rPr>
          <w:sz w:val="24"/>
          <w:szCs w:val="24"/>
        </w:rPr>
        <w:t>1</w:t>
      </w:r>
      <w:r w:rsidR="0059125E">
        <w:rPr>
          <w:sz w:val="24"/>
          <w:szCs w:val="24"/>
        </w:rPr>
        <w:t xml:space="preserve"> тыс. рублей  (</w:t>
      </w:r>
      <w:r w:rsidR="00F47663">
        <w:rPr>
          <w:sz w:val="24"/>
          <w:szCs w:val="24"/>
        </w:rPr>
        <w:t>-18,9</w:t>
      </w:r>
      <w:r w:rsidR="00387125">
        <w:rPr>
          <w:sz w:val="24"/>
          <w:szCs w:val="24"/>
        </w:rPr>
        <w:t xml:space="preserve">%) и </w:t>
      </w:r>
      <w:r w:rsidR="001C132C" w:rsidRPr="001C132C">
        <w:rPr>
          <w:sz w:val="24"/>
          <w:szCs w:val="24"/>
        </w:rPr>
        <w:t xml:space="preserve">составила </w:t>
      </w:r>
      <w:r w:rsidR="00F47663">
        <w:rPr>
          <w:sz w:val="24"/>
          <w:szCs w:val="24"/>
        </w:rPr>
        <w:t>39,2</w:t>
      </w:r>
      <w:r w:rsidR="00387125">
        <w:rPr>
          <w:sz w:val="24"/>
          <w:szCs w:val="24"/>
        </w:rPr>
        <w:t xml:space="preserve"> </w:t>
      </w:r>
      <w:r w:rsidR="001C132C" w:rsidRPr="001C132C">
        <w:rPr>
          <w:sz w:val="24"/>
          <w:szCs w:val="24"/>
        </w:rPr>
        <w:t>тыс. руб</w:t>
      </w:r>
      <w:r w:rsidR="00387125">
        <w:rPr>
          <w:sz w:val="24"/>
          <w:szCs w:val="24"/>
        </w:rPr>
        <w:t xml:space="preserve">лей, </w:t>
      </w:r>
      <w:r w:rsidR="001C132C" w:rsidRPr="001C132C">
        <w:rPr>
          <w:sz w:val="24"/>
          <w:szCs w:val="24"/>
        </w:rPr>
        <w:t xml:space="preserve">или </w:t>
      </w:r>
      <w:r w:rsidR="00F47663">
        <w:rPr>
          <w:sz w:val="24"/>
          <w:szCs w:val="24"/>
        </w:rPr>
        <w:t>1</w:t>
      </w:r>
      <w:r w:rsidR="001C132C" w:rsidRPr="001C132C">
        <w:rPr>
          <w:sz w:val="24"/>
          <w:szCs w:val="24"/>
        </w:rPr>
        <w:t xml:space="preserve">% от кассовых расходов </w:t>
      </w:r>
      <w:r w:rsidR="00387125">
        <w:rPr>
          <w:sz w:val="24"/>
          <w:szCs w:val="24"/>
        </w:rPr>
        <w:t xml:space="preserve">бюджета </w:t>
      </w:r>
      <w:r w:rsidR="001C132C" w:rsidRPr="001C132C">
        <w:rPr>
          <w:sz w:val="24"/>
          <w:szCs w:val="24"/>
        </w:rPr>
        <w:t>за 2018 год, в том числе:</w:t>
      </w:r>
    </w:p>
    <w:p w:rsidR="001C132C" w:rsidRDefault="001C132C" w:rsidP="0038712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F47663">
        <w:rPr>
          <w:sz w:val="24"/>
          <w:szCs w:val="24"/>
        </w:rPr>
        <w:t>17,2</w:t>
      </w:r>
      <w:r w:rsidR="00FE53C8">
        <w:rPr>
          <w:sz w:val="24"/>
          <w:szCs w:val="24"/>
        </w:rPr>
        <w:t xml:space="preserve"> </w:t>
      </w:r>
      <w:r w:rsidRPr="001C132C">
        <w:rPr>
          <w:sz w:val="24"/>
          <w:szCs w:val="24"/>
        </w:rPr>
        <w:t xml:space="preserve">тыс. руб. </w:t>
      </w:r>
      <w:r w:rsidR="00FE53C8">
        <w:rPr>
          <w:sz w:val="24"/>
          <w:szCs w:val="24"/>
        </w:rPr>
        <w:t xml:space="preserve">(по счету 205.11) </w:t>
      </w:r>
      <w:r w:rsidRPr="001C132C">
        <w:rPr>
          <w:sz w:val="24"/>
          <w:szCs w:val="24"/>
        </w:rPr>
        <w:t xml:space="preserve">- </w:t>
      </w:r>
      <w:r w:rsidR="00FE53C8">
        <w:rPr>
          <w:sz w:val="24"/>
          <w:szCs w:val="24"/>
        </w:rPr>
        <w:t>недоимка по земельному налогу, налогам на имущество</w:t>
      </w:r>
      <w:r w:rsidRPr="001C132C">
        <w:rPr>
          <w:sz w:val="24"/>
          <w:szCs w:val="24"/>
        </w:rPr>
        <w:t>;</w:t>
      </w:r>
    </w:p>
    <w:p w:rsidR="001C132C" w:rsidRDefault="001C132C" w:rsidP="0038712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F47663">
        <w:rPr>
          <w:sz w:val="24"/>
          <w:szCs w:val="24"/>
        </w:rPr>
        <w:t>13,7</w:t>
      </w:r>
      <w:r w:rsidRPr="001C132C">
        <w:rPr>
          <w:sz w:val="24"/>
          <w:szCs w:val="24"/>
        </w:rPr>
        <w:t xml:space="preserve"> тыс. руб. </w:t>
      </w:r>
      <w:r w:rsidR="00FE53C8">
        <w:rPr>
          <w:sz w:val="24"/>
          <w:szCs w:val="24"/>
        </w:rPr>
        <w:t xml:space="preserve">- по </w:t>
      </w:r>
      <w:r w:rsidRPr="001C132C">
        <w:rPr>
          <w:sz w:val="24"/>
          <w:szCs w:val="24"/>
        </w:rPr>
        <w:t>расчет</w:t>
      </w:r>
      <w:r w:rsidR="00B520A9">
        <w:rPr>
          <w:sz w:val="24"/>
          <w:szCs w:val="24"/>
        </w:rPr>
        <w:t>ам</w:t>
      </w:r>
      <w:r w:rsidRPr="001C132C">
        <w:rPr>
          <w:sz w:val="24"/>
          <w:szCs w:val="24"/>
        </w:rPr>
        <w:t xml:space="preserve"> по </w:t>
      </w:r>
      <w:r w:rsidR="00FE53C8">
        <w:rPr>
          <w:sz w:val="24"/>
          <w:szCs w:val="24"/>
        </w:rPr>
        <w:t>выданным авансам</w:t>
      </w:r>
      <w:r w:rsidR="00B520A9">
        <w:rPr>
          <w:sz w:val="24"/>
          <w:szCs w:val="24"/>
        </w:rPr>
        <w:t xml:space="preserve"> (за ГСМ);</w:t>
      </w:r>
      <w:r w:rsidRPr="001C132C">
        <w:rPr>
          <w:sz w:val="24"/>
          <w:szCs w:val="24"/>
        </w:rPr>
        <w:t xml:space="preserve"> </w:t>
      </w:r>
    </w:p>
    <w:p w:rsidR="000D61C3" w:rsidRDefault="00FE53C8" w:rsidP="00B520A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F47663">
        <w:rPr>
          <w:sz w:val="24"/>
          <w:szCs w:val="24"/>
        </w:rPr>
        <w:t>8,2</w:t>
      </w:r>
      <w:r w:rsidRPr="001C132C">
        <w:rPr>
          <w:sz w:val="24"/>
          <w:szCs w:val="24"/>
        </w:rPr>
        <w:t xml:space="preserve"> тыс. руб. </w:t>
      </w:r>
      <w:r w:rsidR="00F476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47663">
        <w:rPr>
          <w:sz w:val="24"/>
          <w:szCs w:val="24"/>
        </w:rPr>
        <w:t>по расчетам по платежам в бюджеты</w:t>
      </w:r>
      <w:r w:rsidR="000D61C3">
        <w:rPr>
          <w:sz w:val="24"/>
          <w:szCs w:val="24"/>
        </w:rPr>
        <w:t>.</w:t>
      </w:r>
    </w:p>
    <w:p w:rsidR="001C132C" w:rsidRPr="001C132C" w:rsidRDefault="001C132C" w:rsidP="00B520A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E210C">
        <w:rPr>
          <w:sz w:val="24"/>
          <w:szCs w:val="24"/>
        </w:rPr>
        <w:t>Просроченн</w:t>
      </w:r>
      <w:r w:rsidR="00B520A9" w:rsidRPr="004E210C">
        <w:rPr>
          <w:sz w:val="24"/>
          <w:szCs w:val="24"/>
        </w:rPr>
        <w:t xml:space="preserve">ая </w:t>
      </w:r>
      <w:r w:rsidRPr="004E210C">
        <w:rPr>
          <w:sz w:val="24"/>
          <w:szCs w:val="24"/>
        </w:rPr>
        <w:t>дебиторск</w:t>
      </w:r>
      <w:r w:rsidR="00B520A9" w:rsidRPr="004E210C">
        <w:rPr>
          <w:sz w:val="24"/>
          <w:szCs w:val="24"/>
        </w:rPr>
        <w:t>ая</w:t>
      </w:r>
      <w:r w:rsidRPr="004E210C">
        <w:rPr>
          <w:sz w:val="24"/>
          <w:szCs w:val="24"/>
        </w:rPr>
        <w:t xml:space="preserve"> задолженност</w:t>
      </w:r>
      <w:r w:rsidR="00B520A9" w:rsidRPr="004E210C">
        <w:rPr>
          <w:sz w:val="24"/>
          <w:szCs w:val="24"/>
        </w:rPr>
        <w:t>ь</w:t>
      </w:r>
      <w:r w:rsidRPr="004E210C">
        <w:rPr>
          <w:sz w:val="24"/>
          <w:szCs w:val="24"/>
        </w:rPr>
        <w:t xml:space="preserve"> </w:t>
      </w:r>
      <w:r w:rsidR="00B520A9" w:rsidRPr="004E210C">
        <w:rPr>
          <w:sz w:val="24"/>
          <w:szCs w:val="24"/>
        </w:rPr>
        <w:t xml:space="preserve">со значения </w:t>
      </w:r>
      <w:r w:rsidR="00F47663">
        <w:rPr>
          <w:sz w:val="24"/>
          <w:szCs w:val="24"/>
        </w:rPr>
        <w:t>19,0</w:t>
      </w:r>
      <w:r w:rsidR="00B520A9" w:rsidRPr="004E210C">
        <w:rPr>
          <w:sz w:val="24"/>
          <w:szCs w:val="24"/>
        </w:rPr>
        <w:t xml:space="preserve"> тыс. рублей </w:t>
      </w:r>
      <w:r w:rsidR="00F47663">
        <w:rPr>
          <w:sz w:val="24"/>
          <w:szCs w:val="24"/>
        </w:rPr>
        <w:t>уменьшилась</w:t>
      </w:r>
      <w:r w:rsidR="00B520A9" w:rsidRPr="004E210C">
        <w:rPr>
          <w:sz w:val="24"/>
          <w:szCs w:val="24"/>
        </w:rPr>
        <w:t xml:space="preserve"> на </w:t>
      </w:r>
      <w:r w:rsidR="00F47663">
        <w:rPr>
          <w:sz w:val="24"/>
          <w:szCs w:val="24"/>
        </w:rPr>
        <w:t>1,8</w:t>
      </w:r>
      <w:r w:rsidR="004E210C" w:rsidRPr="004E210C">
        <w:rPr>
          <w:sz w:val="24"/>
          <w:szCs w:val="24"/>
        </w:rPr>
        <w:t xml:space="preserve"> тыс. рублей  (</w:t>
      </w:r>
      <w:r w:rsidR="00F47663">
        <w:rPr>
          <w:sz w:val="24"/>
          <w:szCs w:val="24"/>
        </w:rPr>
        <w:t>-9,6</w:t>
      </w:r>
      <w:r w:rsidR="00B520A9" w:rsidRPr="004E210C">
        <w:rPr>
          <w:sz w:val="24"/>
          <w:szCs w:val="24"/>
        </w:rPr>
        <w:t xml:space="preserve">%) и составила </w:t>
      </w:r>
      <w:r w:rsidR="00F47663">
        <w:rPr>
          <w:sz w:val="24"/>
          <w:szCs w:val="24"/>
        </w:rPr>
        <w:t>17,2</w:t>
      </w:r>
      <w:r w:rsidR="00B520A9" w:rsidRPr="004E210C">
        <w:rPr>
          <w:sz w:val="24"/>
          <w:szCs w:val="24"/>
        </w:rPr>
        <w:t xml:space="preserve">  тыс. рублей по счету 205.11 – это недоимка по земельному налогу и налогам на имущество.</w:t>
      </w:r>
    </w:p>
    <w:p w:rsidR="00CE5C39" w:rsidRDefault="00F25CC4" w:rsidP="00CE5C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Pr="001C132C">
        <w:rPr>
          <w:sz w:val="24"/>
          <w:szCs w:val="24"/>
        </w:rPr>
        <w:t xml:space="preserve"> </w:t>
      </w:r>
      <w:r w:rsidR="00024FAA">
        <w:rPr>
          <w:sz w:val="24"/>
          <w:szCs w:val="24"/>
        </w:rPr>
        <w:t>показателей ф. 0503369 Сведений по дебиторской и кредиторской задолженности</w:t>
      </w:r>
      <w:r w:rsidRPr="001C132C">
        <w:rPr>
          <w:sz w:val="24"/>
          <w:szCs w:val="24"/>
        </w:rPr>
        <w:t xml:space="preserve"> на 01.01.2019 г. </w:t>
      </w:r>
      <w:r w:rsidR="00024FAA">
        <w:rPr>
          <w:sz w:val="24"/>
          <w:szCs w:val="24"/>
        </w:rPr>
        <w:t>с</w:t>
      </w:r>
      <w:r w:rsidR="001C132C" w:rsidRPr="001C132C">
        <w:rPr>
          <w:sz w:val="24"/>
          <w:szCs w:val="24"/>
        </w:rPr>
        <w:t xml:space="preserve">умма </w:t>
      </w:r>
      <w:r w:rsidR="001C132C" w:rsidRPr="00A20BD6">
        <w:rPr>
          <w:sz w:val="24"/>
          <w:szCs w:val="24"/>
        </w:rPr>
        <w:t>кредиторской</w:t>
      </w:r>
      <w:r w:rsidR="001C132C" w:rsidRPr="001C132C">
        <w:rPr>
          <w:sz w:val="24"/>
          <w:szCs w:val="24"/>
        </w:rPr>
        <w:t xml:space="preserve"> задолженности главного распорядителя </w:t>
      </w:r>
      <w:r>
        <w:rPr>
          <w:sz w:val="24"/>
          <w:szCs w:val="24"/>
        </w:rPr>
        <w:t xml:space="preserve">средств местного бюджета со значения </w:t>
      </w:r>
      <w:r w:rsidR="00F47663">
        <w:rPr>
          <w:sz w:val="24"/>
          <w:szCs w:val="24"/>
        </w:rPr>
        <w:t>158,5</w:t>
      </w:r>
      <w:r>
        <w:rPr>
          <w:sz w:val="24"/>
          <w:szCs w:val="24"/>
        </w:rPr>
        <w:t xml:space="preserve"> тыс. рублей </w:t>
      </w:r>
      <w:r w:rsidR="00F47663">
        <w:rPr>
          <w:sz w:val="24"/>
          <w:szCs w:val="24"/>
        </w:rPr>
        <w:t>уменьшилась</w:t>
      </w:r>
      <w:r>
        <w:rPr>
          <w:sz w:val="24"/>
          <w:szCs w:val="24"/>
        </w:rPr>
        <w:t xml:space="preserve"> на </w:t>
      </w:r>
      <w:r w:rsidR="002A1925">
        <w:rPr>
          <w:sz w:val="24"/>
          <w:szCs w:val="24"/>
        </w:rPr>
        <w:t>6,1</w:t>
      </w:r>
      <w:r w:rsidR="0002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 </w:t>
      </w:r>
      <w:r w:rsidR="004E210C">
        <w:rPr>
          <w:sz w:val="24"/>
          <w:szCs w:val="24"/>
        </w:rPr>
        <w:t>(</w:t>
      </w:r>
      <w:r w:rsidR="002A1925">
        <w:rPr>
          <w:sz w:val="24"/>
          <w:szCs w:val="24"/>
        </w:rPr>
        <w:t>-3,9</w:t>
      </w:r>
      <w:r>
        <w:rPr>
          <w:sz w:val="24"/>
          <w:szCs w:val="24"/>
        </w:rPr>
        <w:t xml:space="preserve">%) и </w:t>
      </w:r>
      <w:r w:rsidRPr="001C132C">
        <w:rPr>
          <w:sz w:val="24"/>
          <w:szCs w:val="24"/>
        </w:rPr>
        <w:t xml:space="preserve">составила </w:t>
      </w:r>
      <w:r w:rsidR="002A1925">
        <w:rPr>
          <w:sz w:val="24"/>
          <w:szCs w:val="24"/>
        </w:rPr>
        <w:t>152,4</w:t>
      </w:r>
      <w:r>
        <w:rPr>
          <w:sz w:val="24"/>
          <w:szCs w:val="24"/>
        </w:rPr>
        <w:t xml:space="preserve"> </w:t>
      </w:r>
      <w:r w:rsidRPr="001C132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лей, </w:t>
      </w:r>
      <w:r w:rsidRPr="001C132C">
        <w:rPr>
          <w:sz w:val="24"/>
          <w:szCs w:val="24"/>
        </w:rPr>
        <w:t>в том числе:</w:t>
      </w:r>
    </w:p>
    <w:p w:rsidR="001C132C" w:rsidRPr="001C132C" w:rsidRDefault="001C132C" w:rsidP="00CE5C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 </w:t>
      </w:r>
      <w:r w:rsidR="002A1925">
        <w:rPr>
          <w:sz w:val="24"/>
          <w:szCs w:val="24"/>
        </w:rPr>
        <w:t>41,6</w:t>
      </w:r>
      <w:r w:rsidRPr="001C132C">
        <w:rPr>
          <w:sz w:val="24"/>
          <w:szCs w:val="24"/>
        </w:rPr>
        <w:t xml:space="preserve"> тыс. руб. </w:t>
      </w:r>
      <w:r w:rsidR="00CE5C39">
        <w:rPr>
          <w:sz w:val="24"/>
          <w:szCs w:val="24"/>
        </w:rPr>
        <w:t>–</w:t>
      </w:r>
      <w:r w:rsidRPr="001C132C">
        <w:rPr>
          <w:sz w:val="24"/>
          <w:szCs w:val="24"/>
        </w:rPr>
        <w:t xml:space="preserve"> </w:t>
      </w:r>
      <w:r w:rsidR="002A1925">
        <w:rPr>
          <w:sz w:val="24"/>
          <w:szCs w:val="24"/>
        </w:rPr>
        <w:t>по расчетам по доходам</w:t>
      </w:r>
      <w:r w:rsidRPr="001C132C">
        <w:rPr>
          <w:sz w:val="24"/>
          <w:szCs w:val="24"/>
        </w:rPr>
        <w:t>;</w:t>
      </w:r>
    </w:p>
    <w:p w:rsidR="001C132C" w:rsidRDefault="001C132C" w:rsidP="00CE5C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 </w:t>
      </w:r>
      <w:r w:rsidR="002A1925">
        <w:rPr>
          <w:sz w:val="24"/>
          <w:szCs w:val="24"/>
        </w:rPr>
        <w:t>42,8</w:t>
      </w:r>
      <w:r w:rsidRPr="001C132C">
        <w:rPr>
          <w:sz w:val="24"/>
          <w:szCs w:val="24"/>
        </w:rPr>
        <w:t xml:space="preserve"> тыс. руб. – </w:t>
      </w:r>
      <w:r w:rsidR="004E210C">
        <w:rPr>
          <w:sz w:val="24"/>
          <w:szCs w:val="24"/>
        </w:rPr>
        <w:t xml:space="preserve">по </w:t>
      </w:r>
      <w:r w:rsidRPr="001C132C">
        <w:rPr>
          <w:sz w:val="24"/>
          <w:szCs w:val="24"/>
        </w:rPr>
        <w:t>расчет</w:t>
      </w:r>
      <w:r w:rsidR="004E210C">
        <w:rPr>
          <w:sz w:val="24"/>
          <w:szCs w:val="24"/>
        </w:rPr>
        <w:t>ам</w:t>
      </w:r>
      <w:r w:rsidRPr="001C132C">
        <w:rPr>
          <w:sz w:val="24"/>
          <w:szCs w:val="24"/>
        </w:rPr>
        <w:t xml:space="preserve"> по </w:t>
      </w:r>
      <w:r w:rsidR="004E210C">
        <w:rPr>
          <w:sz w:val="24"/>
          <w:szCs w:val="24"/>
        </w:rPr>
        <w:t>принятым обязательствам,</w:t>
      </w:r>
    </w:p>
    <w:p w:rsidR="004E210C" w:rsidRPr="001C132C" w:rsidRDefault="004E210C" w:rsidP="00CE5C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925">
        <w:rPr>
          <w:sz w:val="24"/>
          <w:szCs w:val="24"/>
        </w:rPr>
        <w:t>68,0</w:t>
      </w:r>
      <w:r>
        <w:rPr>
          <w:sz w:val="24"/>
          <w:szCs w:val="24"/>
        </w:rPr>
        <w:t xml:space="preserve"> тыс. рублей – по расчетам по платежам в бюджеты.</w:t>
      </w:r>
    </w:p>
    <w:p w:rsidR="001C132C" w:rsidRPr="001C132C" w:rsidRDefault="001C132C" w:rsidP="00387125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Просроченной кредиторской задолженности </w:t>
      </w:r>
      <w:r w:rsidR="004E210C">
        <w:rPr>
          <w:sz w:val="24"/>
          <w:szCs w:val="24"/>
        </w:rPr>
        <w:t xml:space="preserve">на 01.01.2019 года </w:t>
      </w:r>
      <w:r w:rsidRPr="001C132C">
        <w:rPr>
          <w:sz w:val="24"/>
          <w:szCs w:val="24"/>
        </w:rPr>
        <w:t>нет.</w:t>
      </w:r>
    </w:p>
    <w:p w:rsidR="00E75E94" w:rsidRDefault="00FF233B" w:rsidP="00E75E94">
      <w:pPr>
        <w:pStyle w:val="230"/>
        <w:ind w:right="-1"/>
        <w:jc w:val="left"/>
      </w:pPr>
      <w:r>
        <w:t xml:space="preserve">          </w:t>
      </w:r>
    </w:p>
    <w:p w:rsidR="00F13B14" w:rsidRDefault="00F13B14" w:rsidP="00E75E94">
      <w:pPr>
        <w:pStyle w:val="230"/>
        <w:ind w:right="-1"/>
        <w:jc w:val="center"/>
        <w:rPr>
          <w:b/>
          <w:sz w:val="24"/>
          <w:szCs w:val="24"/>
        </w:rPr>
      </w:pPr>
      <w:r w:rsidRPr="00E75E94">
        <w:rPr>
          <w:b/>
          <w:sz w:val="24"/>
          <w:szCs w:val="24"/>
        </w:rPr>
        <w:t xml:space="preserve">Анализ текстовых статей и приложений проекта решения Думы </w:t>
      </w:r>
      <w:r w:rsidR="002B45E7">
        <w:rPr>
          <w:b/>
          <w:sz w:val="24"/>
          <w:szCs w:val="24"/>
        </w:rPr>
        <w:t>о</w:t>
      </w:r>
      <w:r w:rsidRPr="00E75E94">
        <w:rPr>
          <w:b/>
          <w:sz w:val="24"/>
          <w:szCs w:val="24"/>
        </w:rPr>
        <w:t xml:space="preserve">б исполнении </w:t>
      </w:r>
      <w:r w:rsidR="002B45E7">
        <w:rPr>
          <w:b/>
          <w:sz w:val="24"/>
          <w:szCs w:val="24"/>
        </w:rPr>
        <w:t xml:space="preserve">местного </w:t>
      </w:r>
      <w:r w:rsidRPr="00E75E94">
        <w:rPr>
          <w:b/>
          <w:sz w:val="24"/>
          <w:szCs w:val="24"/>
        </w:rPr>
        <w:t>бюджета за 201</w:t>
      </w:r>
      <w:r w:rsidR="002B45E7">
        <w:rPr>
          <w:b/>
          <w:sz w:val="24"/>
          <w:szCs w:val="24"/>
        </w:rPr>
        <w:t>8</w:t>
      </w:r>
      <w:r w:rsidRPr="00E75E94">
        <w:rPr>
          <w:b/>
          <w:sz w:val="24"/>
          <w:szCs w:val="24"/>
        </w:rPr>
        <w:t xml:space="preserve"> год</w:t>
      </w:r>
    </w:p>
    <w:p w:rsidR="00FF49DC" w:rsidRPr="00E75E94" w:rsidRDefault="00FF49DC" w:rsidP="00E75E94">
      <w:pPr>
        <w:pStyle w:val="230"/>
        <w:ind w:right="-1"/>
        <w:jc w:val="center"/>
        <w:rPr>
          <w:b/>
          <w:sz w:val="24"/>
          <w:szCs w:val="24"/>
        </w:rPr>
      </w:pPr>
    </w:p>
    <w:p w:rsidR="0094262D" w:rsidRPr="00B90AAC" w:rsidRDefault="00F13B14" w:rsidP="00B90AAC">
      <w:pPr>
        <w:pStyle w:val="af4"/>
        <w:tabs>
          <w:tab w:val="left" w:pos="9923"/>
        </w:tabs>
        <w:spacing w:before="0" w:after="0"/>
        <w:ind w:right="-3" w:firstLine="567"/>
        <w:jc w:val="both"/>
        <w:rPr>
          <w:i/>
          <w:color w:val="auto"/>
          <w:lang w:eastAsia="ru-RU"/>
        </w:rPr>
      </w:pPr>
      <w:r w:rsidRPr="00B90AAC">
        <w:rPr>
          <w:color w:val="auto"/>
        </w:rPr>
        <w:t xml:space="preserve">В соответствии с п.2 ст.264.5, ст.264.6, п.3 ст.264.1 БК РФ в Думу </w:t>
      </w:r>
      <w:r w:rsidR="00B22ED2">
        <w:rPr>
          <w:color w:val="auto"/>
        </w:rPr>
        <w:t>Усть-Илгинского</w:t>
      </w:r>
      <w:r w:rsidR="003069F8" w:rsidRPr="00B90AAC">
        <w:rPr>
          <w:color w:val="auto"/>
        </w:rPr>
        <w:t xml:space="preserve"> сельского поселения</w:t>
      </w:r>
      <w:r w:rsidRPr="00B90AAC">
        <w:rPr>
          <w:color w:val="auto"/>
        </w:rPr>
        <w:t xml:space="preserve"> одновременно с отчетом об исполнении </w:t>
      </w:r>
      <w:r w:rsidR="00A55685" w:rsidRPr="00B90AAC">
        <w:rPr>
          <w:color w:val="auto"/>
        </w:rPr>
        <w:t xml:space="preserve">местного </w:t>
      </w:r>
      <w:r w:rsidRPr="00B90AAC">
        <w:rPr>
          <w:color w:val="auto"/>
        </w:rPr>
        <w:t xml:space="preserve">бюджета представлен проект решения Думы </w:t>
      </w:r>
      <w:r w:rsidR="00B22ED2">
        <w:rPr>
          <w:color w:val="auto"/>
        </w:rPr>
        <w:t>Усть-Илгинского</w:t>
      </w:r>
      <w:r w:rsidR="003069F8" w:rsidRPr="00B90AAC">
        <w:rPr>
          <w:color w:val="auto"/>
        </w:rPr>
        <w:t xml:space="preserve"> сельского поселения </w:t>
      </w:r>
      <w:r w:rsidRPr="00B90AAC">
        <w:rPr>
          <w:color w:val="auto"/>
        </w:rPr>
        <w:t xml:space="preserve">«Об исполнении бюджета </w:t>
      </w:r>
      <w:r w:rsidR="00B22ED2">
        <w:rPr>
          <w:color w:val="auto"/>
        </w:rPr>
        <w:t>Усть-Илгинского</w:t>
      </w:r>
      <w:r w:rsidR="003069F8" w:rsidRPr="00B90AAC">
        <w:rPr>
          <w:color w:val="auto"/>
        </w:rPr>
        <w:t xml:space="preserve"> сельского поселения </w:t>
      </w:r>
      <w:r w:rsidRPr="00B90AAC">
        <w:rPr>
          <w:color w:val="auto"/>
        </w:rPr>
        <w:t>за 201</w:t>
      </w:r>
      <w:r w:rsidR="00A55685" w:rsidRPr="00B90AAC">
        <w:rPr>
          <w:color w:val="auto"/>
        </w:rPr>
        <w:t>8</w:t>
      </w:r>
      <w:r w:rsidRPr="00B90AAC">
        <w:rPr>
          <w:color w:val="auto"/>
        </w:rPr>
        <w:t xml:space="preserve"> год»</w:t>
      </w:r>
      <w:r w:rsidR="00415AAA">
        <w:rPr>
          <w:color w:val="auto"/>
        </w:rPr>
        <w:t xml:space="preserve"> (далее – проект решения об исполнении бюджета за 2018г.)</w:t>
      </w:r>
      <w:r w:rsidRPr="00B90AAC">
        <w:rPr>
          <w:color w:val="auto"/>
        </w:rPr>
        <w:t xml:space="preserve"> с </w:t>
      </w:r>
      <w:r w:rsidR="00A55685" w:rsidRPr="00B90AAC">
        <w:rPr>
          <w:color w:val="auto"/>
        </w:rPr>
        <w:t>приложениями</w:t>
      </w:r>
      <w:r w:rsidR="00E22A94">
        <w:rPr>
          <w:color w:val="auto"/>
        </w:rPr>
        <w:t>:</w:t>
      </w:r>
      <w:r w:rsidR="00A55685" w:rsidRPr="00B90AAC">
        <w:rPr>
          <w:color w:val="auto"/>
        </w:rPr>
        <w:t xml:space="preserve"> </w:t>
      </w:r>
    </w:p>
    <w:p w:rsidR="00615424" w:rsidRPr="00B90AAC" w:rsidRDefault="00B90AAC" w:rsidP="00B90AA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22A94">
        <w:rPr>
          <w:sz w:val="24"/>
          <w:szCs w:val="24"/>
          <w:lang w:eastAsia="ru-RU"/>
        </w:rPr>
        <w:t xml:space="preserve">об утверждении отчета об исполнении бюджета по </w:t>
      </w:r>
      <w:r w:rsidR="00615424" w:rsidRPr="00B90AAC">
        <w:rPr>
          <w:sz w:val="24"/>
          <w:szCs w:val="24"/>
          <w:lang w:eastAsia="ru-RU"/>
        </w:rPr>
        <w:t>доход</w:t>
      </w:r>
      <w:r w:rsidR="00E22A94">
        <w:rPr>
          <w:sz w:val="24"/>
          <w:szCs w:val="24"/>
          <w:lang w:eastAsia="ru-RU"/>
        </w:rPr>
        <w:t>ам</w:t>
      </w:r>
      <w:r w:rsidR="00615424" w:rsidRPr="00B90AAC">
        <w:rPr>
          <w:sz w:val="24"/>
          <w:szCs w:val="24"/>
          <w:lang w:eastAsia="ru-RU"/>
        </w:rPr>
        <w:t xml:space="preserve"> по кодам </w:t>
      </w:r>
      <w:hyperlink r:id="rId9" w:history="1">
        <w:r w:rsidR="00615424" w:rsidRPr="00B90AAC">
          <w:rPr>
            <w:sz w:val="24"/>
            <w:szCs w:val="24"/>
            <w:lang w:eastAsia="ru-RU"/>
          </w:rPr>
          <w:t>классификации доходов</w:t>
        </w:r>
      </w:hyperlink>
      <w:r w:rsidR="00615424" w:rsidRPr="00B90AAC">
        <w:rPr>
          <w:sz w:val="24"/>
          <w:szCs w:val="24"/>
          <w:lang w:eastAsia="ru-RU"/>
        </w:rPr>
        <w:t xml:space="preserve"> бюджетов;</w:t>
      </w:r>
    </w:p>
    <w:p w:rsidR="00615424" w:rsidRPr="00B90AAC" w:rsidRDefault="00B90AAC" w:rsidP="00B90AA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22A94">
        <w:rPr>
          <w:sz w:val="24"/>
          <w:szCs w:val="24"/>
          <w:lang w:eastAsia="ru-RU"/>
        </w:rPr>
        <w:t xml:space="preserve">об утверждении отчета об исполнении бюджета </w:t>
      </w:r>
      <w:r w:rsidR="00615424" w:rsidRPr="00B90AAC">
        <w:rPr>
          <w:sz w:val="24"/>
          <w:szCs w:val="24"/>
          <w:lang w:eastAsia="ru-RU"/>
        </w:rPr>
        <w:t xml:space="preserve">по ведомственной структуре </w:t>
      </w:r>
      <w:r w:rsidR="00E22A94">
        <w:rPr>
          <w:sz w:val="24"/>
          <w:szCs w:val="24"/>
          <w:lang w:eastAsia="ru-RU"/>
        </w:rPr>
        <w:t xml:space="preserve">классификации </w:t>
      </w:r>
      <w:r w:rsidR="00615424" w:rsidRPr="00B90AAC">
        <w:rPr>
          <w:sz w:val="24"/>
          <w:szCs w:val="24"/>
          <w:lang w:eastAsia="ru-RU"/>
        </w:rPr>
        <w:t>расходов;</w:t>
      </w:r>
    </w:p>
    <w:p w:rsidR="00615424" w:rsidRPr="00B90AAC" w:rsidRDefault="00B90AAC" w:rsidP="00B90AA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22A94">
        <w:rPr>
          <w:sz w:val="24"/>
          <w:szCs w:val="24"/>
          <w:lang w:eastAsia="ru-RU"/>
        </w:rPr>
        <w:t xml:space="preserve">об утверждении отчета об исполнении бюджета </w:t>
      </w:r>
      <w:r w:rsidR="00615424" w:rsidRPr="00B90AAC">
        <w:rPr>
          <w:sz w:val="24"/>
          <w:szCs w:val="24"/>
          <w:lang w:eastAsia="ru-RU"/>
        </w:rPr>
        <w:t>по разделам</w:t>
      </w:r>
      <w:r w:rsidR="00E22A94">
        <w:rPr>
          <w:sz w:val="24"/>
          <w:szCs w:val="24"/>
          <w:lang w:eastAsia="ru-RU"/>
        </w:rPr>
        <w:t>,</w:t>
      </w:r>
      <w:r w:rsidR="00615424" w:rsidRPr="00B90AAC">
        <w:rPr>
          <w:sz w:val="24"/>
          <w:szCs w:val="24"/>
          <w:lang w:eastAsia="ru-RU"/>
        </w:rPr>
        <w:t xml:space="preserve"> подразделам классификации расходов бюджет</w:t>
      </w:r>
      <w:r w:rsidR="00E22A94">
        <w:rPr>
          <w:sz w:val="24"/>
          <w:szCs w:val="24"/>
          <w:lang w:eastAsia="ru-RU"/>
        </w:rPr>
        <w:t>а</w:t>
      </w:r>
      <w:r w:rsidR="00615424" w:rsidRPr="00B90AAC">
        <w:rPr>
          <w:sz w:val="24"/>
          <w:szCs w:val="24"/>
          <w:lang w:eastAsia="ru-RU"/>
        </w:rPr>
        <w:t>;</w:t>
      </w:r>
    </w:p>
    <w:p w:rsidR="00615424" w:rsidRDefault="00B90AAC" w:rsidP="00B90AA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E22A94">
        <w:rPr>
          <w:sz w:val="24"/>
          <w:szCs w:val="24"/>
          <w:lang w:eastAsia="ru-RU"/>
        </w:rPr>
        <w:t xml:space="preserve">об утверждении отчета по </w:t>
      </w:r>
      <w:r w:rsidR="00615424" w:rsidRPr="00B90AAC">
        <w:rPr>
          <w:sz w:val="24"/>
          <w:szCs w:val="24"/>
          <w:lang w:eastAsia="ru-RU"/>
        </w:rPr>
        <w:t>источник</w:t>
      </w:r>
      <w:r w:rsidR="00E22A94">
        <w:rPr>
          <w:sz w:val="24"/>
          <w:szCs w:val="24"/>
          <w:lang w:eastAsia="ru-RU"/>
        </w:rPr>
        <w:t>ам</w:t>
      </w:r>
      <w:r w:rsidR="00615424" w:rsidRPr="00B90AAC">
        <w:rPr>
          <w:sz w:val="24"/>
          <w:szCs w:val="24"/>
          <w:lang w:eastAsia="ru-RU"/>
        </w:rPr>
        <w:t xml:space="preserve"> финансирования дефицита бюджета по кодам </w:t>
      </w:r>
      <w:hyperlink r:id="rId10" w:history="1">
        <w:r w:rsidR="00615424" w:rsidRPr="00B90AAC">
          <w:rPr>
            <w:sz w:val="24"/>
            <w:szCs w:val="24"/>
            <w:lang w:eastAsia="ru-RU"/>
          </w:rPr>
          <w:t>классификации источников финансирования дефицит</w:t>
        </w:r>
      </w:hyperlink>
      <w:r w:rsidR="00E22A94">
        <w:t>а</w:t>
      </w:r>
      <w:r w:rsidR="00615424" w:rsidRPr="00B90AAC">
        <w:rPr>
          <w:sz w:val="24"/>
          <w:szCs w:val="24"/>
          <w:lang w:eastAsia="ru-RU"/>
        </w:rPr>
        <w:t xml:space="preserve"> бюджет</w:t>
      </w:r>
      <w:r w:rsidR="00E22A94">
        <w:rPr>
          <w:sz w:val="24"/>
          <w:szCs w:val="24"/>
          <w:lang w:eastAsia="ru-RU"/>
        </w:rPr>
        <w:t>а</w:t>
      </w:r>
      <w:r w:rsidR="002B45E7" w:rsidRPr="00B90AAC">
        <w:rPr>
          <w:sz w:val="24"/>
          <w:szCs w:val="24"/>
          <w:lang w:eastAsia="ru-RU"/>
        </w:rPr>
        <w:t>.</w:t>
      </w:r>
    </w:p>
    <w:p w:rsidR="00415AAA" w:rsidRDefault="00415AAA" w:rsidP="00B90A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Проанализировав проект </w:t>
      </w:r>
      <w:r w:rsidRPr="00415AAA">
        <w:rPr>
          <w:sz w:val="24"/>
          <w:szCs w:val="24"/>
        </w:rPr>
        <w:t>решения об исполнении бюджета</w:t>
      </w:r>
      <w:r>
        <w:rPr>
          <w:sz w:val="24"/>
          <w:szCs w:val="24"/>
        </w:rPr>
        <w:t xml:space="preserve"> за 2018г. </w:t>
      </w:r>
      <w:r w:rsidR="004E4AAC">
        <w:rPr>
          <w:sz w:val="24"/>
          <w:szCs w:val="24"/>
        </w:rPr>
        <w:t>КСК района предлагает:</w:t>
      </w:r>
    </w:p>
    <w:p w:rsidR="00505F62" w:rsidRPr="0041211A" w:rsidRDefault="00505F62" w:rsidP="00505F62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2A94">
        <w:rPr>
          <w:sz w:val="24"/>
          <w:szCs w:val="24"/>
        </w:rPr>
        <w:t>пункт первый после словосочетания «профицитом</w:t>
      </w:r>
      <w:r w:rsidR="00373E77">
        <w:rPr>
          <w:sz w:val="24"/>
          <w:szCs w:val="24"/>
        </w:rPr>
        <w:t xml:space="preserve"> 133,66 тыс. руб.» </w:t>
      </w:r>
      <w:r w:rsidR="00E22A94">
        <w:rPr>
          <w:sz w:val="24"/>
          <w:szCs w:val="24"/>
        </w:rPr>
        <w:t>дополнить словами следующего содержания</w:t>
      </w:r>
      <w:r w:rsidR="00373E77">
        <w:rPr>
          <w:sz w:val="24"/>
          <w:szCs w:val="24"/>
        </w:rPr>
        <w:t xml:space="preserve"> «</w:t>
      </w:r>
      <w:r w:rsidRPr="0041211A">
        <w:rPr>
          <w:b/>
          <w:i/>
          <w:sz w:val="24"/>
          <w:szCs w:val="24"/>
        </w:rPr>
        <w:t>и со следующими показателями:</w:t>
      </w:r>
    </w:p>
    <w:p w:rsidR="00505F62" w:rsidRPr="0041211A" w:rsidRDefault="00505F62" w:rsidP="00505F62">
      <w:pPr>
        <w:ind w:firstLine="567"/>
        <w:jc w:val="both"/>
        <w:rPr>
          <w:b/>
          <w:i/>
          <w:sz w:val="24"/>
          <w:szCs w:val="24"/>
        </w:rPr>
      </w:pPr>
      <w:r w:rsidRPr="0041211A">
        <w:rPr>
          <w:b/>
          <w:i/>
          <w:sz w:val="24"/>
          <w:szCs w:val="24"/>
        </w:rPr>
        <w:t>1.1. по доходам бюджета по кодам классификации доходов бюджетов за 2018 год согласно Приложению № 1;</w:t>
      </w:r>
    </w:p>
    <w:p w:rsidR="00505F62" w:rsidRPr="0041211A" w:rsidRDefault="00505F62" w:rsidP="00505F62">
      <w:pPr>
        <w:ind w:firstLine="567"/>
        <w:jc w:val="both"/>
        <w:rPr>
          <w:b/>
          <w:i/>
          <w:sz w:val="24"/>
          <w:szCs w:val="24"/>
        </w:rPr>
      </w:pPr>
      <w:r w:rsidRPr="0041211A">
        <w:rPr>
          <w:b/>
          <w:i/>
          <w:sz w:val="24"/>
          <w:szCs w:val="24"/>
        </w:rPr>
        <w:t>1.2. по расходам бюджета по ведомственной структуре расходов бюджета за 2018 год согласно Приложению № 2;</w:t>
      </w:r>
    </w:p>
    <w:p w:rsidR="00505F62" w:rsidRPr="0041211A" w:rsidRDefault="00505F62" w:rsidP="00505F62">
      <w:pPr>
        <w:ind w:firstLine="567"/>
        <w:jc w:val="both"/>
        <w:rPr>
          <w:b/>
          <w:i/>
          <w:sz w:val="24"/>
          <w:szCs w:val="24"/>
        </w:rPr>
      </w:pPr>
      <w:r w:rsidRPr="0041211A">
        <w:rPr>
          <w:b/>
          <w:i/>
          <w:sz w:val="24"/>
          <w:szCs w:val="24"/>
        </w:rPr>
        <w:t>1.3. по расходам бюджета по разделам и подразделам классификации расходов бюджетов за 2018 год согласно Приложению № 3;</w:t>
      </w:r>
    </w:p>
    <w:p w:rsidR="00505F62" w:rsidRDefault="00505F62" w:rsidP="00505F62">
      <w:pPr>
        <w:ind w:firstLine="567"/>
        <w:jc w:val="both"/>
        <w:rPr>
          <w:sz w:val="24"/>
          <w:szCs w:val="24"/>
        </w:rPr>
      </w:pPr>
      <w:r w:rsidRPr="0041211A">
        <w:rPr>
          <w:b/>
          <w:i/>
          <w:sz w:val="24"/>
          <w:szCs w:val="24"/>
        </w:rPr>
        <w:t>1.4. по источникам финансирования дефицита бюджета по кодам классификации источников финансирования дефицитов бюджетов за 2018 год согласно Приложению № 4.</w:t>
      </w:r>
      <w:r>
        <w:rPr>
          <w:sz w:val="24"/>
          <w:szCs w:val="24"/>
        </w:rPr>
        <w:t>»;</w:t>
      </w:r>
    </w:p>
    <w:p w:rsidR="00505F62" w:rsidRDefault="00505F62" w:rsidP="00505F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пункте 2 </w:t>
      </w:r>
      <w:r w:rsidR="00453F24">
        <w:rPr>
          <w:sz w:val="24"/>
          <w:szCs w:val="24"/>
        </w:rPr>
        <w:t>отразить текст из пункта 6 «Настоящее решение вступает в силу с момента опубликования (обнародования).»</w:t>
      </w:r>
    </w:p>
    <w:p w:rsidR="00505F62" w:rsidRDefault="00505F62" w:rsidP="00505F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пункты 3 ,4, 5</w:t>
      </w:r>
      <w:r w:rsidR="00453F24">
        <w:rPr>
          <w:sz w:val="24"/>
          <w:szCs w:val="24"/>
        </w:rPr>
        <w:t xml:space="preserve">, 6 </w:t>
      </w:r>
      <w:r w:rsidR="0041211A">
        <w:rPr>
          <w:sz w:val="24"/>
          <w:szCs w:val="24"/>
        </w:rPr>
        <w:t>–</w:t>
      </w:r>
      <w:r>
        <w:rPr>
          <w:sz w:val="24"/>
          <w:szCs w:val="24"/>
        </w:rPr>
        <w:t xml:space="preserve"> исключить</w:t>
      </w:r>
      <w:r w:rsidR="0041211A">
        <w:rPr>
          <w:sz w:val="24"/>
          <w:szCs w:val="24"/>
        </w:rPr>
        <w:t>;</w:t>
      </w:r>
    </w:p>
    <w:p w:rsidR="0041211A" w:rsidRDefault="0041211A" w:rsidP="00505F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 наименовании приложения № 2 словосочетание «на 2018 год» изменить на «за 2018 год», в первой строке таблицы год «2017» изменить на «2018»</w:t>
      </w:r>
      <w:r w:rsidR="00D33A14">
        <w:rPr>
          <w:sz w:val="24"/>
          <w:szCs w:val="24"/>
        </w:rPr>
        <w:t>.</w:t>
      </w:r>
    </w:p>
    <w:p w:rsidR="00505F62" w:rsidRPr="00505F62" w:rsidRDefault="00505F62" w:rsidP="00505F62">
      <w:pPr>
        <w:ind w:firstLine="567"/>
        <w:jc w:val="both"/>
        <w:rPr>
          <w:sz w:val="24"/>
          <w:szCs w:val="24"/>
        </w:rPr>
      </w:pPr>
      <w:r w:rsidRPr="00505F62">
        <w:rPr>
          <w:sz w:val="24"/>
          <w:szCs w:val="24"/>
        </w:rPr>
        <w:t xml:space="preserve"> </w:t>
      </w:r>
    </w:p>
    <w:p w:rsidR="00381A00" w:rsidRPr="002A6444" w:rsidRDefault="00381A00" w:rsidP="00381A00">
      <w:pPr>
        <w:jc w:val="center"/>
        <w:rPr>
          <w:b/>
          <w:sz w:val="24"/>
          <w:szCs w:val="24"/>
        </w:rPr>
      </w:pPr>
      <w:r w:rsidRPr="002A6444">
        <w:rPr>
          <w:b/>
          <w:sz w:val="24"/>
          <w:szCs w:val="24"/>
        </w:rPr>
        <w:t>Выводы</w:t>
      </w:r>
    </w:p>
    <w:p w:rsidR="00381A00" w:rsidRPr="00BD4388" w:rsidRDefault="00381A00" w:rsidP="00381A00">
      <w:pPr>
        <w:rPr>
          <w:sz w:val="24"/>
          <w:szCs w:val="24"/>
        </w:rPr>
      </w:pPr>
    </w:p>
    <w:p w:rsidR="003E132E" w:rsidRDefault="005A4EF1" w:rsidP="00D33A14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E132E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B22ED2">
        <w:rPr>
          <w:rFonts w:ascii="Times New Roman" w:eastAsia="Times New Roman" w:hAnsi="Times New Roman"/>
          <w:sz w:val="24"/>
          <w:szCs w:val="24"/>
          <w:lang w:eastAsia="ru-RU"/>
        </w:rPr>
        <w:t>Усть-Илгинского</w:t>
      </w:r>
      <w:r w:rsidR="003E132E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3E132E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E44ED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E132E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3E132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B22ED2">
        <w:rPr>
          <w:rFonts w:ascii="Times New Roman" w:eastAsia="Times New Roman" w:hAnsi="Times New Roman"/>
          <w:sz w:val="24"/>
          <w:szCs w:val="24"/>
          <w:lang w:eastAsia="ru-RU"/>
        </w:rPr>
        <w:t>Усть-Илгинского</w:t>
      </w:r>
      <w:r w:rsidR="003E132E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E44ED8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32E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="003E13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A4EF1" w:rsidRPr="005A4EF1" w:rsidRDefault="005A4EF1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5A4EF1">
        <w:rPr>
          <w:color w:val="000000"/>
          <w:spacing w:val="-1"/>
          <w:sz w:val="24"/>
          <w:szCs w:val="24"/>
        </w:rPr>
        <w:t xml:space="preserve">Проект решения </w:t>
      </w:r>
      <w:r>
        <w:rPr>
          <w:color w:val="000000"/>
          <w:spacing w:val="-1"/>
          <w:sz w:val="24"/>
          <w:szCs w:val="24"/>
        </w:rPr>
        <w:t xml:space="preserve">Думы </w:t>
      </w:r>
      <w:r w:rsidR="00B22ED2">
        <w:rPr>
          <w:color w:val="000000"/>
          <w:spacing w:val="-1"/>
          <w:sz w:val="24"/>
          <w:szCs w:val="24"/>
        </w:rPr>
        <w:t>Усть-Илгинского</w:t>
      </w:r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5A4EF1">
        <w:rPr>
          <w:color w:val="000000"/>
          <w:spacing w:val="-1"/>
          <w:sz w:val="24"/>
          <w:szCs w:val="24"/>
        </w:rPr>
        <w:t xml:space="preserve"> «Об </w:t>
      </w:r>
      <w:r>
        <w:rPr>
          <w:color w:val="000000"/>
          <w:spacing w:val="-1"/>
          <w:sz w:val="24"/>
          <w:szCs w:val="24"/>
        </w:rPr>
        <w:t>исполнении</w:t>
      </w:r>
      <w:r w:rsidRPr="005A4EF1">
        <w:rPr>
          <w:color w:val="000000"/>
          <w:spacing w:val="-1"/>
          <w:sz w:val="24"/>
          <w:szCs w:val="24"/>
        </w:rPr>
        <w:t xml:space="preserve"> бюджета </w:t>
      </w:r>
      <w:r w:rsidR="00B22ED2">
        <w:rPr>
          <w:color w:val="000000"/>
          <w:spacing w:val="-1"/>
          <w:sz w:val="24"/>
          <w:szCs w:val="24"/>
        </w:rPr>
        <w:t>Усть-Илгинского</w:t>
      </w:r>
      <w:r>
        <w:rPr>
          <w:color w:val="000000"/>
          <w:spacing w:val="-1"/>
          <w:sz w:val="24"/>
          <w:szCs w:val="24"/>
        </w:rPr>
        <w:t xml:space="preserve"> сельского поселения за </w:t>
      </w:r>
      <w:r w:rsidRPr="005A4EF1">
        <w:rPr>
          <w:color w:val="000000"/>
          <w:spacing w:val="-1"/>
          <w:sz w:val="24"/>
          <w:szCs w:val="24"/>
        </w:rPr>
        <w:t xml:space="preserve"> 2018 год» и отдельны</w:t>
      </w:r>
      <w:r w:rsidR="001E21E6">
        <w:rPr>
          <w:color w:val="000000"/>
          <w:spacing w:val="-1"/>
          <w:sz w:val="24"/>
          <w:szCs w:val="24"/>
        </w:rPr>
        <w:t>е</w:t>
      </w:r>
      <w:r w:rsidRPr="005A4EF1">
        <w:rPr>
          <w:color w:val="000000"/>
          <w:spacing w:val="-1"/>
          <w:sz w:val="24"/>
          <w:szCs w:val="24"/>
        </w:rPr>
        <w:t xml:space="preserve"> приложени</w:t>
      </w:r>
      <w:r w:rsidR="001E21E6">
        <w:rPr>
          <w:color w:val="000000"/>
          <w:spacing w:val="-1"/>
          <w:sz w:val="24"/>
          <w:szCs w:val="24"/>
        </w:rPr>
        <w:t>я</w:t>
      </w:r>
      <w:r w:rsidRPr="005A4EF1">
        <w:rPr>
          <w:color w:val="000000"/>
          <w:spacing w:val="-1"/>
          <w:sz w:val="24"/>
          <w:szCs w:val="24"/>
        </w:rPr>
        <w:t xml:space="preserve"> к нему </w:t>
      </w:r>
      <w:r w:rsidR="001E21E6">
        <w:rPr>
          <w:color w:val="000000"/>
          <w:spacing w:val="-1"/>
          <w:sz w:val="24"/>
          <w:szCs w:val="24"/>
        </w:rPr>
        <w:t>требуют доработки согласно положениям</w:t>
      </w:r>
      <w:r w:rsidRPr="005A4EF1">
        <w:rPr>
          <w:color w:val="000000"/>
          <w:spacing w:val="-1"/>
          <w:sz w:val="24"/>
          <w:szCs w:val="24"/>
        </w:rPr>
        <w:t xml:space="preserve"> статьи 264.6. Бюджетного кодекса Российской Федерации.</w:t>
      </w:r>
    </w:p>
    <w:p w:rsidR="005A4EF1" w:rsidRPr="005A4EF1" w:rsidRDefault="005A4EF1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outlineLvl w:val="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5A4EF1">
        <w:rPr>
          <w:color w:val="000000"/>
          <w:spacing w:val="-1"/>
          <w:sz w:val="24"/>
          <w:szCs w:val="24"/>
        </w:rPr>
        <w:t xml:space="preserve">Доходная часть бюджета поселения исполнена в сумме </w:t>
      </w:r>
      <w:r w:rsidR="00D33A14">
        <w:rPr>
          <w:color w:val="000000"/>
          <w:spacing w:val="-1"/>
          <w:sz w:val="24"/>
          <w:szCs w:val="24"/>
        </w:rPr>
        <w:t>4049,1</w:t>
      </w:r>
      <w:r w:rsidRPr="005A4EF1">
        <w:rPr>
          <w:color w:val="000000"/>
          <w:spacing w:val="-1"/>
          <w:sz w:val="24"/>
          <w:szCs w:val="24"/>
        </w:rPr>
        <w:t xml:space="preserve"> тыс. руб</w:t>
      </w:r>
      <w:r>
        <w:rPr>
          <w:color w:val="000000"/>
          <w:spacing w:val="-1"/>
          <w:sz w:val="24"/>
          <w:szCs w:val="24"/>
        </w:rPr>
        <w:t>лей,</w:t>
      </w:r>
      <w:r w:rsidRPr="005A4EF1">
        <w:rPr>
          <w:color w:val="000000"/>
          <w:spacing w:val="-1"/>
          <w:sz w:val="24"/>
          <w:szCs w:val="24"/>
        </w:rPr>
        <w:t xml:space="preserve"> или на </w:t>
      </w:r>
      <w:r w:rsidR="00D33A14">
        <w:rPr>
          <w:color w:val="000000"/>
          <w:spacing w:val="-1"/>
          <w:sz w:val="24"/>
          <w:szCs w:val="24"/>
        </w:rPr>
        <w:t>99,99</w:t>
      </w:r>
      <w:r w:rsidRPr="005A4EF1">
        <w:rPr>
          <w:color w:val="000000"/>
          <w:spacing w:val="-1"/>
          <w:sz w:val="24"/>
          <w:szCs w:val="24"/>
        </w:rPr>
        <w:t xml:space="preserve">% к плановым назначениям, расходная часть </w:t>
      </w:r>
      <w:r>
        <w:rPr>
          <w:color w:val="000000"/>
          <w:spacing w:val="-1"/>
          <w:sz w:val="24"/>
          <w:szCs w:val="24"/>
        </w:rPr>
        <w:t>в сумме</w:t>
      </w:r>
      <w:r w:rsidRPr="005A4EF1">
        <w:rPr>
          <w:color w:val="000000"/>
          <w:spacing w:val="-1"/>
          <w:sz w:val="24"/>
          <w:szCs w:val="24"/>
        </w:rPr>
        <w:t xml:space="preserve"> </w:t>
      </w:r>
      <w:r w:rsidR="00D33A14">
        <w:rPr>
          <w:color w:val="000000"/>
          <w:spacing w:val="-1"/>
          <w:sz w:val="24"/>
          <w:szCs w:val="24"/>
        </w:rPr>
        <w:t>3915,4</w:t>
      </w:r>
      <w:r>
        <w:rPr>
          <w:color w:val="000000"/>
          <w:spacing w:val="-1"/>
          <w:sz w:val="24"/>
          <w:szCs w:val="24"/>
        </w:rPr>
        <w:t xml:space="preserve"> </w:t>
      </w:r>
      <w:r w:rsidRPr="005A4EF1">
        <w:rPr>
          <w:color w:val="000000"/>
          <w:spacing w:val="-1"/>
          <w:sz w:val="24"/>
          <w:szCs w:val="24"/>
        </w:rPr>
        <w:t>тыс. руб</w:t>
      </w:r>
      <w:r>
        <w:rPr>
          <w:color w:val="000000"/>
          <w:spacing w:val="-1"/>
          <w:sz w:val="24"/>
          <w:szCs w:val="24"/>
        </w:rPr>
        <w:t>лей</w:t>
      </w:r>
      <w:r w:rsidRPr="005A4EF1">
        <w:rPr>
          <w:color w:val="000000"/>
          <w:spacing w:val="-1"/>
          <w:sz w:val="24"/>
          <w:szCs w:val="24"/>
        </w:rPr>
        <w:t xml:space="preserve">, или на </w:t>
      </w:r>
      <w:r w:rsidR="00EA673A">
        <w:rPr>
          <w:color w:val="000000"/>
          <w:spacing w:val="-1"/>
          <w:sz w:val="24"/>
          <w:szCs w:val="24"/>
        </w:rPr>
        <w:t>8</w:t>
      </w:r>
      <w:r w:rsidR="00D33A14">
        <w:rPr>
          <w:color w:val="000000"/>
          <w:spacing w:val="-1"/>
          <w:sz w:val="24"/>
          <w:szCs w:val="24"/>
        </w:rPr>
        <w:t>6</w:t>
      </w:r>
      <w:r w:rsidR="00EA673A">
        <w:rPr>
          <w:color w:val="000000"/>
          <w:spacing w:val="-1"/>
          <w:sz w:val="24"/>
          <w:szCs w:val="24"/>
        </w:rPr>
        <w:t>,8</w:t>
      </w:r>
      <w:r w:rsidRPr="005A4EF1">
        <w:rPr>
          <w:color w:val="000000"/>
          <w:spacing w:val="-1"/>
          <w:sz w:val="24"/>
          <w:szCs w:val="24"/>
        </w:rPr>
        <w:t xml:space="preserve">% к плановым назначениям, </w:t>
      </w:r>
      <w:r>
        <w:rPr>
          <w:color w:val="000000"/>
          <w:spacing w:val="-1"/>
          <w:sz w:val="24"/>
          <w:szCs w:val="24"/>
        </w:rPr>
        <w:t>про</w:t>
      </w:r>
      <w:r w:rsidRPr="005A4EF1">
        <w:rPr>
          <w:color w:val="000000"/>
          <w:spacing w:val="-1"/>
          <w:sz w:val="24"/>
          <w:szCs w:val="24"/>
        </w:rPr>
        <w:t xml:space="preserve">фицит бюджета составил  </w:t>
      </w:r>
      <w:r w:rsidR="00D33A14">
        <w:rPr>
          <w:color w:val="000000"/>
          <w:spacing w:val="-1"/>
          <w:sz w:val="24"/>
          <w:szCs w:val="24"/>
        </w:rPr>
        <w:t>133,7</w:t>
      </w:r>
      <w:r w:rsidRPr="005A4EF1">
        <w:rPr>
          <w:color w:val="000000"/>
          <w:spacing w:val="-1"/>
          <w:sz w:val="24"/>
          <w:szCs w:val="24"/>
        </w:rPr>
        <w:t xml:space="preserve"> тыс. руб</w:t>
      </w:r>
      <w:r>
        <w:rPr>
          <w:color w:val="000000"/>
          <w:spacing w:val="-1"/>
          <w:sz w:val="24"/>
          <w:szCs w:val="24"/>
        </w:rPr>
        <w:t>лей</w:t>
      </w:r>
      <w:r w:rsidRPr="005A4EF1">
        <w:rPr>
          <w:color w:val="000000"/>
          <w:spacing w:val="-1"/>
          <w:sz w:val="24"/>
          <w:szCs w:val="24"/>
        </w:rPr>
        <w:t>.</w:t>
      </w:r>
    </w:p>
    <w:p w:rsidR="005A4EF1" w:rsidRPr="005A4EF1" w:rsidRDefault="005A4EF1" w:rsidP="00D33A1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 </w:t>
      </w:r>
      <w:r w:rsidRPr="005A4EF1">
        <w:rPr>
          <w:color w:val="000000"/>
          <w:spacing w:val="-1"/>
          <w:sz w:val="24"/>
          <w:szCs w:val="24"/>
        </w:rPr>
        <w:t xml:space="preserve">Исполнение доходной части бюджета поселения в 2018 году обеспечено на </w:t>
      </w:r>
      <w:r w:rsidR="00D33A14">
        <w:rPr>
          <w:color w:val="000000"/>
          <w:spacing w:val="-1"/>
          <w:sz w:val="24"/>
          <w:szCs w:val="24"/>
        </w:rPr>
        <w:t>88,9</w:t>
      </w:r>
      <w:r w:rsidRPr="005A4EF1">
        <w:rPr>
          <w:color w:val="000000"/>
          <w:spacing w:val="-1"/>
          <w:sz w:val="24"/>
          <w:szCs w:val="24"/>
        </w:rPr>
        <w:t xml:space="preserve">% </w:t>
      </w:r>
      <w:r>
        <w:rPr>
          <w:color w:val="000000"/>
          <w:spacing w:val="-1"/>
          <w:sz w:val="24"/>
          <w:szCs w:val="24"/>
        </w:rPr>
        <w:t xml:space="preserve">- </w:t>
      </w:r>
      <w:r w:rsidRPr="005A4EF1">
        <w:rPr>
          <w:color w:val="000000"/>
          <w:spacing w:val="-1"/>
          <w:sz w:val="24"/>
          <w:szCs w:val="24"/>
        </w:rPr>
        <w:t xml:space="preserve">безвозмездными поступлениями и на </w:t>
      </w:r>
      <w:r w:rsidR="00D33A14">
        <w:rPr>
          <w:color w:val="000000"/>
          <w:spacing w:val="-1"/>
          <w:sz w:val="24"/>
          <w:szCs w:val="24"/>
        </w:rPr>
        <w:t>11,1</w:t>
      </w:r>
      <w:r w:rsidRPr="005A4EF1">
        <w:rPr>
          <w:color w:val="000000"/>
          <w:spacing w:val="-1"/>
          <w:sz w:val="24"/>
          <w:szCs w:val="24"/>
        </w:rPr>
        <w:t>%</w:t>
      </w:r>
      <w:r>
        <w:rPr>
          <w:color w:val="000000"/>
          <w:spacing w:val="-1"/>
          <w:sz w:val="24"/>
          <w:szCs w:val="24"/>
        </w:rPr>
        <w:t xml:space="preserve"> -</w:t>
      </w:r>
      <w:r w:rsidRPr="005A4EF1">
        <w:rPr>
          <w:color w:val="000000"/>
          <w:spacing w:val="-1"/>
          <w:sz w:val="24"/>
          <w:szCs w:val="24"/>
        </w:rPr>
        <w:t xml:space="preserve"> налоговыми и неналоговыми доходами. </w:t>
      </w:r>
    </w:p>
    <w:p w:rsidR="00BA46CE" w:rsidRPr="00D4494E" w:rsidRDefault="00A20BD6" w:rsidP="00BA46C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A46CE" w:rsidRPr="005C440B">
        <w:rPr>
          <w:sz w:val="24"/>
          <w:szCs w:val="24"/>
        </w:rPr>
        <w:t>Объем доходов</w:t>
      </w:r>
      <w:r w:rsidR="00BA46CE">
        <w:rPr>
          <w:sz w:val="24"/>
          <w:szCs w:val="24"/>
        </w:rPr>
        <w:t xml:space="preserve"> и объем расходов бюджета Усть-Илгинского</w:t>
      </w:r>
      <w:r w:rsidR="00BA46CE" w:rsidRPr="005C440B">
        <w:rPr>
          <w:sz w:val="24"/>
          <w:szCs w:val="24"/>
        </w:rPr>
        <w:t xml:space="preserve"> </w:t>
      </w:r>
      <w:r w:rsidR="00BA46CE">
        <w:rPr>
          <w:sz w:val="24"/>
          <w:szCs w:val="24"/>
        </w:rPr>
        <w:t xml:space="preserve">муниципального образования, </w:t>
      </w:r>
      <w:r w:rsidR="00BA46CE" w:rsidRPr="005C440B">
        <w:rPr>
          <w:sz w:val="24"/>
          <w:szCs w:val="24"/>
        </w:rPr>
        <w:t xml:space="preserve">отраженных в Отчете </w:t>
      </w:r>
      <w:r w:rsidR="00BA46CE">
        <w:rPr>
          <w:sz w:val="24"/>
          <w:szCs w:val="24"/>
        </w:rPr>
        <w:t>об исполнении бюджета (</w:t>
      </w:r>
      <w:r w:rsidR="00BA46CE" w:rsidRPr="005C440B">
        <w:rPr>
          <w:sz w:val="24"/>
          <w:szCs w:val="24"/>
        </w:rPr>
        <w:t>ф. 0503</w:t>
      </w:r>
      <w:r w:rsidR="00BA46CE">
        <w:rPr>
          <w:sz w:val="24"/>
          <w:szCs w:val="24"/>
        </w:rPr>
        <w:t>3</w:t>
      </w:r>
      <w:r w:rsidR="00BA46CE" w:rsidRPr="005C440B">
        <w:rPr>
          <w:sz w:val="24"/>
          <w:szCs w:val="24"/>
        </w:rPr>
        <w:t>17</w:t>
      </w:r>
      <w:r w:rsidR="00BA46CE">
        <w:rPr>
          <w:sz w:val="24"/>
          <w:szCs w:val="24"/>
        </w:rPr>
        <w:t>)</w:t>
      </w:r>
      <w:r w:rsidR="00BA46CE" w:rsidRPr="005C440B">
        <w:rPr>
          <w:sz w:val="24"/>
          <w:szCs w:val="24"/>
        </w:rPr>
        <w:t>, соответству</w:t>
      </w:r>
      <w:r w:rsidR="00BA46CE">
        <w:rPr>
          <w:sz w:val="24"/>
          <w:szCs w:val="24"/>
        </w:rPr>
        <w:t>ю</w:t>
      </w:r>
      <w:r w:rsidR="00BA46CE" w:rsidRPr="005C440B">
        <w:rPr>
          <w:sz w:val="24"/>
          <w:szCs w:val="24"/>
        </w:rPr>
        <w:t>т показателям</w:t>
      </w:r>
      <w:r w:rsidR="00BA46CE">
        <w:rPr>
          <w:sz w:val="24"/>
          <w:szCs w:val="24"/>
        </w:rPr>
        <w:t xml:space="preserve"> доходов и расходов</w:t>
      </w:r>
      <w:r w:rsidR="00BA46CE" w:rsidRPr="005C440B">
        <w:rPr>
          <w:sz w:val="24"/>
          <w:szCs w:val="24"/>
        </w:rPr>
        <w:t xml:space="preserve"> </w:t>
      </w:r>
      <w:r w:rsidR="00BA46CE">
        <w:rPr>
          <w:sz w:val="24"/>
          <w:szCs w:val="24"/>
        </w:rPr>
        <w:t>О</w:t>
      </w:r>
      <w:r w:rsidR="00BA46CE" w:rsidRPr="005C440B">
        <w:rPr>
          <w:sz w:val="24"/>
          <w:szCs w:val="24"/>
        </w:rPr>
        <w:t>тчета по посту</w:t>
      </w:r>
      <w:r w:rsidR="00BA46CE">
        <w:rPr>
          <w:sz w:val="24"/>
          <w:szCs w:val="24"/>
        </w:rPr>
        <w:t>плениям и выбытиям (</w:t>
      </w:r>
      <w:r w:rsidR="00BA46CE" w:rsidRPr="005C440B">
        <w:rPr>
          <w:sz w:val="24"/>
          <w:szCs w:val="24"/>
        </w:rPr>
        <w:t>ф. 0503151</w:t>
      </w:r>
      <w:r w:rsidR="00BA46CE">
        <w:rPr>
          <w:sz w:val="24"/>
          <w:szCs w:val="24"/>
        </w:rPr>
        <w:t>)</w:t>
      </w:r>
      <w:r w:rsidR="00BA46CE" w:rsidRPr="005C440B">
        <w:rPr>
          <w:sz w:val="24"/>
          <w:szCs w:val="24"/>
        </w:rPr>
        <w:t>, предоставленно</w:t>
      </w:r>
      <w:r w:rsidR="00BA46CE">
        <w:rPr>
          <w:sz w:val="24"/>
          <w:szCs w:val="24"/>
        </w:rPr>
        <w:t>го</w:t>
      </w:r>
      <w:r w:rsidR="00BA46CE" w:rsidRPr="005C440B">
        <w:rPr>
          <w:sz w:val="24"/>
          <w:szCs w:val="24"/>
        </w:rPr>
        <w:t xml:space="preserve"> </w:t>
      </w:r>
      <w:r w:rsidR="00BA46CE">
        <w:rPr>
          <w:sz w:val="24"/>
          <w:szCs w:val="24"/>
        </w:rPr>
        <w:t xml:space="preserve">по запросу КСК района </w:t>
      </w:r>
      <w:r w:rsidR="00BA46CE" w:rsidRPr="005C440B">
        <w:rPr>
          <w:sz w:val="24"/>
          <w:szCs w:val="24"/>
        </w:rPr>
        <w:t xml:space="preserve">Управлением Федерального казначейства по </w:t>
      </w:r>
      <w:r w:rsidR="00BA46CE">
        <w:rPr>
          <w:sz w:val="24"/>
          <w:szCs w:val="24"/>
        </w:rPr>
        <w:t>Иркутской области</w:t>
      </w:r>
      <w:r w:rsidR="00BA46CE" w:rsidRPr="005C440B">
        <w:rPr>
          <w:sz w:val="24"/>
          <w:szCs w:val="24"/>
        </w:rPr>
        <w:t xml:space="preserve"> </w:t>
      </w:r>
      <w:r w:rsidR="00BA46CE">
        <w:rPr>
          <w:sz w:val="24"/>
          <w:szCs w:val="24"/>
        </w:rPr>
        <w:t>от 15.03.2019 года № 34-13-79/12-1558.</w:t>
      </w:r>
    </w:p>
    <w:p w:rsidR="00971012" w:rsidRDefault="00BA46CE" w:rsidP="001C4972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C4972" w:rsidRPr="001C4972">
        <w:rPr>
          <w:sz w:val="24"/>
          <w:szCs w:val="24"/>
        </w:rPr>
        <w:t xml:space="preserve"> </w:t>
      </w:r>
      <w:r w:rsidR="00971012" w:rsidRPr="00052FB7">
        <w:rPr>
          <w:rFonts w:cs="Arial"/>
          <w:color w:val="000000"/>
          <w:spacing w:val="7"/>
          <w:sz w:val="24"/>
          <w:szCs w:val="24"/>
        </w:rPr>
        <w:t>О</w:t>
      </w:r>
      <w:r w:rsidR="00971012">
        <w:rPr>
          <w:sz w:val="24"/>
          <w:szCs w:val="24"/>
        </w:rPr>
        <w:t xml:space="preserve">статок средств на едином бюджетном счете после завершения операций по принятым бюджетным обязательствам по состоянию на 01.01.2019 года в сумме 564 947,04 рублей подтверждается данными Баланса исполнения бюджета (ф. 0503320) и </w:t>
      </w:r>
      <w:r w:rsidR="00971012" w:rsidRPr="005C440B">
        <w:rPr>
          <w:sz w:val="24"/>
          <w:szCs w:val="24"/>
        </w:rPr>
        <w:t>соответствует показател</w:t>
      </w:r>
      <w:r w:rsidR="00971012">
        <w:rPr>
          <w:sz w:val="24"/>
          <w:szCs w:val="24"/>
        </w:rPr>
        <w:t>ю остатка средств в Справке о свободном остатке средств бюджета Усть-Илгинского сельского поселения (</w:t>
      </w:r>
      <w:r w:rsidR="00971012" w:rsidRPr="005C440B">
        <w:rPr>
          <w:sz w:val="24"/>
          <w:szCs w:val="24"/>
        </w:rPr>
        <w:t xml:space="preserve">ф. </w:t>
      </w:r>
      <w:r w:rsidR="00971012">
        <w:rPr>
          <w:sz w:val="24"/>
          <w:szCs w:val="24"/>
        </w:rPr>
        <w:t>0531859) за 31.12.2018г.</w:t>
      </w:r>
      <w:r w:rsidR="00971012" w:rsidRPr="005C440B">
        <w:rPr>
          <w:sz w:val="24"/>
          <w:szCs w:val="24"/>
        </w:rPr>
        <w:t>, предоставленно</w:t>
      </w:r>
      <w:r w:rsidR="00971012">
        <w:rPr>
          <w:sz w:val="24"/>
          <w:szCs w:val="24"/>
        </w:rPr>
        <w:t>й</w:t>
      </w:r>
      <w:r w:rsidR="00971012" w:rsidRPr="005C440B">
        <w:rPr>
          <w:sz w:val="24"/>
          <w:szCs w:val="24"/>
        </w:rPr>
        <w:t xml:space="preserve"> </w:t>
      </w:r>
      <w:r w:rsidR="00971012">
        <w:rPr>
          <w:sz w:val="24"/>
          <w:szCs w:val="24"/>
        </w:rPr>
        <w:t xml:space="preserve">по запросу КСК района </w:t>
      </w:r>
      <w:r w:rsidR="00971012" w:rsidRPr="005C440B">
        <w:rPr>
          <w:sz w:val="24"/>
          <w:szCs w:val="24"/>
        </w:rPr>
        <w:t xml:space="preserve">Управлением Федерального казначейства по </w:t>
      </w:r>
      <w:r w:rsidR="00971012">
        <w:rPr>
          <w:sz w:val="24"/>
          <w:szCs w:val="24"/>
        </w:rPr>
        <w:t>Иркутской области</w:t>
      </w:r>
      <w:r w:rsidR="00971012" w:rsidRPr="005C440B">
        <w:rPr>
          <w:sz w:val="24"/>
          <w:szCs w:val="24"/>
        </w:rPr>
        <w:t xml:space="preserve"> </w:t>
      </w:r>
      <w:r w:rsidR="00971012">
        <w:rPr>
          <w:sz w:val="24"/>
          <w:szCs w:val="24"/>
        </w:rPr>
        <w:t>от 15.03.2019г. № 34-13-79/12-1558.</w:t>
      </w:r>
    </w:p>
    <w:p w:rsidR="001C4972" w:rsidRDefault="00971012" w:rsidP="001C4972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C4972">
        <w:rPr>
          <w:sz w:val="24"/>
          <w:szCs w:val="24"/>
        </w:rPr>
        <w:t>При уточнении параметров местного бюджета (решение Думы от 24.12.2018 № 27 о внесении изменений в местный бюджет на 2018 год) расходы на реализацию муниципальной программы «</w:t>
      </w:r>
      <w:r w:rsidR="001C4972" w:rsidRPr="008E21AE">
        <w:rPr>
          <w:sz w:val="24"/>
          <w:szCs w:val="24"/>
        </w:rPr>
        <w:t>Обеспечение пожарной безопасности на территории Усть-Илгинского сельского поселения на 2016-2020г.г.»</w:t>
      </w:r>
      <w:r w:rsidR="001C4972">
        <w:rPr>
          <w:sz w:val="24"/>
          <w:szCs w:val="24"/>
        </w:rPr>
        <w:t xml:space="preserve"> не предусмотрены, перераспределены на другие цели. Причина отмены реализации мероприятий муниципальной программы не раскрыта в Пояснительной записке.</w:t>
      </w:r>
    </w:p>
    <w:p w:rsidR="00A20BD6" w:rsidRDefault="00971012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>8</w:t>
      </w:r>
      <w:r w:rsidR="001C4972">
        <w:rPr>
          <w:sz w:val="24"/>
          <w:szCs w:val="24"/>
        </w:rPr>
        <w:t xml:space="preserve">. </w:t>
      </w:r>
      <w:r w:rsidR="00A20BD6" w:rsidRPr="00BD4388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 w:rsidR="00A20BD6">
        <w:rPr>
          <w:sz w:val="24"/>
          <w:szCs w:val="24"/>
        </w:rPr>
        <w:t xml:space="preserve"> </w:t>
      </w:r>
      <w:r w:rsidR="00A20BD6" w:rsidRPr="00BD4388">
        <w:rPr>
          <w:sz w:val="24"/>
          <w:szCs w:val="24"/>
        </w:rPr>
        <w:t>в ходе проверки не установлено</w:t>
      </w:r>
      <w:r w:rsidR="00A20BD6">
        <w:rPr>
          <w:sz w:val="24"/>
          <w:szCs w:val="24"/>
        </w:rPr>
        <w:t>.</w:t>
      </w:r>
    </w:p>
    <w:p w:rsidR="00A20BD6" w:rsidRDefault="00A20BD6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outlineLvl w:val="0"/>
        <w:rPr>
          <w:sz w:val="24"/>
          <w:szCs w:val="24"/>
        </w:rPr>
      </w:pPr>
    </w:p>
    <w:p w:rsidR="00A20BD6" w:rsidRDefault="005A4EF1" w:rsidP="00D33A14">
      <w:pPr>
        <w:shd w:val="clear" w:color="auto" w:fill="FFFFFF"/>
        <w:autoSpaceDE w:val="0"/>
        <w:autoSpaceDN w:val="0"/>
        <w:adjustRightInd w:val="0"/>
        <w:ind w:right="11" w:firstLine="567"/>
        <w:jc w:val="both"/>
        <w:outlineLvl w:val="0"/>
        <w:rPr>
          <w:sz w:val="24"/>
          <w:szCs w:val="24"/>
        </w:rPr>
      </w:pPr>
      <w:r w:rsidRPr="005A4EF1">
        <w:rPr>
          <w:sz w:val="24"/>
          <w:szCs w:val="24"/>
        </w:rPr>
        <w:t xml:space="preserve">Годовой отчет об исполнении бюджета </w:t>
      </w:r>
      <w:r w:rsidR="00B22ED2">
        <w:rPr>
          <w:sz w:val="24"/>
          <w:szCs w:val="24"/>
        </w:rPr>
        <w:t>Усть-Илгинского</w:t>
      </w:r>
      <w:r w:rsidRPr="005A4EF1">
        <w:rPr>
          <w:sz w:val="24"/>
          <w:szCs w:val="24"/>
        </w:rPr>
        <w:t xml:space="preserve"> сельско</w:t>
      </w:r>
      <w:r w:rsidR="002F5D4F">
        <w:rPr>
          <w:sz w:val="24"/>
          <w:szCs w:val="24"/>
        </w:rPr>
        <w:t>го</w:t>
      </w:r>
      <w:r w:rsidRPr="005A4EF1">
        <w:rPr>
          <w:sz w:val="24"/>
          <w:szCs w:val="24"/>
        </w:rPr>
        <w:t xml:space="preserve"> поселени</w:t>
      </w:r>
      <w:r w:rsidR="002F5D4F">
        <w:rPr>
          <w:sz w:val="24"/>
          <w:szCs w:val="24"/>
        </w:rPr>
        <w:t>я</w:t>
      </w:r>
      <w:r w:rsidRPr="005A4EF1">
        <w:rPr>
          <w:sz w:val="24"/>
          <w:szCs w:val="24"/>
        </w:rPr>
        <w:t xml:space="preserve"> за 2018 год соответствует установленным требованиям бюджетного законодательства по содержанию и полноте отражения информации</w:t>
      </w:r>
      <w:r w:rsidR="00A20BD6">
        <w:rPr>
          <w:sz w:val="24"/>
          <w:szCs w:val="24"/>
        </w:rPr>
        <w:t>,</w:t>
      </w:r>
      <w:r w:rsidRPr="005A4EF1">
        <w:rPr>
          <w:sz w:val="24"/>
          <w:szCs w:val="24"/>
        </w:rPr>
        <w:t xml:space="preserve"> </w:t>
      </w:r>
      <w:r w:rsidR="00A20BD6">
        <w:rPr>
          <w:sz w:val="24"/>
          <w:szCs w:val="24"/>
        </w:rPr>
        <w:t xml:space="preserve">после приведения в соответствие </w:t>
      </w:r>
      <w:r w:rsidR="00A20BD6" w:rsidRPr="00A20BD6">
        <w:rPr>
          <w:sz w:val="24"/>
          <w:szCs w:val="24"/>
        </w:rPr>
        <w:t>текстовых статей и приложений проекта решения Думы об исполнении местного бюджета за 2018 год</w:t>
      </w:r>
      <w:r w:rsidR="00A20BD6">
        <w:rPr>
          <w:sz w:val="24"/>
          <w:szCs w:val="24"/>
        </w:rPr>
        <w:t>, может быть рекомендован</w:t>
      </w:r>
      <w:r w:rsidR="00A20BD6" w:rsidRPr="00BD4388">
        <w:rPr>
          <w:sz w:val="24"/>
          <w:szCs w:val="24"/>
        </w:rPr>
        <w:t xml:space="preserve"> Думе </w:t>
      </w:r>
      <w:r w:rsidR="00B22ED2">
        <w:rPr>
          <w:sz w:val="24"/>
          <w:szCs w:val="24"/>
        </w:rPr>
        <w:t>Усть-Илгинского</w:t>
      </w:r>
      <w:r w:rsidR="00A20BD6" w:rsidRPr="00BD4388">
        <w:rPr>
          <w:sz w:val="24"/>
          <w:szCs w:val="24"/>
        </w:rPr>
        <w:t xml:space="preserve"> </w:t>
      </w:r>
      <w:r w:rsidR="00A20BD6">
        <w:rPr>
          <w:sz w:val="24"/>
          <w:szCs w:val="24"/>
        </w:rPr>
        <w:t>сельского поселения</w:t>
      </w:r>
      <w:r w:rsidR="00A20BD6" w:rsidRPr="00BD4388">
        <w:rPr>
          <w:sz w:val="24"/>
          <w:szCs w:val="24"/>
        </w:rPr>
        <w:t xml:space="preserve"> </w:t>
      </w:r>
      <w:r w:rsidR="00A20BD6">
        <w:rPr>
          <w:sz w:val="24"/>
          <w:szCs w:val="24"/>
        </w:rPr>
        <w:t xml:space="preserve">для </w:t>
      </w:r>
      <w:r w:rsidR="00A20BD6" w:rsidRPr="00BD4388">
        <w:rPr>
          <w:sz w:val="24"/>
          <w:szCs w:val="24"/>
        </w:rPr>
        <w:t>принят</w:t>
      </w:r>
      <w:r w:rsidR="00A20BD6">
        <w:rPr>
          <w:sz w:val="24"/>
          <w:szCs w:val="24"/>
        </w:rPr>
        <w:t>ия</w:t>
      </w:r>
      <w:r w:rsidR="00A20BD6" w:rsidRPr="00BD4388">
        <w:rPr>
          <w:sz w:val="24"/>
          <w:szCs w:val="24"/>
        </w:rPr>
        <w:t xml:space="preserve"> к утверждению</w:t>
      </w:r>
      <w:r w:rsidR="00A20BD6">
        <w:rPr>
          <w:sz w:val="24"/>
          <w:szCs w:val="24"/>
        </w:rPr>
        <w:t>.</w:t>
      </w:r>
    </w:p>
    <w:p w:rsidR="005A4EF1" w:rsidRDefault="005A4EF1" w:rsidP="005A4EF1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620" w:rsidRDefault="00381A0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44" w:rsidRDefault="00772144">
      <w:r>
        <w:separator/>
      </w:r>
    </w:p>
  </w:endnote>
  <w:endnote w:type="continuationSeparator" w:id="1">
    <w:p w:rsidR="00772144" w:rsidRDefault="0077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44" w:rsidRDefault="00772144">
      <w:r>
        <w:separator/>
      </w:r>
    </w:p>
  </w:footnote>
  <w:footnote w:type="continuationSeparator" w:id="1">
    <w:p w:rsidR="00772144" w:rsidRDefault="0077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5"/>
  </w:num>
  <w:num w:numId="19">
    <w:abstractNumId w:val="23"/>
  </w:num>
  <w:num w:numId="20">
    <w:abstractNumId w:val="22"/>
  </w:num>
  <w:num w:numId="21">
    <w:abstractNumId w:val="18"/>
  </w:num>
  <w:num w:numId="22">
    <w:abstractNumId w:val="26"/>
  </w:num>
  <w:num w:numId="23">
    <w:abstractNumId w:val="19"/>
  </w:num>
  <w:num w:numId="24">
    <w:abstractNumId w:val="27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1A8B"/>
    <w:rsid w:val="000031FF"/>
    <w:rsid w:val="00007E1D"/>
    <w:rsid w:val="000100E6"/>
    <w:rsid w:val="00011583"/>
    <w:rsid w:val="00011802"/>
    <w:rsid w:val="0001209D"/>
    <w:rsid w:val="0001287D"/>
    <w:rsid w:val="00014329"/>
    <w:rsid w:val="00014783"/>
    <w:rsid w:val="000149CC"/>
    <w:rsid w:val="00017302"/>
    <w:rsid w:val="000223CB"/>
    <w:rsid w:val="00024FAA"/>
    <w:rsid w:val="000259A2"/>
    <w:rsid w:val="00026AB2"/>
    <w:rsid w:val="00027C75"/>
    <w:rsid w:val="0003345B"/>
    <w:rsid w:val="00036364"/>
    <w:rsid w:val="000412B0"/>
    <w:rsid w:val="00041647"/>
    <w:rsid w:val="00042997"/>
    <w:rsid w:val="00042A93"/>
    <w:rsid w:val="00043F5D"/>
    <w:rsid w:val="000462CA"/>
    <w:rsid w:val="00046AD4"/>
    <w:rsid w:val="00047D41"/>
    <w:rsid w:val="00052FB7"/>
    <w:rsid w:val="0005427E"/>
    <w:rsid w:val="00054600"/>
    <w:rsid w:val="000551A0"/>
    <w:rsid w:val="00057984"/>
    <w:rsid w:val="00061FC6"/>
    <w:rsid w:val="00063604"/>
    <w:rsid w:val="00065C74"/>
    <w:rsid w:val="0006627D"/>
    <w:rsid w:val="00066B36"/>
    <w:rsid w:val="00070A81"/>
    <w:rsid w:val="00071E1F"/>
    <w:rsid w:val="00074359"/>
    <w:rsid w:val="000744EE"/>
    <w:rsid w:val="00075939"/>
    <w:rsid w:val="000760A1"/>
    <w:rsid w:val="000769E0"/>
    <w:rsid w:val="00077DC1"/>
    <w:rsid w:val="000809E0"/>
    <w:rsid w:val="000839D3"/>
    <w:rsid w:val="00084058"/>
    <w:rsid w:val="00084A5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7D6"/>
    <w:rsid w:val="0009634E"/>
    <w:rsid w:val="000A2184"/>
    <w:rsid w:val="000A3B5D"/>
    <w:rsid w:val="000A3F74"/>
    <w:rsid w:val="000B04EE"/>
    <w:rsid w:val="000B0818"/>
    <w:rsid w:val="000B2307"/>
    <w:rsid w:val="000B310A"/>
    <w:rsid w:val="000B50A9"/>
    <w:rsid w:val="000B5C65"/>
    <w:rsid w:val="000B7891"/>
    <w:rsid w:val="000C02E0"/>
    <w:rsid w:val="000C56F2"/>
    <w:rsid w:val="000D01B1"/>
    <w:rsid w:val="000D169B"/>
    <w:rsid w:val="000D54F7"/>
    <w:rsid w:val="000D55AE"/>
    <w:rsid w:val="000D5CC0"/>
    <w:rsid w:val="000D61C3"/>
    <w:rsid w:val="000D6F62"/>
    <w:rsid w:val="000D7B31"/>
    <w:rsid w:val="000E0B37"/>
    <w:rsid w:val="000E2A02"/>
    <w:rsid w:val="000E3371"/>
    <w:rsid w:val="000E3F7F"/>
    <w:rsid w:val="000E4C2E"/>
    <w:rsid w:val="000E598D"/>
    <w:rsid w:val="000E70A5"/>
    <w:rsid w:val="000F039A"/>
    <w:rsid w:val="000F2318"/>
    <w:rsid w:val="000F2A48"/>
    <w:rsid w:val="000F326F"/>
    <w:rsid w:val="000F41C0"/>
    <w:rsid w:val="000F4CC0"/>
    <w:rsid w:val="000F5F66"/>
    <w:rsid w:val="000F7500"/>
    <w:rsid w:val="000F76F5"/>
    <w:rsid w:val="000F7D32"/>
    <w:rsid w:val="00101466"/>
    <w:rsid w:val="00101AAF"/>
    <w:rsid w:val="00101F0B"/>
    <w:rsid w:val="00102545"/>
    <w:rsid w:val="00102F5C"/>
    <w:rsid w:val="001036BE"/>
    <w:rsid w:val="001036C4"/>
    <w:rsid w:val="001048F8"/>
    <w:rsid w:val="001067FE"/>
    <w:rsid w:val="0011192E"/>
    <w:rsid w:val="001139FF"/>
    <w:rsid w:val="001148C9"/>
    <w:rsid w:val="001149BF"/>
    <w:rsid w:val="001151D1"/>
    <w:rsid w:val="00116D65"/>
    <w:rsid w:val="001178CD"/>
    <w:rsid w:val="00120DFF"/>
    <w:rsid w:val="00121739"/>
    <w:rsid w:val="0012224A"/>
    <w:rsid w:val="001233DA"/>
    <w:rsid w:val="00124195"/>
    <w:rsid w:val="001244D5"/>
    <w:rsid w:val="001251F9"/>
    <w:rsid w:val="00132977"/>
    <w:rsid w:val="001348C0"/>
    <w:rsid w:val="0014042C"/>
    <w:rsid w:val="001416E6"/>
    <w:rsid w:val="00141718"/>
    <w:rsid w:val="001419E5"/>
    <w:rsid w:val="00141B02"/>
    <w:rsid w:val="00141F63"/>
    <w:rsid w:val="00145416"/>
    <w:rsid w:val="00146C87"/>
    <w:rsid w:val="00146E22"/>
    <w:rsid w:val="00147111"/>
    <w:rsid w:val="0014751B"/>
    <w:rsid w:val="00153260"/>
    <w:rsid w:val="00154108"/>
    <w:rsid w:val="0015465C"/>
    <w:rsid w:val="0015607E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35CB"/>
    <w:rsid w:val="00173D44"/>
    <w:rsid w:val="00174274"/>
    <w:rsid w:val="00175645"/>
    <w:rsid w:val="0017609A"/>
    <w:rsid w:val="00176B4B"/>
    <w:rsid w:val="00176DC5"/>
    <w:rsid w:val="00176ECA"/>
    <w:rsid w:val="00183392"/>
    <w:rsid w:val="00185045"/>
    <w:rsid w:val="001856BA"/>
    <w:rsid w:val="00186547"/>
    <w:rsid w:val="0018736A"/>
    <w:rsid w:val="00187A46"/>
    <w:rsid w:val="00190C0F"/>
    <w:rsid w:val="00191588"/>
    <w:rsid w:val="00192585"/>
    <w:rsid w:val="00193018"/>
    <w:rsid w:val="00193A44"/>
    <w:rsid w:val="00193CCD"/>
    <w:rsid w:val="001959BD"/>
    <w:rsid w:val="001967C9"/>
    <w:rsid w:val="00196832"/>
    <w:rsid w:val="00196A8F"/>
    <w:rsid w:val="001A0BF1"/>
    <w:rsid w:val="001A3885"/>
    <w:rsid w:val="001A3EA9"/>
    <w:rsid w:val="001A42E8"/>
    <w:rsid w:val="001A45B8"/>
    <w:rsid w:val="001A7560"/>
    <w:rsid w:val="001B0091"/>
    <w:rsid w:val="001B3069"/>
    <w:rsid w:val="001B3573"/>
    <w:rsid w:val="001B374A"/>
    <w:rsid w:val="001B3ADC"/>
    <w:rsid w:val="001B4A95"/>
    <w:rsid w:val="001B68C5"/>
    <w:rsid w:val="001C0E73"/>
    <w:rsid w:val="001C0FF1"/>
    <w:rsid w:val="001C132C"/>
    <w:rsid w:val="001C1A1D"/>
    <w:rsid w:val="001C4972"/>
    <w:rsid w:val="001C5715"/>
    <w:rsid w:val="001D0314"/>
    <w:rsid w:val="001D2438"/>
    <w:rsid w:val="001D5249"/>
    <w:rsid w:val="001D6028"/>
    <w:rsid w:val="001E1C94"/>
    <w:rsid w:val="001E21E6"/>
    <w:rsid w:val="001E385A"/>
    <w:rsid w:val="001E4FAA"/>
    <w:rsid w:val="001E5177"/>
    <w:rsid w:val="001E650F"/>
    <w:rsid w:val="001E66C8"/>
    <w:rsid w:val="001E6CE3"/>
    <w:rsid w:val="001F13CD"/>
    <w:rsid w:val="001F48D4"/>
    <w:rsid w:val="001F53B6"/>
    <w:rsid w:val="001F54D3"/>
    <w:rsid w:val="00200354"/>
    <w:rsid w:val="00201896"/>
    <w:rsid w:val="00202AAC"/>
    <w:rsid w:val="00203886"/>
    <w:rsid w:val="00206130"/>
    <w:rsid w:val="00206D3E"/>
    <w:rsid w:val="00211E1C"/>
    <w:rsid w:val="00213CB3"/>
    <w:rsid w:val="00214720"/>
    <w:rsid w:val="00214F8A"/>
    <w:rsid w:val="00216005"/>
    <w:rsid w:val="002202F0"/>
    <w:rsid w:val="002213E8"/>
    <w:rsid w:val="002229A2"/>
    <w:rsid w:val="002259EB"/>
    <w:rsid w:val="00227B04"/>
    <w:rsid w:val="002324D0"/>
    <w:rsid w:val="002334AE"/>
    <w:rsid w:val="00233B08"/>
    <w:rsid w:val="002365D3"/>
    <w:rsid w:val="002367BA"/>
    <w:rsid w:val="00236E01"/>
    <w:rsid w:val="00237971"/>
    <w:rsid w:val="00237BD0"/>
    <w:rsid w:val="00237CB6"/>
    <w:rsid w:val="00237EA1"/>
    <w:rsid w:val="00242399"/>
    <w:rsid w:val="0024510D"/>
    <w:rsid w:val="00246426"/>
    <w:rsid w:val="00250FBD"/>
    <w:rsid w:val="00252015"/>
    <w:rsid w:val="00253876"/>
    <w:rsid w:val="00255025"/>
    <w:rsid w:val="00257FA3"/>
    <w:rsid w:val="00263FFD"/>
    <w:rsid w:val="00264646"/>
    <w:rsid w:val="00266843"/>
    <w:rsid w:val="00267125"/>
    <w:rsid w:val="0027093E"/>
    <w:rsid w:val="00274BE0"/>
    <w:rsid w:val="00274CBE"/>
    <w:rsid w:val="002761EB"/>
    <w:rsid w:val="00277747"/>
    <w:rsid w:val="00280B51"/>
    <w:rsid w:val="00281150"/>
    <w:rsid w:val="00281E75"/>
    <w:rsid w:val="0028204E"/>
    <w:rsid w:val="00283469"/>
    <w:rsid w:val="002836A9"/>
    <w:rsid w:val="00283F16"/>
    <w:rsid w:val="00283F31"/>
    <w:rsid w:val="002845E7"/>
    <w:rsid w:val="00285515"/>
    <w:rsid w:val="0028739D"/>
    <w:rsid w:val="00287E01"/>
    <w:rsid w:val="002918F9"/>
    <w:rsid w:val="00294073"/>
    <w:rsid w:val="00294D08"/>
    <w:rsid w:val="002A124E"/>
    <w:rsid w:val="002A1925"/>
    <w:rsid w:val="002A6444"/>
    <w:rsid w:val="002A72CA"/>
    <w:rsid w:val="002B45E7"/>
    <w:rsid w:val="002B4DB7"/>
    <w:rsid w:val="002C0654"/>
    <w:rsid w:val="002C0A71"/>
    <w:rsid w:val="002C0F13"/>
    <w:rsid w:val="002C1166"/>
    <w:rsid w:val="002C1B9F"/>
    <w:rsid w:val="002C32DD"/>
    <w:rsid w:val="002C406F"/>
    <w:rsid w:val="002C4466"/>
    <w:rsid w:val="002C5E61"/>
    <w:rsid w:val="002C68ED"/>
    <w:rsid w:val="002D0852"/>
    <w:rsid w:val="002D1AE7"/>
    <w:rsid w:val="002D2218"/>
    <w:rsid w:val="002D2DF4"/>
    <w:rsid w:val="002D340D"/>
    <w:rsid w:val="002D58B9"/>
    <w:rsid w:val="002D6714"/>
    <w:rsid w:val="002D72BC"/>
    <w:rsid w:val="002D7B45"/>
    <w:rsid w:val="002D7FE6"/>
    <w:rsid w:val="002E1E88"/>
    <w:rsid w:val="002E3CF7"/>
    <w:rsid w:val="002E5429"/>
    <w:rsid w:val="002E5E55"/>
    <w:rsid w:val="002F22AF"/>
    <w:rsid w:val="002F2FA2"/>
    <w:rsid w:val="002F4079"/>
    <w:rsid w:val="002F5D4F"/>
    <w:rsid w:val="002F5EE6"/>
    <w:rsid w:val="002F6157"/>
    <w:rsid w:val="002F6D40"/>
    <w:rsid w:val="00300996"/>
    <w:rsid w:val="00300F0E"/>
    <w:rsid w:val="00302291"/>
    <w:rsid w:val="00302977"/>
    <w:rsid w:val="00303665"/>
    <w:rsid w:val="00304927"/>
    <w:rsid w:val="00305BD5"/>
    <w:rsid w:val="00305E39"/>
    <w:rsid w:val="0030635B"/>
    <w:rsid w:val="003069F8"/>
    <w:rsid w:val="00306E3B"/>
    <w:rsid w:val="00307502"/>
    <w:rsid w:val="00310CD8"/>
    <w:rsid w:val="00310CE9"/>
    <w:rsid w:val="0031185D"/>
    <w:rsid w:val="00312DF8"/>
    <w:rsid w:val="00312FE8"/>
    <w:rsid w:val="0031427D"/>
    <w:rsid w:val="00316D2C"/>
    <w:rsid w:val="003173A2"/>
    <w:rsid w:val="003210FE"/>
    <w:rsid w:val="0032145B"/>
    <w:rsid w:val="00321D41"/>
    <w:rsid w:val="00323A19"/>
    <w:rsid w:val="00324BFD"/>
    <w:rsid w:val="00326A81"/>
    <w:rsid w:val="0032772B"/>
    <w:rsid w:val="003304B0"/>
    <w:rsid w:val="00330FAE"/>
    <w:rsid w:val="00331EA4"/>
    <w:rsid w:val="00332322"/>
    <w:rsid w:val="00333CBD"/>
    <w:rsid w:val="00335FE2"/>
    <w:rsid w:val="0033656E"/>
    <w:rsid w:val="00336730"/>
    <w:rsid w:val="00340317"/>
    <w:rsid w:val="0034048D"/>
    <w:rsid w:val="00341F0C"/>
    <w:rsid w:val="003447B8"/>
    <w:rsid w:val="0034608C"/>
    <w:rsid w:val="00346CA1"/>
    <w:rsid w:val="00346DBF"/>
    <w:rsid w:val="00350227"/>
    <w:rsid w:val="00353314"/>
    <w:rsid w:val="0035454C"/>
    <w:rsid w:val="003547DE"/>
    <w:rsid w:val="003547EB"/>
    <w:rsid w:val="00354C10"/>
    <w:rsid w:val="00355132"/>
    <w:rsid w:val="0035530F"/>
    <w:rsid w:val="00361911"/>
    <w:rsid w:val="00364C1B"/>
    <w:rsid w:val="00365961"/>
    <w:rsid w:val="003662A8"/>
    <w:rsid w:val="00371D98"/>
    <w:rsid w:val="0037339A"/>
    <w:rsid w:val="00373E77"/>
    <w:rsid w:val="003750AB"/>
    <w:rsid w:val="00375C92"/>
    <w:rsid w:val="00380F1A"/>
    <w:rsid w:val="00381510"/>
    <w:rsid w:val="00381A00"/>
    <w:rsid w:val="00383E65"/>
    <w:rsid w:val="003852F4"/>
    <w:rsid w:val="00385992"/>
    <w:rsid w:val="00387125"/>
    <w:rsid w:val="003932D5"/>
    <w:rsid w:val="00393A5F"/>
    <w:rsid w:val="00397321"/>
    <w:rsid w:val="003A0E8A"/>
    <w:rsid w:val="003A1A77"/>
    <w:rsid w:val="003A21B5"/>
    <w:rsid w:val="003A336D"/>
    <w:rsid w:val="003A55D9"/>
    <w:rsid w:val="003B2AD6"/>
    <w:rsid w:val="003B4969"/>
    <w:rsid w:val="003B5140"/>
    <w:rsid w:val="003B640C"/>
    <w:rsid w:val="003B683C"/>
    <w:rsid w:val="003B6B84"/>
    <w:rsid w:val="003B7ED3"/>
    <w:rsid w:val="003C2883"/>
    <w:rsid w:val="003C2A23"/>
    <w:rsid w:val="003C3877"/>
    <w:rsid w:val="003C3D77"/>
    <w:rsid w:val="003D269D"/>
    <w:rsid w:val="003D43E6"/>
    <w:rsid w:val="003D4EE5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F1E8A"/>
    <w:rsid w:val="003F2546"/>
    <w:rsid w:val="003F373D"/>
    <w:rsid w:val="003F4EA9"/>
    <w:rsid w:val="003F6EA1"/>
    <w:rsid w:val="003F750E"/>
    <w:rsid w:val="0040094B"/>
    <w:rsid w:val="00400ABC"/>
    <w:rsid w:val="00405EEE"/>
    <w:rsid w:val="004060A8"/>
    <w:rsid w:val="00411627"/>
    <w:rsid w:val="0041211A"/>
    <w:rsid w:val="0041475E"/>
    <w:rsid w:val="00414B92"/>
    <w:rsid w:val="00415AAA"/>
    <w:rsid w:val="0041611E"/>
    <w:rsid w:val="0041748A"/>
    <w:rsid w:val="004174D0"/>
    <w:rsid w:val="00417AB8"/>
    <w:rsid w:val="00422A65"/>
    <w:rsid w:val="004247B4"/>
    <w:rsid w:val="004255F5"/>
    <w:rsid w:val="0042632F"/>
    <w:rsid w:val="00427BC7"/>
    <w:rsid w:val="004301AF"/>
    <w:rsid w:val="00431C13"/>
    <w:rsid w:val="00432061"/>
    <w:rsid w:val="00432792"/>
    <w:rsid w:val="0043327E"/>
    <w:rsid w:val="00433B4F"/>
    <w:rsid w:val="0043530A"/>
    <w:rsid w:val="0043639A"/>
    <w:rsid w:val="00436EF0"/>
    <w:rsid w:val="004371C9"/>
    <w:rsid w:val="004379DA"/>
    <w:rsid w:val="00441437"/>
    <w:rsid w:val="00441518"/>
    <w:rsid w:val="00441B7A"/>
    <w:rsid w:val="004424BC"/>
    <w:rsid w:val="00442A85"/>
    <w:rsid w:val="00442FAF"/>
    <w:rsid w:val="004452EB"/>
    <w:rsid w:val="0044582D"/>
    <w:rsid w:val="00445E92"/>
    <w:rsid w:val="00447811"/>
    <w:rsid w:val="00447997"/>
    <w:rsid w:val="00450FA6"/>
    <w:rsid w:val="00453F24"/>
    <w:rsid w:val="0045494B"/>
    <w:rsid w:val="00456406"/>
    <w:rsid w:val="00456986"/>
    <w:rsid w:val="00460E6E"/>
    <w:rsid w:val="0046293C"/>
    <w:rsid w:val="00465B91"/>
    <w:rsid w:val="00466874"/>
    <w:rsid w:val="00467512"/>
    <w:rsid w:val="0047150B"/>
    <w:rsid w:val="00471E42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20E4"/>
    <w:rsid w:val="0048249D"/>
    <w:rsid w:val="00482BD8"/>
    <w:rsid w:val="0048563A"/>
    <w:rsid w:val="00485BDD"/>
    <w:rsid w:val="004909C4"/>
    <w:rsid w:val="00491C50"/>
    <w:rsid w:val="0049327E"/>
    <w:rsid w:val="00493E8C"/>
    <w:rsid w:val="004947C6"/>
    <w:rsid w:val="00496514"/>
    <w:rsid w:val="00496801"/>
    <w:rsid w:val="00496F5F"/>
    <w:rsid w:val="00496FC4"/>
    <w:rsid w:val="00497983"/>
    <w:rsid w:val="004A161F"/>
    <w:rsid w:val="004A1A0B"/>
    <w:rsid w:val="004A2C91"/>
    <w:rsid w:val="004A3290"/>
    <w:rsid w:val="004A476E"/>
    <w:rsid w:val="004A5D56"/>
    <w:rsid w:val="004A6BA6"/>
    <w:rsid w:val="004A7EB1"/>
    <w:rsid w:val="004B018E"/>
    <w:rsid w:val="004B055B"/>
    <w:rsid w:val="004B40E0"/>
    <w:rsid w:val="004C0373"/>
    <w:rsid w:val="004C0D16"/>
    <w:rsid w:val="004C29A9"/>
    <w:rsid w:val="004C6A8D"/>
    <w:rsid w:val="004C75FD"/>
    <w:rsid w:val="004C7710"/>
    <w:rsid w:val="004D27C4"/>
    <w:rsid w:val="004D2F07"/>
    <w:rsid w:val="004D3754"/>
    <w:rsid w:val="004D3D42"/>
    <w:rsid w:val="004D4754"/>
    <w:rsid w:val="004D57D3"/>
    <w:rsid w:val="004E1824"/>
    <w:rsid w:val="004E210C"/>
    <w:rsid w:val="004E2C59"/>
    <w:rsid w:val="004E3481"/>
    <w:rsid w:val="004E4AAC"/>
    <w:rsid w:val="004E659F"/>
    <w:rsid w:val="004E661E"/>
    <w:rsid w:val="004E67D4"/>
    <w:rsid w:val="004F13DF"/>
    <w:rsid w:val="004F444B"/>
    <w:rsid w:val="004F48AA"/>
    <w:rsid w:val="004F59B7"/>
    <w:rsid w:val="004F5AB0"/>
    <w:rsid w:val="004F6BBB"/>
    <w:rsid w:val="00500447"/>
    <w:rsid w:val="005009F2"/>
    <w:rsid w:val="00501125"/>
    <w:rsid w:val="00502850"/>
    <w:rsid w:val="00502910"/>
    <w:rsid w:val="00503B98"/>
    <w:rsid w:val="00503BE2"/>
    <w:rsid w:val="00504927"/>
    <w:rsid w:val="00505F62"/>
    <w:rsid w:val="00511097"/>
    <w:rsid w:val="0051150D"/>
    <w:rsid w:val="00511A01"/>
    <w:rsid w:val="0051609C"/>
    <w:rsid w:val="005166A6"/>
    <w:rsid w:val="005248DA"/>
    <w:rsid w:val="005260D9"/>
    <w:rsid w:val="005272B8"/>
    <w:rsid w:val="00531FF5"/>
    <w:rsid w:val="0053224A"/>
    <w:rsid w:val="00532688"/>
    <w:rsid w:val="005327C9"/>
    <w:rsid w:val="005342C1"/>
    <w:rsid w:val="00535164"/>
    <w:rsid w:val="0053596E"/>
    <w:rsid w:val="00540F62"/>
    <w:rsid w:val="0054169C"/>
    <w:rsid w:val="0054172C"/>
    <w:rsid w:val="005419FB"/>
    <w:rsid w:val="00541CCF"/>
    <w:rsid w:val="005434FA"/>
    <w:rsid w:val="00543C0D"/>
    <w:rsid w:val="005442E0"/>
    <w:rsid w:val="00544E46"/>
    <w:rsid w:val="005462DC"/>
    <w:rsid w:val="00553817"/>
    <w:rsid w:val="00555B65"/>
    <w:rsid w:val="00561DCA"/>
    <w:rsid w:val="0056780C"/>
    <w:rsid w:val="00571186"/>
    <w:rsid w:val="005717E0"/>
    <w:rsid w:val="005726A1"/>
    <w:rsid w:val="00573575"/>
    <w:rsid w:val="00580BCA"/>
    <w:rsid w:val="00583D3C"/>
    <w:rsid w:val="00585300"/>
    <w:rsid w:val="0058534D"/>
    <w:rsid w:val="005910C6"/>
    <w:rsid w:val="0059125E"/>
    <w:rsid w:val="00591A8F"/>
    <w:rsid w:val="00594B12"/>
    <w:rsid w:val="00595DDB"/>
    <w:rsid w:val="00596353"/>
    <w:rsid w:val="00596EED"/>
    <w:rsid w:val="00597591"/>
    <w:rsid w:val="005A0184"/>
    <w:rsid w:val="005A09AB"/>
    <w:rsid w:val="005A2EF9"/>
    <w:rsid w:val="005A3C11"/>
    <w:rsid w:val="005A4EF1"/>
    <w:rsid w:val="005A54E3"/>
    <w:rsid w:val="005A5CA0"/>
    <w:rsid w:val="005A6D67"/>
    <w:rsid w:val="005B07A4"/>
    <w:rsid w:val="005B6A08"/>
    <w:rsid w:val="005C0114"/>
    <w:rsid w:val="005C1E25"/>
    <w:rsid w:val="005C440B"/>
    <w:rsid w:val="005C4DDA"/>
    <w:rsid w:val="005C5418"/>
    <w:rsid w:val="005C58B1"/>
    <w:rsid w:val="005C66EC"/>
    <w:rsid w:val="005C7EA1"/>
    <w:rsid w:val="005D162D"/>
    <w:rsid w:val="005D5F8D"/>
    <w:rsid w:val="005D6089"/>
    <w:rsid w:val="005E1C56"/>
    <w:rsid w:val="005E2BB2"/>
    <w:rsid w:val="005E2EBE"/>
    <w:rsid w:val="005E4724"/>
    <w:rsid w:val="005E5CA2"/>
    <w:rsid w:val="005E5F74"/>
    <w:rsid w:val="005E6C3D"/>
    <w:rsid w:val="005E7283"/>
    <w:rsid w:val="005E79FD"/>
    <w:rsid w:val="005F0218"/>
    <w:rsid w:val="005F1611"/>
    <w:rsid w:val="005F2F88"/>
    <w:rsid w:val="005F4A4E"/>
    <w:rsid w:val="005F4A57"/>
    <w:rsid w:val="005F54B9"/>
    <w:rsid w:val="005F65FF"/>
    <w:rsid w:val="005F7F44"/>
    <w:rsid w:val="00602059"/>
    <w:rsid w:val="006041C0"/>
    <w:rsid w:val="006043B6"/>
    <w:rsid w:val="006058A6"/>
    <w:rsid w:val="006075B7"/>
    <w:rsid w:val="00610B41"/>
    <w:rsid w:val="006111B5"/>
    <w:rsid w:val="00611938"/>
    <w:rsid w:val="0061504A"/>
    <w:rsid w:val="006152CE"/>
    <w:rsid w:val="00615424"/>
    <w:rsid w:val="006204EA"/>
    <w:rsid w:val="00621C76"/>
    <w:rsid w:val="0062260D"/>
    <w:rsid w:val="0062386C"/>
    <w:rsid w:val="00627817"/>
    <w:rsid w:val="00627CBA"/>
    <w:rsid w:val="006302DD"/>
    <w:rsid w:val="00630DE3"/>
    <w:rsid w:val="0063298C"/>
    <w:rsid w:val="00632ADB"/>
    <w:rsid w:val="00632D89"/>
    <w:rsid w:val="00632F3A"/>
    <w:rsid w:val="00635CA8"/>
    <w:rsid w:val="00636176"/>
    <w:rsid w:val="006374F7"/>
    <w:rsid w:val="006408D9"/>
    <w:rsid w:val="00640E74"/>
    <w:rsid w:val="006411D4"/>
    <w:rsid w:val="00642D99"/>
    <w:rsid w:val="00643FDF"/>
    <w:rsid w:val="006475A5"/>
    <w:rsid w:val="00654190"/>
    <w:rsid w:val="00655EDD"/>
    <w:rsid w:val="006605F9"/>
    <w:rsid w:val="00662CB1"/>
    <w:rsid w:val="006656BC"/>
    <w:rsid w:val="00667DE6"/>
    <w:rsid w:val="0067109A"/>
    <w:rsid w:val="006741EF"/>
    <w:rsid w:val="006755CF"/>
    <w:rsid w:val="0068049B"/>
    <w:rsid w:val="00680BDA"/>
    <w:rsid w:val="00681C2D"/>
    <w:rsid w:val="00681C41"/>
    <w:rsid w:val="00683858"/>
    <w:rsid w:val="00684C06"/>
    <w:rsid w:val="00686561"/>
    <w:rsid w:val="00686FBC"/>
    <w:rsid w:val="0069055F"/>
    <w:rsid w:val="006911AE"/>
    <w:rsid w:val="00692C98"/>
    <w:rsid w:val="0069367E"/>
    <w:rsid w:val="0069501F"/>
    <w:rsid w:val="00696AB2"/>
    <w:rsid w:val="006979D7"/>
    <w:rsid w:val="00697CED"/>
    <w:rsid w:val="00697FD5"/>
    <w:rsid w:val="006A0C25"/>
    <w:rsid w:val="006A1C99"/>
    <w:rsid w:val="006A3DB3"/>
    <w:rsid w:val="006A410E"/>
    <w:rsid w:val="006A4381"/>
    <w:rsid w:val="006A471B"/>
    <w:rsid w:val="006A6828"/>
    <w:rsid w:val="006A6BFF"/>
    <w:rsid w:val="006A6DEF"/>
    <w:rsid w:val="006B012F"/>
    <w:rsid w:val="006B09F5"/>
    <w:rsid w:val="006B12F6"/>
    <w:rsid w:val="006B56D8"/>
    <w:rsid w:val="006B61D4"/>
    <w:rsid w:val="006B61EC"/>
    <w:rsid w:val="006B6238"/>
    <w:rsid w:val="006C26E0"/>
    <w:rsid w:val="006C29E9"/>
    <w:rsid w:val="006C2D82"/>
    <w:rsid w:val="006C3249"/>
    <w:rsid w:val="006C6C7E"/>
    <w:rsid w:val="006D08CB"/>
    <w:rsid w:val="006D2969"/>
    <w:rsid w:val="006D2D51"/>
    <w:rsid w:val="006D381E"/>
    <w:rsid w:val="006D4C62"/>
    <w:rsid w:val="006D6322"/>
    <w:rsid w:val="006D7AFA"/>
    <w:rsid w:val="006D7C62"/>
    <w:rsid w:val="006E01BB"/>
    <w:rsid w:val="006E0D12"/>
    <w:rsid w:val="006E4CA1"/>
    <w:rsid w:val="006E4D73"/>
    <w:rsid w:val="006E5C01"/>
    <w:rsid w:val="006E72F1"/>
    <w:rsid w:val="006E74A1"/>
    <w:rsid w:val="006E7781"/>
    <w:rsid w:val="006E7AEC"/>
    <w:rsid w:val="006F0017"/>
    <w:rsid w:val="006F2E51"/>
    <w:rsid w:val="006F3C45"/>
    <w:rsid w:val="006F5F59"/>
    <w:rsid w:val="006F6C8E"/>
    <w:rsid w:val="00701359"/>
    <w:rsid w:val="0070138B"/>
    <w:rsid w:val="00701FB1"/>
    <w:rsid w:val="0070277A"/>
    <w:rsid w:val="00706A2C"/>
    <w:rsid w:val="007101A4"/>
    <w:rsid w:val="00710AB8"/>
    <w:rsid w:val="007128A0"/>
    <w:rsid w:val="00714923"/>
    <w:rsid w:val="00714CB0"/>
    <w:rsid w:val="00716CE4"/>
    <w:rsid w:val="0071784C"/>
    <w:rsid w:val="007204B1"/>
    <w:rsid w:val="00721481"/>
    <w:rsid w:val="00722D11"/>
    <w:rsid w:val="007243BE"/>
    <w:rsid w:val="00725274"/>
    <w:rsid w:val="007257AF"/>
    <w:rsid w:val="007311A1"/>
    <w:rsid w:val="00731C92"/>
    <w:rsid w:val="00733500"/>
    <w:rsid w:val="007367BA"/>
    <w:rsid w:val="0074034B"/>
    <w:rsid w:val="00740D61"/>
    <w:rsid w:val="007433FF"/>
    <w:rsid w:val="007442ED"/>
    <w:rsid w:val="007469C6"/>
    <w:rsid w:val="00747866"/>
    <w:rsid w:val="00753E04"/>
    <w:rsid w:val="00754CAF"/>
    <w:rsid w:val="0075519C"/>
    <w:rsid w:val="0075575E"/>
    <w:rsid w:val="007564B1"/>
    <w:rsid w:val="0076000C"/>
    <w:rsid w:val="00762E06"/>
    <w:rsid w:val="00764EF9"/>
    <w:rsid w:val="007663EA"/>
    <w:rsid w:val="00767862"/>
    <w:rsid w:val="00771359"/>
    <w:rsid w:val="00772144"/>
    <w:rsid w:val="0077580E"/>
    <w:rsid w:val="00776210"/>
    <w:rsid w:val="00781648"/>
    <w:rsid w:val="00782EB4"/>
    <w:rsid w:val="00785385"/>
    <w:rsid w:val="0078649D"/>
    <w:rsid w:val="00792E05"/>
    <w:rsid w:val="007933F9"/>
    <w:rsid w:val="0079391F"/>
    <w:rsid w:val="00794EE7"/>
    <w:rsid w:val="00795027"/>
    <w:rsid w:val="0079549D"/>
    <w:rsid w:val="00795570"/>
    <w:rsid w:val="00795FA5"/>
    <w:rsid w:val="00796146"/>
    <w:rsid w:val="00796C99"/>
    <w:rsid w:val="00797506"/>
    <w:rsid w:val="007A266F"/>
    <w:rsid w:val="007A37EE"/>
    <w:rsid w:val="007A4A99"/>
    <w:rsid w:val="007A58DD"/>
    <w:rsid w:val="007A5EBE"/>
    <w:rsid w:val="007A65C7"/>
    <w:rsid w:val="007B1444"/>
    <w:rsid w:val="007B1B1B"/>
    <w:rsid w:val="007B4F24"/>
    <w:rsid w:val="007B5C3C"/>
    <w:rsid w:val="007B5CBD"/>
    <w:rsid w:val="007B6221"/>
    <w:rsid w:val="007B676D"/>
    <w:rsid w:val="007B6CE3"/>
    <w:rsid w:val="007C0A50"/>
    <w:rsid w:val="007C1A27"/>
    <w:rsid w:val="007C4994"/>
    <w:rsid w:val="007C4F7C"/>
    <w:rsid w:val="007D0677"/>
    <w:rsid w:val="007D1C02"/>
    <w:rsid w:val="007D237F"/>
    <w:rsid w:val="007D36DB"/>
    <w:rsid w:val="007D5EE4"/>
    <w:rsid w:val="007D6590"/>
    <w:rsid w:val="007D6FA8"/>
    <w:rsid w:val="007D70F2"/>
    <w:rsid w:val="007D7261"/>
    <w:rsid w:val="007E0D18"/>
    <w:rsid w:val="007E1558"/>
    <w:rsid w:val="007E1B6C"/>
    <w:rsid w:val="007F0914"/>
    <w:rsid w:val="007F329B"/>
    <w:rsid w:val="007F47F5"/>
    <w:rsid w:val="007F67F2"/>
    <w:rsid w:val="00800313"/>
    <w:rsid w:val="00801B54"/>
    <w:rsid w:val="0080202E"/>
    <w:rsid w:val="00802C8E"/>
    <w:rsid w:val="00803E59"/>
    <w:rsid w:val="00807E79"/>
    <w:rsid w:val="00811C86"/>
    <w:rsid w:val="008168D1"/>
    <w:rsid w:val="00820147"/>
    <w:rsid w:val="00821EA2"/>
    <w:rsid w:val="008253F2"/>
    <w:rsid w:val="00826084"/>
    <w:rsid w:val="008269D1"/>
    <w:rsid w:val="00827E0A"/>
    <w:rsid w:val="008340E5"/>
    <w:rsid w:val="008345E1"/>
    <w:rsid w:val="00834C6E"/>
    <w:rsid w:val="00835000"/>
    <w:rsid w:val="00840B48"/>
    <w:rsid w:val="00840E9C"/>
    <w:rsid w:val="008417FD"/>
    <w:rsid w:val="0084244E"/>
    <w:rsid w:val="00845570"/>
    <w:rsid w:val="00845D4C"/>
    <w:rsid w:val="0084699F"/>
    <w:rsid w:val="0085171D"/>
    <w:rsid w:val="00853225"/>
    <w:rsid w:val="0085445B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857"/>
    <w:rsid w:val="00870AAA"/>
    <w:rsid w:val="00876D59"/>
    <w:rsid w:val="008806BF"/>
    <w:rsid w:val="008905AC"/>
    <w:rsid w:val="008910B5"/>
    <w:rsid w:val="008934CE"/>
    <w:rsid w:val="00897020"/>
    <w:rsid w:val="008971D7"/>
    <w:rsid w:val="008A0B63"/>
    <w:rsid w:val="008A0D30"/>
    <w:rsid w:val="008A3758"/>
    <w:rsid w:val="008B0010"/>
    <w:rsid w:val="008B19C3"/>
    <w:rsid w:val="008B3242"/>
    <w:rsid w:val="008B34C5"/>
    <w:rsid w:val="008B41A1"/>
    <w:rsid w:val="008B4843"/>
    <w:rsid w:val="008B5D9B"/>
    <w:rsid w:val="008B7053"/>
    <w:rsid w:val="008C119D"/>
    <w:rsid w:val="008C29D3"/>
    <w:rsid w:val="008C3830"/>
    <w:rsid w:val="008C7AB9"/>
    <w:rsid w:val="008D1990"/>
    <w:rsid w:val="008D339F"/>
    <w:rsid w:val="008D76A8"/>
    <w:rsid w:val="008D7CAA"/>
    <w:rsid w:val="008E19DA"/>
    <w:rsid w:val="008E22B2"/>
    <w:rsid w:val="008E323E"/>
    <w:rsid w:val="008E6C54"/>
    <w:rsid w:val="008F25A0"/>
    <w:rsid w:val="008F2879"/>
    <w:rsid w:val="008F46A7"/>
    <w:rsid w:val="008F7A9F"/>
    <w:rsid w:val="0090639C"/>
    <w:rsid w:val="0090665A"/>
    <w:rsid w:val="00906FDD"/>
    <w:rsid w:val="009075D4"/>
    <w:rsid w:val="0091368E"/>
    <w:rsid w:val="009140CA"/>
    <w:rsid w:val="00915EFC"/>
    <w:rsid w:val="0092018E"/>
    <w:rsid w:val="00920474"/>
    <w:rsid w:val="009215B7"/>
    <w:rsid w:val="009219EC"/>
    <w:rsid w:val="00923E18"/>
    <w:rsid w:val="009243FB"/>
    <w:rsid w:val="0092728A"/>
    <w:rsid w:val="0093021C"/>
    <w:rsid w:val="00930276"/>
    <w:rsid w:val="0093050C"/>
    <w:rsid w:val="00931C4C"/>
    <w:rsid w:val="00931F61"/>
    <w:rsid w:val="00932701"/>
    <w:rsid w:val="00935D03"/>
    <w:rsid w:val="00936031"/>
    <w:rsid w:val="00940A72"/>
    <w:rsid w:val="0094262D"/>
    <w:rsid w:val="009428C0"/>
    <w:rsid w:val="00942B97"/>
    <w:rsid w:val="00946315"/>
    <w:rsid w:val="00946E3E"/>
    <w:rsid w:val="00950287"/>
    <w:rsid w:val="00950D6A"/>
    <w:rsid w:val="00954573"/>
    <w:rsid w:val="009547D4"/>
    <w:rsid w:val="009552AA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6495"/>
    <w:rsid w:val="00967338"/>
    <w:rsid w:val="00971012"/>
    <w:rsid w:val="009718DC"/>
    <w:rsid w:val="009735CC"/>
    <w:rsid w:val="0097397C"/>
    <w:rsid w:val="009751B8"/>
    <w:rsid w:val="009767D8"/>
    <w:rsid w:val="00976853"/>
    <w:rsid w:val="00977900"/>
    <w:rsid w:val="00982AAF"/>
    <w:rsid w:val="0098420A"/>
    <w:rsid w:val="00986E09"/>
    <w:rsid w:val="0099131B"/>
    <w:rsid w:val="00993396"/>
    <w:rsid w:val="00994A2A"/>
    <w:rsid w:val="009951F2"/>
    <w:rsid w:val="009953F2"/>
    <w:rsid w:val="00995463"/>
    <w:rsid w:val="0099609E"/>
    <w:rsid w:val="0099640A"/>
    <w:rsid w:val="00996BE4"/>
    <w:rsid w:val="009972F5"/>
    <w:rsid w:val="009A1EFC"/>
    <w:rsid w:val="009A44CE"/>
    <w:rsid w:val="009A5D47"/>
    <w:rsid w:val="009A6005"/>
    <w:rsid w:val="009A6222"/>
    <w:rsid w:val="009A71CE"/>
    <w:rsid w:val="009B07B8"/>
    <w:rsid w:val="009B1672"/>
    <w:rsid w:val="009B1F60"/>
    <w:rsid w:val="009B2691"/>
    <w:rsid w:val="009B3935"/>
    <w:rsid w:val="009B4153"/>
    <w:rsid w:val="009B4D0F"/>
    <w:rsid w:val="009B6025"/>
    <w:rsid w:val="009C4623"/>
    <w:rsid w:val="009C5311"/>
    <w:rsid w:val="009C58BC"/>
    <w:rsid w:val="009C784D"/>
    <w:rsid w:val="009D19E6"/>
    <w:rsid w:val="009D62F7"/>
    <w:rsid w:val="009D69F7"/>
    <w:rsid w:val="009D7B6F"/>
    <w:rsid w:val="009E1466"/>
    <w:rsid w:val="009E5F3F"/>
    <w:rsid w:val="009F060A"/>
    <w:rsid w:val="009F153A"/>
    <w:rsid w:val="009F1EEC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FC6"/>
    <w:rsid w:val="00A14CBA"/>
    <w:rsid w:val="00A16E09"/>
    <w:rsid w:val="00A171CE"/>
    <w:rsid w:val="00A204CD"/>
    <w:rsid w:val="00A20BD6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4F04"/>
    <w:rsid w:val="00A2536C"/>
    <w:rsid w:val="00A26D84"/>
    <w:rsid w:val="00A272D9"/>
    <w:rsid w:val="00A31E64"/>
    <w:rsid w:val="00A36906"/>
    <w:rsid w:val="00A410FF"/>
    <w:rsid w:val="00A42AEB"/>
    <w:rsid w:val="00A4392A"/>
    <w:rsid w:val="00A442E5"/>
    <w:rsid w:val="00A45438"/>
    <w:rsid w:val="00A47D55"/>
    <w:rsid w:val="00A50F98"/>
    <w:rsid w:val="00A52362"/>
    <w:rsid w:val="00A54924"/>
    <w:rsid w:val="00A55685"/>
    <w:rsid w:val="00A5654E"/>
    <w:rsid w:val="00A5662A"/>
    <w:rsid w:val="00A56B70"/>
    <w:rsid w:val="00A60D11"/>
    <w:rsid w:val="00A6229A"/>
    <w:rsid w:val="00A634BE"/>
    <w:rsid w:val="00A635CF"/>
    <w:rsid w:val="00A63CBB"/>
    <w:rsid w:val="00A66950"/>
    <w:rsid w:val="00A66F1B"/>
    <w:rsid w:val="00A67FA0"/>
    <w:rsid w:val="00A70292"/>
    <w:rsid w:val="00A721E5"/>
    <w:rsid w:val="00A7397A"/>
    <w:rsid w:val="00A744B5"/>
    <w:rsid w:val="00A74984"/>
    <w:rsid w:val="00A81028"/>
    <w:rsid w:val="00A836F7"/>
    <w:rsid w:val="00A83F60"/>
    <w:rsid w:val="00A86216"/>
    <w:rsid w:val="00A8650C"/>
    <w:rsid w:val="00A86BBD"/>
    <w:rsid w:val="00A870C2"/>
    <w:rsid w:val="00A90BB9"/>
    <w:rsid w:val="00A9115B"/>
    <w:rsid w:val="00A913BA"/>
    <w:rsid w:val="00A93E06"/>
    <w:rsid w:val="00A94C1A"/>
    <w:rsid w:val="00A965FD"/>
    <w:rsid w:val="00A96684"/>
    <w:rsid w:val="00A97920"/>
    <w:rsid w:val="00AA0F23"/>
    <w:rsid w:val="00AA1FA6"/>
    <w:rsid w:val="00AA3046"/>
    <w:rsid w:val="00AA3646"/>
    <w:rsid w:val="00AA380A"/>
    <w:rsid w:val="00AA6027"/>
    <w:rsid w:val="00AA603C"/>
    <w:rsid w:val="00AA6522"/>
    <w:rsid w:val="00AA6BCF"/>
    <w:rsid w:val="00AA7AEC"/>
    <w:rsid w:val="00AB156D"/>
    <w:rsid w:val="00AB1CCE"/>
    <w:rsid w:val="00AB23B0"/>
    <w:rsid w:val="00AB6503"/>
    <w:rsid w:val="00AB711F"/>
    <w:rsid w:val="00AB78A5"/>
    <w:rsid w:val="00AC0685"/>
    <w:rsid w:val="00AC185F"/>
    <w:rsid w:val="00AC37DE"/>
    <w:rsid w:val="00AC3F11"/>
    <w:rsid w:val="00AC6C5F"/>
    <w:rsid w:val="00AC78A9"/>
    <w:rsid w:val="00AC794D"/>
    <w:rsid w:val="00AD0020"/>
    <w:rsid w:val="00AD1FD5"/>
    <w:rsid w:val="00AD219A"/>
    <w:rsid w:val="00AD3381"/>
    <w:rsid w:val="00AD499A"/>
    <w:rsid w:val="00AD5045"/>
    <w:rsid w:val="00AD548E"/>
    <w:rsid w:val="00AD6178"/>
    <w:rsid w:val="00AD7A9A"/>
    <w:rsid w:val="00AD7FDC"/>
    <w:rsid w:val="00AE068A"/>
    <w:rsid w:val="00AE0F91"/>
    <w:rsid w:val="00AE2011"/>
    <w:rsid w:val="00AE3196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2291"/>
    <w:rsid w:val="00B035CC"/>
    <w:rsid w:val="00B038CA"/>
    <w:rsid w:val="00B0462C"/>
    <w:rsid w:val="00B0473E"/>
    <w:rsid w:val="00B065BB"/>
    <w:rsid w:val="00B1153A"/>
    <w:rsid w:val="00B119CF"/>
    <w:rsid w:val="00B2159C"/>
    <w:rsid w:val="00B21AF6"/>
    <w:rsid w:val="00B2217E"/>
    <w:rsid w:val="00B22ED2"/>
    <w:rsid w:val="00B2408A"/>
    <w:rsid w:val="00B26AAA"/>
    <w:rsid w:val="00B27295"/>
    <w:rsid w:val="00B273C5"/>
    <w:rsid w:val="00B27B90"/>
    <w:rsid w:val="00B30E9F"/>
    <w:rsid w:val="00B321DA"/>
    <w:rsid w:val="00B33C4D"/>
    <w:rsid w:val="00B34153"/>
    <w:rsid w:val="00B40FEB"/>
    <w:rsid w:val="00B41BBF"/>
    <w:rsid w:val="00B41FC7"/>
    <w:rsid w:val="00B42B0F"/>
    <w:rsid w:val="00B43DE8"/>
    <w:rsid w:val="00B4632B"/>
    <w:rsid w:val="00B46D33"/>
    <w:rsid w:val="00B51317"/>
    <w:rsid w:val="00B52063"/>
    <w:rsid w:val="00B520A9"/>
    <w:rsid w:val="00B55FFD"/>
    <w:rsid w:val="00B56015"/>
    <w:rsid w:val="00B5612C"/>
    <w:rsid w:val="00B56A3A"/>
    <w:rsid w:val="00B5720D"/>
    <w:rsid w:val="00B6071B"/>
    <w:rsid w:val="00B64088"/>
    <w:rsid w:val="00B660D9"/>
    <w:rsid w:val="00B66BFF"/>
    <w:rsid w:val="00B67D07"/>
    <w:rsid w:val="00B67ED5"/>
    <w:rsid w:val="00B7000C"/>
    <w:rsid w:val="00B71021"/>
    <w:rsid w:val="00B71F64"/>
    <w:rsid w:val="00B72F46"/>
    <w:rsid w:val="00B73EBA"/>
    <w:rsid w:val="00B75EB2"/>
    <w:rsid w:val="00B81590"/>
    <w:rsid w:val="00B81947"/>
    <w:rsid w:val="00B86B19"/>
    <w:rsid w:val="00B90218"/>
    <w:rsid w:val="00B90AAC"/>
    <w:rsid w:val="00B90BD1"/>
    <w:rsid w:val="00B90D29"/>
    <w:rsid w:val="00B95CDE"/>
    <w:rsid w:val="00B975C6"/>
    <w:rsid w:val="00B979B2"/>
    <w:rsid w:val="00BA18EF"/>
    <w:rsid w:val="00BA2442"/>
    <w:rsid w:val="00BA3DA1"/>
    <w:rsid w:val="00BA46CE"/>
    <w:rsid w:val="00BA497E"/>
    <w:rsid w:val="00BA52B0"/>
    <w:rsid w:val="00BA6A8B"/>
    <w:rsid w:val="00BA6BB4"/>
    <w:rsid w:val="00BA72B8"/>
    <w:rsid w:val="00BB4726"/>
    <w:rsid w:val="00BB5ADF"/>
    <w:rsid w:val="00BB5BBF"/>
    <w:rsid w:val="00BB77CF"/>
    <w:rsid w:val="00BC1FF5"/>
    <w:rsid w:val="00BC62B2"/>
    <w:rsid w:val="00BC73BD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2F6A"/>
    <w:rsid w:val="00BE5E92"/>
    <w:rsid w:val="00BE5EB3"/>
    <w:rsid w:val="00BE5F0D"/>
    <w:rsid w:val="00BE62AC"/>
    <w:rsid w:val="00BE757A"/>
    <w:rsid w:val="00BF3FB4"/>
    <w:rsid w:val="00BF4B09"/>
    <w:rsid w:val="00BF6732"/>
    <w:rsid w:val="00C014E0"/>
    <w:rsid w:val="00C054B6"/>
    <w:rsid w:val="00C0587B"/>
    <w:rsid w:val="00C06DED"/>
    <w:rsid w:val="00C1061A"/>
    <w:rsid w:val="00C13E2E"/>
    <w:rsid w:val="00C14761"/>
    <w:rsid w:val="00C14AD0"/>
    <w:rsid w:val="00C1572F"/>
    <w:rsid w:val="00C164C9"/>
    <w:rsid w:val="00C16EBB"/>
    <w:rsid w:val="00C16FD0"/>
    <w:rsid w:val="00C172A9"/>
    <w:rsid w:val="00C21FEB"/>
    <w:rsid w:val="00C223A2"/>
    <w:rsid w:val="00C227F3"/>
    <w:rsid w:val="00C237FF"/>
    <w:rsid w:val="00C2468A"/>
    <w:rsid w:val="00C2520D"/>
    <w:rsid w:val="00C26C2A"/>
    <w:rsid w:val="00C305CC"/>
    <w:rsid w:val="00C312FD"/>
    <w:rsid w:val="00C3221B"/>
    <w:rsid w:val="00C33EAA"/>
    <w:rsid w:val="00C3439F"/>
    <w:rsid w:val="00C358AC"/>
    <w:rsid w:val="00C36C0C"/>
    <w:rsid w:val="00C40AA4"/>
    <w:rsid w:val="00C41D27"/>
    <w:rsid w:val="00C4463A"/>
    <w:rsid w:val="00C44F3F"/>
    <w:rsid w:val="00C50E91"/>
    <w:rsid w:val="00C51015"/>
    <w:rsid w:val="00C513A3"/>
    <w:rsid w:val="00C51859"/>
    <w:rsid w:val="00C518A9"/>
    <w:rsid w:val="00C52F50"/>
    <w:rsid w:val="00C5450C"/>
    <w:rsid w:val="00C54E90"/>
    <w:rsid w:val="00C566D9"/>
    <w:rsid w:val="00C57B0D"/>
    <w:rsid w:val="00C61AF9"/>
    <w:rsid w:val="00C627E3"/>
    <w:rsid w:val="00C63D3E"/>
    <w:rsid w:val="00C66B9A"/>
    <w:rsid w:val="00C6712A"/>
    <w:rsid w:val="00C70ABA"/>
    <w:rsid w:val="00C74025"/>
    <w:rsid w:val="00C7718D"/>
    <w:rsid w:val="00C775AD"/>
    <w:rsid w:val="00C8214D"/>
    <w:rsid w:val="00C821DE"/>
    <w:rsid w:val="00C823E0"/>
    <w:rsid w:val="00C82A97"/>
    <w:rsid w:val="00C8698F"/>
    <w:rsid w:val="00C872A5"/>
    <w:rsid w:val="00C877B9"/>
    <w:rsid w:val="00C91D38"/>
    <w:rsid w:val="00C9231A"/>
    <w:rsid w:val="00C92EE5"/>
    <w:rsid w:val="00C94EEF"/>
    <w:rsid w:val="00CA0E35"/>
    <w:rsid w:val="00CA0F1C"/>
    <w:rsid w:val="00CA1C18"/>
    <w:rsid w:val="00CA59A5"/>
    <w:rsid w:val="00CA7A1D"/>
    <w:rsid w:val="00CB0180"/>
    <w:rsid w:val="00CB0EBE"/>
    <w:rsid w:val="00CB1032"/>
    <w:rsid w:val="00CB27D2"/>
    <w:rsid w:val="00CB347F"/>
    <w:rsid w:val="00CB374A"/>
    <w:rsid w:val="00CB64B8"/>
    <w:rsid w:val="00CB75ED"/>
    <w:rsid w:val="00CB7F9C"/>
    <w:rsid w:val="00CC0EBB"/>
    <w:rsid w:val="00CC140A"/>
    <w:rsid w:val="00CC17CB"/>
    <w:rsid w:val="00CC31A9"/>
    <w:rsid w:val="00CC5A0A"/>
    <w:rsid w:val="00CD0A15"/>
    <w:rsid w:val="00CD2C54"/>
    <w:rsid w:val="00CD4CBB"/>
    <w:rsid w:val="00CD4F45"/>
    <w:rsid w:val="00CD5589"/>
    <w:rsid w:val="00CD5E39"/>
    <w:rsid w:val="00CD684F"/>
    <w:rsid w:val="00CE0957"/>
    <w:rsid w:val="00CE4595"/>
    <w:rsid w:val="00CE5328"/>
    <w:rsid w:val="00CE5B4F"/>
    <w:rsid w:val="00CE5C39"/>
    <w:rsid w:val="00CE63B4"/>
    <w:rsid w:val="00CE7647"/>
    <w:rsid w:val="00CF1702"/>
    <w:rsid w:val="00CF17AE"/>
    <w:rsid w:val="00CF2D2C"/>
    <w:rsid w:val="00CF4A49"/>
    <w:rsid w:val="00CF7C17"/>
    <w:rsid w:val="00D0053C"/>
    <w:rsid w:val="00D0183F"/>
    <w:rsid w:val="00D01EAB"/>
    <w:rsid w:val="00D022F7"/>
    <w:rsid w:val="00D038CC"/>
    <w:rsid w:val="00D04108"/>
    <w:rsid w:val="00D04F66"/>
    <w:rsid w:val="00D0515F"/>
    <w:rsid w:val="00D06159"/>
    <w:rsid w:val="00D107F2"/>
    <w:rsid w:val="00D114BE"/>
    <w:rsid w:val="00D11F72"/>
    <w:rsid w:val="00D1590B"/>
    <w:rsid w:val="00D15D7A"/>
    <w:rsid w:val="00D16568"/>
    <w:rsid w:val="00D16D21"/>
    <w:rsid w:val="00D17481"/>
    <w:rsid w:val="00D21932"/>
    <w:rsid w:val="00D2379A"/>
    <w:rsid w:val="00D24351"/>
    <w:rsid w:val="00D24597"/>
    <w:rsid w:val="00D24C64"/>
    <w:rsid w:val="00D2567E"/>
    <w:rsid w:val="00D2712F"/>
    <w:rsid w:val="00D308E9"/>
    <w:rsid w:val="00D312B0"/>
    <w:rsid w:val="00D32B39"/>
    <w:rsid w:val="00D32B4F"/>
    <w:rsid w:val="00D33A14"/>
    <w:rsid w:val="00D33C2F"/>
    <w:rsid w:val="00D346EF"/>
    <w:rsid w:val="00D35200"/>
    <w:rsid w:val="00D37BE1"/>
    <w:rsid w:val="00D418AD"/>
    <w:rsid w:val="00D41F79"/>
    <w:rsid w:val="00D425F7"/>
    <w:rsid w:val="00D4321B"/>
    <w:rsid w:val="00D44163"/>
    <w:rsid w:val="00D444E8"/>
    <w:rsid w:val="00D4494E"/>
    <w:rsid w:val="00D4510F"/>
    <w:rsid w:val="00D46C61"/>
    <w:rsid w:val="00D474C0"/>
    <w:rsid w:val="00D50439"/>
    <w:rsid w:val="00D50804"/>
    <w:rsid w:val="00D53F27"/>
    <w:rsid w:val="00D568B2"/>
    <w:rsid w:val="00D609C6"/>
    <w:rsid w:val="00D60A42"/>
    <w:rsid w:val="00D6176A"/>
    <w:rsid w:val="00D62840"/>
    <w:rsid w:val="00D63B89"/>
    <w:rsid w:val="00D6414E"/>
    <w:rsid w:val="00D64551"/>
    <w:rsid w:val="00D70758"/>
    <w:rsid w:val="00D75B0B"/>
    <w:rsid w:val="00D76FC8"/>
    <w:rsid w:val="00D7760B"/>
    <w:rsid w:val="00D77D51"/>
    <w:rsid w:val="00D80832"/>
    <w:rsid w:val="00D83168"/>
    <w:rsid w:val="00D91BF5"/>
    <w:rsid w:val="00D91D6E"/>
    <w:rsid w:val="00D94B57"/>
    <w:rsid w:val="00D94B68"/>
    <w:rsid w:val="00D96B88"/>
    <w:rsid w:val="00D9795A"/>
    <w:rsid w:val="00DA0715"/>
    <w:rsid w:val="00DA2243"/>
    <w:rsid w:val="00DA27F6"/>
    <w:rsid w:val="00DA49A1"/>
    <w:rsid w:val="00DA4A6E"/>
    <w:rsid w:val="00DA541F"/>
    <w:rsid w:val="00DA5A32"/>
    <w:rsid w:val="00DA5CAE"/>
    <w:rsid w:val="00DB3544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D144B"/>
    <w:rsid w:val="00DD381E"/>
    <w:rsid w:val="00DD633B"/>
    <w:rsid w:val="00DD7032"/>
    <w:rsid w:val="00DD7DED"/>
    <w:rsid w:val="00DE19D2"/>
    <w:rsid w:val="00DE3FA5"/>
    <w:rsid w:val="00DE63DA"/>
    <w:rsid w:val="00DF00DA"/>
    <w:rsid w:val="00DF0230"/>
    <w:rsid w:val="00DF102F"/>
    <w:rsid w:val="00DF209C"/>
    <w:rsid w:val="00DF381A"/>
    <w:rsid w:val="00DF3A55"/>
    <w:rsid w:val="00DF47BB"/>
    <w:rsid w:val="00DF60CC"/>
    <w:rsid w:val="00DF683F"/>
    <w:rsid w:val="00DF6E3E"/>
    <w:rsid w:val="00DF7C6D"/>
    <w:rsid w:val="00E00113"/>
    <w:rsid w:val="00E009D8"/>
    <w:rsid w:val="00E01E5E"/>
    <w:rsid w:val="00E02779"/>
    <w:rsid w:val="00E03154"/>
    <w:rsid w:val="00E043A1"/>
    <w:rsid w:val="00E056E9"/>
    <w:rsid w:val="00E05FA5"/>
    <w:rsid w:val="00E06D02"/>
    <w:rsid w:val="00E07665"/>
    <w:rsid w:val="00E103B4"/>
    <w:rsid w:val="00E1122A"/>
    <w:rsid w:val="00E12EC1"/>
    <w:rsid w:val="00E13D93"/>
    <w:rsid w:val="00E14927"/>
    <w:rsid w:val="00E14D7D"/>
    <w:rsid w:val="00E1725D"/>
    <w:rsid w:val="00E178B2"/>
    <w:rsid w:val="00E179A6"/>
    <w:rsid w:val="00E213F6"/>
    <w:rsid w:val="00E224C6"/>
    <w:rsid w:val="00E22A94"/>
    <w:rsid w:val="00E24A5D"/>
    <w:rsid w:val="00E258C7"/>
    <w:rsid w:val="00E25C2D"/>
    <w:rsid w:val="00E25DF4"/>
    <w:rsid w:val="00E30A11"/>
    <w:rsid w:val="00E31060"/>
    <w:rsid w:val="00E31AFB"/>
    <w:rsid w:val="00E32EF2"/>
    <w:rsid w:val="00E34C90"/>
    <w:rsid w:val="00E366D0"/>
    <w:rsid w:val="00E37C01"/>
    <w:rsid w:val="00E40591"/>
    <w:rsid w:val="00E40A35"/>
    <w:rsid w:val="00E44ED8"/>
    <w:rsid w:val="00E45B34"/>
    <w:rsid w:val="00E460F7"/>
    <w:rsid w:val="00E50469"/>
    <w:rsid w:val="00E5166E"/>
    <w:rsid w:val="00E543DB"/>
    <w:rsid w:val="00E54CD9"/>
    <w:rsid w:val="00E54E14"/>
    <w:rsid w:val="00E576D2"/>
    <w:rsid w:val="00E62022"/>
    <w:rsid w:val="00E63A9F"/>
    <w:rsid w:val="00E63F48"/>
    <w:rsid w:val="00E6768A"/>
    <w:rsid w:val="00E70620"/>
    <w:rsid w:val="00E73DFF"/>
    <w:rsid w:val="00E75E94"/>
    <w:rsid w:val="00E779AC"/>
    <w:rsid w:val="00E805A8"/>
    <w:rsid w:val="00E8130A"/>
    <w:rsid w:val="00E81532"/>
    <w:rsid w:val="00E82CE4"/>
    <w:rsid w:val="00E837FF"/>
    <w:rsid w:val="00E83C87"/>
    <w:rsid w:val="00E83E6E"/>
    <w:rsid w:val="00E84172"/>
    <w:rsid w:val="00E858AA"/>
    <w:rsid w:val="00E86546"/>
    <w:rsid w:val="00E871BC"/>
    <w:rsid w:val="00E92E37"/>
    <w:rsid w:val="00E943F0"/>
    <w:rsid w:val="00E9459A"/>
    <w:rsid w:val="00E961A8"/>
    <w:rsid w:val="00E967C5"/>
    <w:rsid w:val="00EA09B5"/>
    <w:rsid w:val="00EA2C08"/>
    <w:rsid w:val="00EA4AC5"/>
    <w:rsid w:val="00EA5F2E"/>
    <w:rsid w:val="00EA673A"/>
    <w:rsid w:val="00EB06FC"/>
    <w:rsid w:val="00EB45AA"/>
    <w:rsid w:val="00EB49F4"/>
    <w:rsid w:val="00EB5691"/>
    <w:rsid w:val="00EC11F0"/>
    <w:rsid w:val="00EC2541"/>
    <w:rsid w:val="00EC33A2"/>
    <w:rsid w:val="00EC6BDD"/>
    <w:rsid w:val="00EC6CE1"/>
    <w:rsid w:val="00EC6DE7"/>
    <w:rsid w:val="00EC6FEA"/>
    <w:rsid w:val="00EC7747"/>
    <w:rsid w:val="00ED01AB"/>
    <w:rsid w:val="00ED0BBA"/>
    <w:rsid w:val="00ED2C91"/>
    <w:rsid w:val="00ED5FEE"/>
    <w:rsid w:val="00ED60DA"/>
    <w:rsid w:val="00EE36CE"/>
    <w:rsid w:val="00EE376E"/>
    <w:rsid w:val="00EE401D"/>
    <w:rsid w:val="00EE4D8C"/>
    <w:rsid w:val="00EE5E15"/>
    <w:rsid w:val="00EE78D7"/>
    <w:rsid w:val="00EF1C03"/>
    <w:rsid w:val="00EF2B0A"/>
    <w:rsid w:val="00EF3ABE"/>
    <w:rsid w:val="00EF462C"/>
    <w:rsid w:val="00F0555C"/>
    <w:rsid w:val="00F10CB3"/>
    <w:rsid w:val="00F118F5"/>
    <w:rsid w:val="00F1248E"/>
    <w:rsid w:val="00F139B5"/>
    <w:rsid w:val="00F13B14"/>
    <w:rsid w:val="00F13C86"/>
    <w:rsid w:val="00F1577B"/>
    <w:rsid w:val="00F15A6E"/>
    <w:rsid w:val="00F17555"/>
    <w:rsid w:val="00F20416"/>
    <w:rsid w:val="00F2063D"/>
    <w:rsid w:val="00F220AE"/>
    <w:rsid w:val="00F22444"/>
    <w:rsid w:val="00F22677"/>
    <w:rsid w:val="00F25CC4"/>
    <w:rsid w:val="00F2764D"/>
    <w:rsid w:val="00F30DEF"/>
    <w:rsid w:val="00F313CF"/>
    <w:rsid w:val="00F3171F"/>
    <w:rsid w:val="00F319AE"/>
    <w:rsid w:val="00F324CC"/>
    <w:rsid w:val="00F34676"/>
    <w:rsid w:val="00F35846"/>
    <w:rsid w:val="00F35E2D"/>
    <w:rsid w:val="00F36E5A"/>
    <w:rsid w:val="00F37904"/>
    <w:rsid w:val="00F37E9A"/>
    <w:rsid w:val="00F4088F"/>
    <w:rsid w:val="00F40F63"/>
    <w:rsid w:val="00F41F08"/>
    <w:rsid w:val="00F42A04"/>
    <w:rsid w:val="00F43409"/>
    <w:rsid w:val="00F44118"/>
    <w:rsid w:val="00F45FF7"/>
    <w:rsid w:val="00F47663"/>
    <w:rsid w:val="00F50F45"/>
    <w:rsid w:val="00F51ADA"/>
    <w:rsid w:val="00F538DC"/>
    <w:rsid w:val="00F5484E"/>
    <w:rsid w:val="00F54FFF"/>
    <w:rsid w:val="00F55736"/>
    <w:rsid w:val="00F566F1"/>
    <w:rsid w:val="00F57A94"/>
    <w:rsid w:val="00F608CA"/>
    <w:rsid w:val="00F6099B"/>
    <w:rsid w:val="00F61733"/>
    <w:rsid w:val="00F62984"/>
    <w:rsid w:val="00F63B68"/>
    <w:rsid w:val="00F64132"/>
    <w:rsid w:val="00F641CF"/>
    <w:rsid w:val="00F65983"/>
    <w:rsid w:val="00F67F74"/>
    <w:rsid w:val="00F70F5D"/>
    <w:rsid w:val="00F71BC8"/>
    <w:rsid w:val="00F71CE7"/>
    <w:rsid w:val="00F72451"/>
    <w:rsid w:val="00F74FBF"/>
    <w:rsid w:val="00F75F14"/>
    <w:rsid w:val="00F8098E"/>
    <w:rsid w:val="00F80E0C"/>
    <w:rsid w:val="00F812E5"/>
    <w:rsid w:val="00F8178A"/>
    <w:rsid w:val="00F82C2F"/>
    <w:rsid w:val="00F84A12"/>
    <w:rsid w:val="00F85E7D"/>
    <w:rsid w:val="00F86773"/>
    <w:rsid w:val="00F90790"/>
    <w:rsid w:val="00F92B97"/>
    <w:rsid w:val="00F93BE5"/>
    <w:rsid w:val="00F94313"/>
    <w:rsid w:val="00F96B64"/>
    <w:rsid w:val="00FA346E"/>
    <w:rsid w:val="00FA4BD9"/>
    <w:rsid w:val="00FA5394"/>
    <w:rsid w:val="00FA58F8"/>
    <w:rsid w:val="00FA71C8"/>
    <w:rsid w:val="00FB0FC9"/>
    <w:rsid w:val="00FB2BF9"/>
    <w:rsid w:val="00FB2D66"/>
    <w:rsid w:val="00FB4979"/>
    <w:rsid w:val="00FB4E35"/>
    <w:rsid w:val="00FB524C"/>
    <w:rsid w:val="00FB529D"/>
    <w:rsid w:val="00FB533F"/>
    <w:rsid w:val="00FB5788"/>
    <w:rsid w:val="00FC173C"/>
    <w:rsid w:val="00FC1A18"/>
    <w:rsid w:val="00FC2172"/>
    <w:rsid w:val="00FC4839"/>
    <w:rsid w:val="00FC4D6D"/>
    <w:rsid w:val="00FC6259"/>
    <w:rsid w:val="00FC6616"/>
    <w:rsid w:val="00FC68E6"/>
    <w:rsid w:val="00FC7885"/>
    <w:rsid w:val="00FD37ED"/>
    <w:rsid w:val="00FD42D1"/>
    <w:rsid w:val="00FD4648"/>
    <w:rsid w:val="00FD48BE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308460.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EE7A-FF5B-42C7-ABC5-0CCE01DA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6546</Words>
  <Characters>37315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Заключение</vt:lpstr>
      <vt:lpstr>- Соглашение от 30.03.2018 № 8 о передаче полномочий по осуществлению внешнего м</vt:lpstr>
      <vt:lpstr>        </vt:lpstr>
      <vt:lpstr>        Анализ исполнения местного бюджета за 2018 год в целом, и изменение плановых пок</vt:lpstr>
      <vt:lpstr>        При уточненном плане поступлений налоговых и неналоговых доходов на 2018 год в о</vt:lpstr>
      <vt:lpstr>3. Доходная часть бюджета поселения исполнена в сумме  8657,0 тыс. рублей, или н</vt:lpstr>
      <vt:lpstr>5. Фактов недостоверных отчетных данных, искажений бюджетной отчетности, осущест</vt:lpstr>
      <vt:lpstr/>
      <vt:lpstr>Годовой отчет об исполнении бюджета Усть-Илгинского сельского поселения за 2018 </vt:lpstr>
    </vt:vector>
  </TitlesOfParts>
  <Company>Microsoft</Company>
  <LinksUpToDate>false</LinksUpToDate>
  <CharactersWithSpaces>43774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72</cp:revision>
  <cp:lastPrinted>2019-04-15T01:52:00Z</cp:lastPrinted>
  <dcterms:created xsi:type="dcterms:W3CDTF">2019-04-12T02:56:00Z</dcterms:created>
  <dcterms:modified xsi:type="dcterms:W3CDTF">2019-04-26T01:07:00Z</dcterms:modified>
</cp:coreProperties>
</file>