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B50F34" w:rsidP="007B4F24">
            <w:pPr>
              <w:pStyle w:val="22"/>
              <w:shd w:val="clear" w:color="auto" w:fill="auto"/>
              <w:tabs>
                <w:tab w:val="left" w:pos="10206"/>
              </w:tabs>
              <w:spacing w:before="0"/>
              <w:ind w:left="20" w:right="391" w:firstLine="520"/>
              <w:rPr>
                <w:bCs/>
                <w:sz w:val="24"/>
                <w:szCs w:val="24"/>
              </w:rPr>
            </w:pPr>
            <w:r>
              <w:rPr>
                <w:bCs/>
                <w:sz w:val="24"/>
                <w:szCs w:val="24"/>
              </w:rPr>
              <w:t>17</w:t>
            </w:r>
            <w:r w:rsidR="007B4F24" w:rsidRPr="00BD4388">
              <w:rPr>
                <w:bCs/>
                <w:sz w:val="24"/>
                <w:szCs w:val="24"/>
              </w:rPr>
              <w:t xml:space="preserve"> апреля  20</w:t>
            </w:r>
            <w:r>
              <w:rPr>
                <w:bCs/>
                <w:sz w:val="24"/>
                <w:szCs w:val="24"/>
              </w:rPr>
              <w:t>20</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CB53CB">
        <w:rPr>
          <w:bCs/>
          <w:sz w:val="24"/>
          <w:szCs w:val="24"/>
        </w:rPr>
        <w:t>12</w:t>
      </w:r>
      <w:r w:rsidRPr="00BD4388">
        <w:rPr>
          <w:bCs/>
          <w:sz w:val="24"/>
          <w:szCs w:val="24"/>
        </w:rPr>
        <w:t>/</w:t>
      </w:r>
      <w:r w:rsidR="007B4F24" w:rsidRPr="00BD4388">
        <w:rPr>
          <w:bCs/>
          <w:sz w:val="24"/>
          <w:szCs w:val="24"/>
        </w:rPr>
        <w:t>20</w:t>
      </w:r>
      <w:r w:rsidR="00CB53CB">
        <w:rPr>
          <w:bCs/>
          <w:sz w:val="24"/>
          <w:szCs w:val="24"/>
        </w:rPr>
        <w:t>20</w:t>
      </w:r>
    </w:p>
    <w:p w:rsidR="00213CB3" w:rsidRPr="00BD4388" w:rsidRDefault="00031600" w:rsidP="00213CB3">
      <w:pPr>
        <w:jc w:val="center"/>
        <w:rPr>
          <w:bCs/>
          <w:sz w:val="24"/>
          <w:szCs w:val="24"/>
        </w:rPr>
      </w:pPr>
      <w:r w:rsidRPr="00BD4388">
        <w:rPr>
          <w:sz w:val="24"/>
          <w:szCs w:val="24"/>
        </w:rPr>
        <w:t>по результатам внешней проверки годово</w:t>
      </w:r>
      <w:r>
        <w:rPr>
          <w:sz w:val="24"/>
          <w:szCs w:val="24"/>
        </w:rPr>
        <w:t>й бюджетной</w:t>
      </w:r>
      <w:r w:rsidRPr="00BD4388">
        <w:rPr>
          <w:sz w:val="24"/>
          <w:szCs w:val="24"/>
        </w:rPr>
        <w:t xml:space="preserve"> отчет</w:t>
      </w:r>
      <w:r>
        <w:rPr>
          <w:sz w:val="24"/>
          <w:szCs w:val="24"/>
        </w:rPr>
        <w:t>ности главного администратора средств</w:t>
      </w:r>
      <w:r w:rsidRPr="00BD4388">
        <w:rPr>
          <w:sz w:val="24"/>
          <w:szCs w:val="24"/>
        </w:rPr>
        <w:t xml:space="preserve"> бюджета</w:t>
      </w:r>
      <w:r>
        <w:rPr>
          <w:sz w:val="24"/>
          <w:szCs w:val="24"/>
        </w:rPr>
        <w:t xml:space="preserve"> </w:t>
      </w:r>
      <w:r w:rsidR="006B09F5">
        <w:rPr>
          <w:sz w:val="24"/>
          <w:szCs w:val="24"/>
        </w:rPr>
        <w:t>Дальне-Закорского</w:t>
      </w:r>
      <w:r w:rsidR="00213CB3" w:rsidRPr="00BD4388">
        <w:rPr>
          <w:sz w:val="24"/>
          <w:szCs w:val="24"/>
        </w:rPr>
        <w:t xml:space="preserve"> </w:t>
      </w:r>
      <w:r w:rsidR="00B27295">
        <w:rPr>
          <w:sz w:val="24"/>
          <w:szCs w:val="24"/>
        </w:rPr>
        <w:t>сельского поселения</w:t>
      </w:r>
      <w:r w:rsidR="00213CB3" w:rsidRPr="00BD4388">
        <w:rPr>
          <w:bCs/>
          <w:sz w:val="24"/>
          <w:szCs w:val="24"/>
        </w:rPr>
        <w:t xml:space="preserve"> за </w:t>
      </w:r>
      <w:r w:rsidR="007B4F24" w:rsidRPr="00BD4388">
        <w:rPr>
          <w:bCs/>
          <w:sz w:val="24"/>
          <w:szCs w:val="24"/>
        </w:rPr>
        <w:t>201</w:t>
      </w:r>
      <w:r w:rsidR="00CB53CB">
        <w:rPr>
          <w:bCs/>
          <w:sz w:val="24"/>
          <w:szCs w:val="24"/>
        </w:rPr>
        <w:t>9</w:t>
      </w:r>
      <w:r w:rsidR="00213CB3"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6B09F5">
        <w:rPr>
          <w:sz w:val="24"/>
          <w:szCs w:val="24"/>
        </w:rPr>
        <w:t>2</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17A0B">
        <w:rPr>
          <w:sz w:val="24"/>
          <w:szCs w:val="24"/>
        </w:rPr>
        <w:t>18</w:t>
      </w:r>
      <w:r w:rsidR="00213CB3" w:rsidRPr="00BD4388">
        <w:rPr>
          <w:sz w:val="24"/>
          <w:szCs w:val="24"/>
        </w:rPr>
        <w:t>.0</w:t>
      </w:r>
      <w:r w:rsidR="00E01E5E" w:rsidRPr="00BD4388">
        <w:rPr>
          <w:sz w:val="24"/>
          <w:szCs w:val="24"/>
        </w:rPr>
        <w:t>3</w:t>
      </w:r>
      <w:r w:rsidR="00213CB3" w:rsidRPr="00BD4388">
        <w:rPr>
          <w:sz w:val="24"/>
          <w:szCs w:val="24"/>
        </w:rPr>
        <w:t>.20</w:t>
      </w:r>
      <w:r w:rsidR="00217A0B">
        <w:rPr>
          <w:sz w:val="24"/>
          <w:szCs w:val="24"/>
        </w:rPr>
        <w:t>20</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6B09F5">
        <w:rPr>
          <w:sz w:val="24"/>
          <w:szCs w:val="24"/>
        </w:rPr>
        <w:t>Дальне-Закорского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854A87">
        <w:rPr>
          <w:sz w:val="24"/>
          <w:szCs w:val="24"/>
        </w:rPr>
        <w:t>9</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6B09F5">
        <w:rPr>
          <w:sz w:val="24"/>
          <w:szCs w:val="24"/>
          <w:shd w:val="clear" w:color="auto" w:fill="FFFFFF"/>
        </w:rPr>
        <w:t>Дальне-Закорского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6B09F5">
        <w:rPr>
          <w:sz w:val="24"/>
          <w:szCs w:val="24"/>
          <w:shd w:val="clear" w:color="auto" w:fill="FFFFFF"/>
        </w:rPr>
        <w:t>Дальне-Закорского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854A87">
        <w:rPr>
          <w:sz w:val="24"/>
          <w:szCs w:val="24"/>
        </w:rPr>
        <w:t>20</w:t>
      </w:r>
      <w:r w:rsidRPr="00BD4388">
        <w:rPr>
          <w:sz w:val="24"/>
          <w:szCs w:val="24"/>
        </w:rPr>
        <w:t>г.</w:t>
      </w:r>
      <w:r w:rsidR="00EA4AC5">
        <w:rPr>
          <w:sz w:val="24"/>
          <w:szCs w:val="24"/>
        </w:rPr>
        <w:t xml:space="preserve"> по 30.04.20</w:t>
      </w:r>
      <w:r w:rsidR="00854A87">
        <w:rPr>
          <w:sz w:val="24"/>
          <w:szCs w:val="24"/>
        </w:rPr>
        <w:t>20</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733500" w:rsidRPr="00733500">
        <w:rPr>
          <w:spacing w:val="-1"/>
          <w:sz w:val="24"/>
          <w:szCs w:val="24"/>
        </w:rPr>
        <w:t>Дальне-Закорского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854A87">
        <w:rPr>
          <w:sz w:val="24"/>
          <w:szCs w:val="24"/>
        </w:rPr>
        <w:t>9</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854A87" w:rsidRPr="00BD4388" w:rsidRDefault="00854A87" w:rsidP="00854A87">
      <w:pPr>
        <w:pStyle w:val="af4"/>
        <w:tabs>
          <w:tab w:val="left" w:pos="0"/>
          <w:tab w:val="left" w:pos="567"/>
        </w:tabs>
        <w:spacing w:before="0" w:after="0"/>
        <w:ind w:right="45" w:firstLine="567"/>
        <w:jc w:val="both"/>
      </w:pPr>
      <w:r>
        <w:t>- П</w:t>
      </w:r>
      <w:r w:rsidRPr="00BD4388">
        <w:t>оряд</w:t>
      </w:r>
      <w:r>
        <w:t>о</w:t>
      </w:r>
      <w:r w:rsidRPr="00BD4388">
        <w:t>к</w:t>
      </w:r>
      <w:r>
        <w:t xml:space="preserve"> формирования и</w:t>
      </w:r>
      <w:r w:rsidRPr="00BD4388">
        <w:t xml:space="preserve"> применения </w:t>
      </w:r>
      <w:r>
        <w:t xml:space="preserve">кодов </w:t>
      </w:r>
      <w:r w:rsidRPr="00BD4388">
        <w:t>бюджетной классификации Российской Федерации, утвержденны</w:t>
      </w:r>
      <w:r>
        <w:t>й</w:t>
      </w:r>
      <w:r w:rsidRPr="00BD4388">
        <w:t xml:space="preserve"> Приказом Минфина России от </w:t>
      </w:r>
      <w:r>
        <w:t>8</w:t>
      </w:r>
      <w:r w:rsidRPr="00BD4388">
        <w:t xml:space="preserve"> ию</w:t>
      </w:r>
      <w:r>
        <w:t>н</w:t>
      </w:r>
      <w:r w:rsidRPr="00BD4388">
        <w:t>я 201</w:t>
      </w:r>
      <w:r>
        <w:t>8</w:t>
      </w:r>
      <w:r w:rsidRPr="00BD4388">
        <w:t> № </w:t>
      </w:r>
      <w:r>
        <w:t>132н</w:t>
      </w:r>
      <w:r w:rsidRPr="00BD4388">
        <w:t xml:space="preserve"> (далее – </w:t>
      </w:r>
      <w:r>
        <w:t>Порядок</w:t>
      </w:r>
      <w:r w:rsidRPr="00BD4388">
        <w:t xml:space="preserve"> № </w:t>
      </w:r>
      <w:r>
        <w:t>132н);</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6B09F5">
        <w:t>Дальне-Закорского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6B09F5">
        <w:t>Дальне-Закорском</w:t>
      </w:r>
      <w:r w:rsidR="00213CB3" w:rsidRPr="00BD4388">
        <w:t xml:space="preserve"> муниципальном образовании</w:t>
      </w:r>
      <w:r w:rsidR="00854A87">
        <w:t>, утвержденное решением Думы Дальне-Закорского сельского поселения от 14.11.2012 № 14</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FF30FB">
        <w:rPr>
          <w:color w:val="000000"/>
          <w:sz w:val="24"/>
          <w:szCs w:val="24"/>
        </w:rPr>
        <w:t>9</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6B09F5">
        <w:rPr>
          <w:sz w:val="24"/>
          <w:szCs w:val="24"/>
        </w:rPr>
        <w:t>Дальне-Закорском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6B09F5">
        <w:rPr>
          <w:sz w:val="24"/>
          <w:szCs w:val="24"/>
        </w:rPr>
        <w:t>Дальне-Закорского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6B09F5">
        <w:rPr>
          <w:sz w:val="24"/>
          <w:szCs w:val="24"/>
        </w:rPr>
        <w:t>Дальне-Закорском</w:t>
      </w:r>
      <w:r>
        <w:rPr>
          <w:sz w:val="24"/>
          <w:szCs w:val="24"/>
        </w:rPr>
        <w:t xml:space="preserve"> муниципальном образовании </w:t>
      </w:r>
      <w:r w:rsidRPr="006B09F5">
        <w:rPr>
          <w:sz w:val="24"/>
          <w:szCs w:val="24"/>
        </w:rPr>
        <w:t xml:space="preserve">от </w:t>
      </w:r>
      <w:r w:rsidR="006B09F5" w:rsidRPr="006B09F5">
        <w:rPr>
          <w:sz w:val="24"/>
          <w:szCs w:val="24"/>
        </w:rPr>
        <w:t>14</w:t>
      </w:r>
      <w:r w:rsidRPr="006B09F5">
        <w:rPr>
          <w:sz w:val="24"/>
          <w:szCs w:val="24"/>
        </w:rPr>
        <w:t xml:space="preserve">.11.2012 года № </w:t>
      </w:r>
      <w:r w:rsidR="006B09F5" w:rsidRPr="006B09F5">
        <w:rPr>
          <w:sz w:val="24"/>
          <w:szCs w:val="24"/>
        </w:rPr>
        <w:t>14</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FF30FB">
        <w:rPr>
          <w:sz w:val="24"/>
          <w:szCs w:val="24"/>
        </w:rPr>
        <w:t>9</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6B09F5">
        <w:rPr>
          <w:sz w:val="24"/>
          <w:szCs w:val="24"/>
        </w:rPr>
        <w:t>Дальне-Закорского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A97920">
        <w:rPr>
          <w:sz w:val="24"/>
          <w:szCs w:val="24"/>
        </w:rPr>
        <w:t xml:space="preserve">Отчет об исполнении </w:t>
      </w:r>
      <w:r w:rsidR="00A97920">
        <w:rPr>
          <w:sz w:val="24"/>
          <w:szCs w:val="24"/>
        </w:rPr>
        <w:t xml:space="preserve">местного </w:t>
      </w:r>
      <w:r w:rsidRPr="00A97920">
        <w:rPr>
          <w:sz w:val="24"/>
          <w:szCs w:val="24"/>
        </w:rPr>
        <w:t>бюджета за 201</w:t>
      </w:r>
      <w:r w:rsidR="00FF30FB">
        <w:rPr>
          <w:sz w:val="24"/>
          <w:szCs w:val="24"/>
        </w:rPr>
        <w:t>9</w:t>
      </w:r>
      <w:r w:rsidRPr="00A97920">
        <w:rPr>
          <w:sz w:val="24"/>
          <w:szCs w:val="24"/>
        </w:rPr>
        <w:t xml:space="preserve"> год представлен в </w:t>
      </w:r>
      <w:r w:rsidR="00A97920">
        <w:rPr>
          <w:sz w:val="24"/>
          <w:szCs w:val="24"/>
        </w:rPr>
        <w:t>КСК района</w:t>
      </w:r>
      <w:r w:rsidRPr="00A97920">
        <w:rPr>
          <w:sz w:val="24"/>
          <w:szCs w:val="24"/>
        </w:rPr>
        <w:t xml:space="preserve">  </w:t>
      </w:r>
      <w:r w:rsidR="00FF30FB">
        <w:rPr>
          <w:sz w:val="24"/>
          <w:szCs w:val="24"/>
        </w:rPr>
        <w:t>30</w:t>
      </w:r>
      <w:r w:rsidRPr="00A97920">
        <w:rPr>
          <w:sz w:val="24"/>
          <w:szCs w:val="24"/>
        </w:rPr>
        <w:t>.0</w:t>
      </w:r>
      <w:r w:rsidR="00A97920">
        <w:rPr>
          <w:sz w:val="24"/>
          <w:szCs w:val="24"/>
        </w:rPr>
        <w:t>3</w:t>
      </w:r>
      <w:r w:rsidRPr="00A97920">
        <w:rPr>
          <w:sz w:val="24"/>
          <w:szCs w:val="24"/>
        </w:rPr>
        <w:t>.20</w:t>
      </w:r>
      <w:r w:rsidR="00FF30FB">
        <w:rPr>
          <w:sz w:val="24"/>
          <w:szCs w:val="24"/>
        </w:rPr>
        <w:t>20</w:t>
      </w:r>
      <w:r w:rsidRPr="00A97920">
        <w:rPr>
          <w:sz w:val="24"/>
          <w:szCs w:val="24"/>
        </w:rPr>
        <w:t xml:space="preserve"> г.</w:t>
      </w:r>
      <w:r w:rsidR="00A97920">
        <w:rPr>
          <w:sz w:val="24"/>
          <w:szCs w:val="24"/>
        </w:rPr>
        <w:t xml:space="preserve"> (входящий № </w:t>
      </w:r>
      <w:r w:rsidR="00FF30FB">
        <w:rPr>
          <w:sz w:val="24"/>
          <w:szCs w:val="24"/>
        </w:rPr>
        <w:t>20</w:t>
      </w:r>
      <w:r w:rsidR="00A97920">
        <w:rPr>
          <w:sz w:val="24"/>
          <w:szCs w:val="24"/>
        </w:rPr>
        <w:t>)</w:t>
      </w:r>
      <w:r w:rsidRPr="00A97920">
        <w:rPr>
          <w:sz w:val="24"/>
          <w:szCs w:val="24"/>
        </w:rPr>
        <w:t>, что соответствует требованиям пункта 3 статьи 264.4 БК РФ</w:t>
      </w:r>
      <w:r w:rsidR="00A97920">
        <w:rPr>
          <w:sz w:val="24"/>
          <w:szCs w:val="24"/>
        </w:rPr>
        <w:t xml:space="preserve"> </w:t>
      </w:r>
      <w:r w:rsidR="00A97920" w:rsidRPr="00A97920">
        <w:rPr>
          <w:sz w:val="24"/>
          <w:szCs w:val="24"/>
        </w:rPr>
        <w:t>(не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846FE3" w:rsidRDefault="00846FE3" w:rsidP="00846FE3">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846FE3" w:rsidRPr="00973625" w:rsidRDefault="00846FE3" w:rsidP="00846FE3">
      <w:pPr>
        <w:shd w:val="clear" w:color="auto" w:fill="FFFFFF"/>
        <w:tabs>
          <w:tab w:val="left" w:pos="426"/>
        </w:tabs>
        <w:spacing w:line="274" w:lineRule="exact"/>
        <w:ind w:right="29"/>
        <w:jc w:val="center"/>
        <w:rPr>
          <w:rFonts w:ascii="Arial" w:hAnsi="Arial" w:cs="Arial"/>
          <w:bCs/>
          <w:sz w:val="22"/>
          <w:szCs w:val="22"/>
        </w:rPr>
      </w:pPr>
    </w:p>
    <w:p w:rsidR="00846FE3" w:rsidRPr="00BD4388" w:rsidRDefault="00846FE3" w:rsidP="00846FE3">
      <w:pPr>
        <w:pStyle w:val="af4"/>
        <w:tabs>
          <w:tab w:val="left" w:pos="0"/>
          <w:tab w:val="left" w:pos="567"/>
        </w:tabs>
        <w:spacing w:before="0" w:after="0"/>
        <w:ind w:right="45" w:firstLine="567"/>
        <w:jc w:val="both"/>
      </w:pPr>
      <w:r w:rsidRPr="00BD4388">
        <w:t xml:space="preserve">В </w:t>
      </w:r>
      <w:r>
        <w:t>течение 2019</w:t>
      </w:r>
      <w:r w:rsidRPr="00BD4388">
        <w:t xml:space="preserve"> год</w:t>
      </w:r>
      <w:r>
        <w:t>а</w:t>
      </w:r>
      <w:r w:rsidRPr="00BD4388">
        <w:t xml:space="preserve"> в </w:t>
      </w:r>
      <w:r>
        <w:t xml:space="preserve">решение </w:t>
      </w:r>
      <w:r w:rsidRPr="00BD4388">
        <w:t xml:space="preserve">Думы </w:t>
      </w:r>
      <w:r>
        <w:t>Дальне-Закорского СП</w:t>
      </w:r>
      <w:r w:rsidRPr="00BD4388">
        <w:t xml:space="preserve"> от </w:t>
      </w:r>
      <w:r>
        <w:t>27</w:t>
      </w:r>
      <w:r w:rsidRPr="00BD4388">
        <w:t>.12.201</w:t>
      </w:r>
      <w:r w:rsidRPr="00F67E18">
        <w:t>8</w:t>
      </w:r>
      <w:r w:rsidRPr="00BD4388">
        <w:t xml:space="preserve"> г</w:t>
      </w:r>
      <w:r>
        <w:t>ода</w:t>
      </w:r>
      <w:r w:rsidRPr="00BD4388">
        <w:t xml:space="preserve"> № </w:t>
      </w:r>
      <w:r>
        <w:t>44</w:t>
      </w:r>
      <w:r w:rsidRPr="00BD4388">
        <w:t xml:space="preserve"> «О бюджете </w:t>
      </w:r>
      <w:r>
        <w:t>Дальне-Закорского сельского поселения</w:t>
      </w:r>
      <w:r w:rsidRPr="00BD4388">
        <w:t xml:space="preserve"> на </w:t>
      </w:r>
      <w:r>
        <w:t>2019</w:t>
      </w:r>
      <w:r w:rsidRPr="00BD4388">
        <w:t xml:space="preserve"> год</w:t>
      </w:r>
      <w:r>
        <w:t xml:space="preserve"> и плановый период 20</w:t>
      </w:r>
      <w:r w:rsidRPr="00F67E18">
        <w:t>20</w:t>
      </w:r>
      <w:r>
        <w:t xml:space="preserve"> и 202</w:t>
      </w:r>
      <w:r w:rsidRPr="00F67E18">
        <w:t>1</w:t>
      </w:r>
      <w:r>
        <w:t xml:space="preserve"> годов</w:t>
      </w:r>
      <w:r w:rsidRPr="00BD4388">
        <w:t>»</w:t>
      </w:r>
      <w:r>
        <w:t xml:space="preserve"> (далее – Решение о бюджете от 27.12.2018 № 44) </w:t>
      </w:r>
      <w:r w:rsidR="009D3892">
        <w:t>пять</w:t>
      </w:r>
      <w:r w:rsidRPr="00BD4388">
        <w:t xml:space="preserve"> раз</w:t>
      </w:r>
      <w:r>
        <w:t xml:space="preserve"> </w:t>
      </w:r>
      <w:r w:rsidRPr="00BD4388">
        <w:t>вносились изменения</w:t>
      </w:r>
      <w:r>
        <w:t xml:space="preserve">: </w:t>
      </w:r>
      <w:r w:rsidRPr="00BD4388">
        <w:t xml:space="preserve">от </w:t>
      </w:r>
      <w:r w:rsidR="009D3892">
        <w:t>27</w:t>
      </w:r>
      <w:r w:rsidRPr="00BD4388">
        <w:t>.0</w:t>
      </w:r>
      <w:r>
        <w:t>3</w:t>
      </w:r>
      <w:r w:rsidRPr="00BD4388">
        <w:t>.</w:t>
      </w:r>
      <w:r>
        <w:t>2019</w:t>
      </w:r>
      <w:r w:rsidRPr="00BD4388">
        <w:t xml:space="preserve"> № </w:t>
      </w:r>
      <w:r w:rsidR="009D3892">
        <w:t>48</w:t>
      </w:r>
      <w:r w:rsidRPr="00BD4388">
        <w:t xml:space="preserve">, от </w:t>
      </w:r>
      <w:r w:rsidR="009D3892">
        <w:t>30</w:t>
      </w:r>
      <w:r w:rsidRPr="00BD4388">
        <w:t>.0</w:t>
      </w:r>
      <w:r>
        <w:t>5</w:t>
      </w:r>
      <w:r w:rsidRPr="00BD4388">
        <w:t>.</w:t>
      </w:r>
      <w:r>
        <w:t>2019</w:t>
      </w:r>
      <w:r w:rsidRPr="00BD4388">
        <w:t xml:space="preserve"> № </w:t>
      </w:r>
      <w:r w:rsidR="009D3892">
        <w:t>54</w:t>
      </w:r>
      <w:r w:rsidRPr="00BD4388">
        <w:t xml:space="preserve">, от </w:t>
      </w:r>
      <w:r w:rsidR="009D3892">
        <w:t>29</w:t>
      </w:r>
      <w:r w:rsidRPr="00BD4388">
        <w:t>.</w:t>
      </w:r>
      <w:r>
        <w:t>08</w:t>
      </w:r>
      <w:r w:rsidRPr="00BD4388">
        <w:t>.</w:t>
      </w:r>
      <w:r>
        <w:t>2019</w:t>
      </w:r>
      <w:r w:rsidRPr="00BD4388">
        <w:t xml:space="preserve"> № </w:t>
      </w:r>
      <w:r w:rsidR="009D3892">
        <w:t>61</w:t>
      </w:r>
      <w:r w:rsidRPr="00BD4388">
        <w:t xml:space="preserve">, от </w:t>
      </w:r>
      <w:r>
        <w:t>30</w:t>
      </w:r>
      <w:r w:rsidRPr="00BD4388">
        <w:t>.</w:t>
      </w:r>
      <w:r>
        <w:t>10</w:t>
      </w:r>
      <w:r w:rsidRPr="00BD4388">
        <w:t>.</w:t>
      </w:r>
      <w:r>
        <w:t>2019</w:t>
      </w:r>
      <w:r w:rsidRPr="00BD4388">
        <w:t xml:space="preserve"> № </w:t>
      </w:r>
      <w:r w:rsidR="009D3892">
        <w:t>62</w:t>
      </w:r>
      <w:r>
        <w:t xml:space="preserve">, </w:t>
      </w:r>
      <w:r w:rsidRPr="00BD4388">
        <w:t xml:space="preserve">от </w:t>
      </w:r>
      <w:r>
        <w:t>25</w:t>
      </w:r>
      <w:r w:rsidRPr="00BD4388">
        <w:t>.12.</w:t>
      </w:r>
      <w:r>
        <w:t>2019</w:t>
      </w:r>
      <w:r w:rsidRPr="00BD4388">
        <w:t xml:space="preserve"> № </w:t>
      </w:r>
      <w:r w:rsidR="009D3892">
        <w:t>73</w:t>
      </w:r>
      <w:r w:rsidRPr="00BD4388">
        <w:t>.</w:t>
      </w:r>
    </w:p>
    <w:p w:rsidR="00846FE3" w:rsidRDefault="00846FE3" w:rsidP="00846FE3">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9D7B81" w:rsidRPr="009D7B81">
        <w:rPr>
          <w:sz w:val="24"/>
          <w:szCs w:val="24"/>
        </w:rPr>
        <w:t xml:space="preserve">27.12.2018 года № 44 </w:t>
      </w:r>
      <w:r w:rsidRPr="009D7B81">
        <w:rPr>
          <w:sz w:val="24"/>
          <w:szCs w:val="24"/>
        </w:rPr>
        <w:t>(с</w:t>
      </w:r>
      <w:r w:rsidRPr="00CC17CB">
        <w:rPr>
          <w:sz w:val="24"/>
          <w:szCs w:val="24"/>
        </w:rPr>
        <w:t xml:space="preserve"> изменениями от </w:t>
      </w:r>
      <w:r>
        <w:rPr>
          <w:sz w:val="24"/>
          <w:szCs w:val="24"/>
        </w:rPr>
        <w:t>25</w:t>
      </w:r>
      <w:r w:rsidRPr="00CC17CB">
        <w:rPr>
          <w:sz w:val="24"/>
          <w:szCs w:val="24"/>
        </w:rPr>
        <w:t>.12.</w:t>
      </w:r>
      <w:r>
        <w:rPr>
          <w:sz w:val="24"/>
          <w:szCs w:val="24"/>
        </w:rPr>
        <w:t>2019</w:t>
      </w:r>
      <w:r w:rsidRPr="00CC17CB">
        <w:rPr>
          <w:sz w:val="24"/>
          <w:szCs w:val="24"/>
        </w:rPr>
        <w:t xml:space="preserve"> № </w:t>
      </w:r>
      <w:r w:rsidR="009D7B81">
        <w:rPr>
          <w:sz w:val="24"/>
          <w:szCs w:val="24"/>
        </w:rPr>
        <w:t>73</w:t>
      </w:r>
      <w:r w:rsidRPr="00CC17CB">
        <w:rPr>
          <w:sz w:val="24"/>
          <w:szCs w:val="24"/>
        </w:rPr>
        <w:t>)</w:t>
      </w:r>
      <w:r>
        <w:rPr>
          <w:sz w:val="24"/>
          <w:szCs w:val="24"/>
        </w:rPr>
        <w:t xml:space="preserve"> утверждены основные характеристики местного бюджета:</w:t>
      </w:r>
    </w:p>
    <w:p w:rsidR="00846FE3" w:rsidRPr="00795FA5" w:rsidRDefault="00846FE3" w:rsidP="00846FE3">
      <w:pPr>
        <w:ind w:firstLine="567"/>
        <w:jc w:val="both"/>
        <w:rPr>
          <w:color w:val="1D1B11"/>
          <w:sz w:val="24"/>
          <w:szCs w:val="24"/>
        </w:rPr>
      </w:pPr>
      <w:r w:rsidRPr="00795FA5">
        <w:rPr>
          <w:color w:val="1D1B11"/>
          <w:sz w:val="24"/>
          <w:szCs w:val="24"/>
        </w:rPr>
        <w:t xml:space="preserve">- общий объем доходов в сумме </w:t>
      </w:r>
      <w:r w:rsidR="009D7B81">
        <w:rPr>
          <w:color w:val="1D1B11"/>
          <w:sz w:val="24"/>
          <w:szCs w:val="24"/>
        </w:rPr>
        <w:t>9695,1</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9D7B81">
        <w:rPr>
          <w:color w:val="1D1B11"/>
          <w:sz w:val="24"/>
          <w:szCs w:val="24"/>
        </w:rPr>
        <w:t>7941,6</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846FE3" w:rsidRPr="00795FA5" w:rsidRDefault="00846FE3" w:rsidP="00846FE3">
      <w:pPr>
        <w:ind w:firstLine="567"/>
        <w:jc w:val="both"/>
        <w:rPr>
          <w:color w:val="1D1B11"/>
          <w:sz w:val="24"/>
          <w:szCs w:val="24"/>
        </w:rPr>
      </w:pPr>
      <w:r w:rsidRPr="00795FA5">
        <w:rPr>
          <w:color w:val="1D1B11"/>
          <w:sz w:val="24"/>
          <w:szCs w:val="24"/>
        </w:rPr>
        <w:t xml:space="preserve">- общий объем  расходов в сумме </w:t>
      </w:r>
      <w:r w:rsidR="009D7B81">
        <w:rPr>
          <w:color w:val="1D1B11"/>
          <w:sz w:val="24"/>
          <w:szCs w:val="24"/>
        </w:rPr>
        <w:t>10972,9</w:t>
      </w:r>
      <w:r>
        <w:rPr>
          <w:color w:val="1D1B11"/>
          <w:sz w:val="24"/>
          <w:szCs w:val="24"/>
        </w:rPr>
        <w:t xml:space="preserve"> </w:t>
      </w:r>
      <w:r w:rsidRPr="00795FA5">
        <w:rPr>
          <w:color w:val="1D1B11"/>
          <w:sz w:val="24"/>
          <w:szCs w:val="24"/>
        </w:rPr>
        <w:t>тыс. рублей,</w:t>
      </w:r>
    </w:p>
    <w:p w:rsidR="00846FE3" w:rsidRPr="00795FA5" w:rsidRDefault="00846FE3" w:rsidP="00846FE3">
      <w:pPr>
        <w:ind w:firstLine="567"/>
        <w:jc w:val="both"/>
        <w:rPr>
          <w:color w:val="1D1B11"/>
          <w:sz w:val="24"/>
          <w:szCs w:val="24"/>
        </w:rPr>
      </w:pPr>
      <w:r w:rsidRPr="00795FA5">
        <w:rPr>
          <w:color w:val="1D1B11"/>
          <w:sz w:val="24"/>
          <w:szCs w:val="24"/>
        </w:rPr>
        <w:t xml:space="preserve">- размер дефицита в сумме </w:t>
      </w:r>
      <w:r w:rsidR="009D7B81">
        <w:rPr>
          <w:color w:val="1D1B11"/>
          <w:sz w:val="24"/>
          <w:szCs w:val="24"/>
        </w:rPr>
        <w:t>1277,8</w:t>
      </w:r>
      <w:r w:rsidRPr="00795FA5">
        <w:rPr>
          <w:color w:val="1D1B11"/>
          <w:sz w:val="24"/>
          <w:szCs w:val="24"/>
        </w:rPr>
        <w:t xml:space="preserve"> тыс. рублей, или </w:t>
      </w:r>
      <w:r w:rsidR="009D7B81">
        <w:rPr>
          <w:color w:val="1D1B11"/>
          <w:sz w:val="24"/>
          <w:szCs w:val="24"/>
        </w:rPr>
        <w:t>72,9</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065A34" w:rsidRPr="00DB5CDD" w:rsidRDefault="00846FE3" w:rsidP="00065A34">
      <w:pPr>
        <w:ind w:firstLine="567"/>
        <w:jc w:val="both"/>
        <w:rPr>
          <w:sz w:val="24"/>
          <w:szCs w:val="24"/>
        </w:rPr>
      </w:pPr>
      <w:r w:rsidRPr="0006186F">
        <w:rPr>
          <w:sz w:val="24"/>
          <w:szCs w:val="24"/>
        </w:rPr>
        <w:t xml:space="preserve">Превышение дефицита бюджета </w:t>
      </w:r>
      <w:r w:rsidR="000A083F">
        <w:rPr>
          <w:sz w:val="24"/>
          <w:szCs w:val="24"/>
        </w:rPr>
        <w:t>Дальне-Закорского</w:t>
      </w:r>
      <w:r>
        <w:rPr>
          <w:sz w:val="24"/>
          <w:szCs w:val="24"/>
        </w:rPr>
        <w:t xml:space="preserve"> 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sidR="000A083F">
        <w:rPr>
          <w:sz w:val="24"/>
          <w:szCs w:val="24"/>
        </w:rPr>
        <w:t>1146,3</w:t>
      </w:r>
      <w:r w:rsidRPr="0006186F">
        <w:rPr>
          <w:sz w:val="24"/>
          <w:szCs w:val="24"/>
        </w:rPr>
        <w:t xml:space="preserve"> тыс. руб. </w:t>
      </w:r>
      <w:r w:rsidR="00065A34" w:rsidRPr="00DB5CDD">
        <w:rPr>
          <w:sz w:val="24"/>
          <w:szCs w:val="24"/>
        </w:rPr>
        <w:t>Размер дефицита бюджета без учета суммы снижени</w:t>
      </w:r>
      <w:r w:rsidR="00065A34">
        <w:rPr>
          <w:sz w:val="24"/>
          <w:szCs w:val="24"/>
        </w:rPr>
        <w:t>я остатка на счете составляет 7,5</w:t>
      </w:r>
      <w:r w:rsidR="00065A34" w:rsidRPr="00DB5CDD">
        <w:rPr>
          <w:sz w:val="24"/>
          <w:szCs w:val="24"/>
        </w:rPr>
        <w:t>%.</w:t>
      </w:r>
    </w:p>
    <w:p w:rsidR="00846FE3" w:rsidRDefault="00846FE3" w:rsidP="00846FE3">
      <w:pPr>
        <w:pStyle w:val="3"/>
        <w:tabs>
          <w:tab w:val="num" w:pos="567"/>
        </w:tabs>
        <w:spacing w:before="0" w:after="0"/>
        <w:ind w:left="0" w:firstLine="567"/>
        <w:jc w:val="both"/>
        <w:rPr>
          <w:rFonts w:ascii="Times New Roman" w:hAnsi="Times New Roman" w:cs="Times New Roman"/>
          <w:b w:val="0"/>
          <w:sz w:val="24"/>
          <w:szCs w:val="24"/>
        </w:rPr>
      </w:pPr>
    </w:p>
    <w:p w:rsidR="00846FE3" w:rsidRDefault="00846FE3" w:rsidP="00846FE3">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местного бюджета за 2019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846FE3" w:rsidRDefault="00846FE3" w:rsidP="00846FE3"/>
    <w:tbl>
      <w:tblPr>
        <w:tblStyle w:val="aff0"/>
        <w:tblW w:w="0" w:type="auto"/>
        <w:tblLook w:val="04A0"/>
      </w:tblPr>
      <w:tblGrid>
        <w:gridCol w:w="3369"/>
        <w:gridCol w:w="1701"/>
        <w:gridCol w:w="1559"/>
        <w:gridCol w:w="1417"/>
        <w:gridCol w:w="1701"/>
      </w:tblGrid>
      <w:tr w:rsidR="00846FE3" w:rsidTr="002E53F1">
        <w:tc>
          <w:tcPr>
            <w:tcW w:w="3369" w:type="dxa"/>
          </w:tcPr>
          <w:p w:rsidR="00846FE3" w:rsidRPr="00AD1FD5" w:rsidRDefault="00846FE3" w:rsidP="002E53F1">
            <w:pPr>
              <w:jc w:val="center"/>
            </w:pPr>
            <w:r w:rsidRPr="00AD1FD5">
              <w:rPr>
                <w:bCs/>
                <w:color w:val="000000"/>
              </w:rPr>
              <w:t>Показатели</w:t>
            </w:r>
          </w:p>
        </w:tc>
        <w:tc>
          <w:tcPr>
            <w:tcW w:w="1701" w:type="dxa"/>
          </w:tcPr>
          <w:p w:rsidR="00846FE3" w:rsidRDefault="00846FE3" w:rsidP="002E53F1">
            <w:pPr>
              <w:jc w:val="center"/>
            </w:pPr>
            <w:r>
              <w:t xml:space="preserve">Уточненный план </w:t>
            </w:r>
          </w:p>
          <w:p w:rsidR="00846FE3" w:rsidRDefault="00846FE3" w:rsidP="002E53F1">
            <w:pPr>
              <w:jc w:val="center"/>
            </w:pPr>
            <w:r>
              <w:t xml:space="preserve">(РД от 25.12.2019 </w:t>
            </w:r>
          </w:p>
          <w:p w:rsidR="00846FE3" w:rsidRDefault="00846FE3" w:rsidP="000A083F">
            <w:pPr>
              <w:jc w:val="center"/>
            </w:pPr>
            <w:r>
              <w:t xml:space="preserve">№ </w:t>
            </w:r>
            <w:r w:rsidR="000A083F">
              <w:t>73</w:t>
            </w:r>
            <w:r>
              <w:t>)</w:t>
            </w:r>
          </w:p>
        </w:tc>
        <w:tc>
          <w:tcPr>
            <w:tcW w:w="1559" w:type="dxa"/>
          </w:tcPr>
          <w:p w:rsidR="00846FE3" w:rsidRDefault="00846FE3" w:rsidP="002E53F1">
            <w:pPr>
              <w:jc w:val="center"/>
            </w:pPr>
            <w:r>
              <w:t xml:space="preserve">Исполнено </w:t>
            </w:r>
          </w:p>
          <w:p w:rsidR="00846FE3" w:rsidRDefault="00846FE3" w:rsidP="002E53F1">
            <w:pPr>
              <w:jc w:val="center"/>
            </w:pPr>
            <w:r>
              <w:t>за 2019 год</w:t>
            </w:r>
          </w:p>
        </w:tc>
        <w:tc>
          <w:tcPr>
            <w:tcW w:w="1417" w:type="dxa"/>
          </w:tcPr>
          <w:p w:rsidR="00846FE3" w:rsidRDefault="00846FE3" w:rsidP="002E53F1">
            <w:pPr>
              <w:jc w:val="center"/>
            </w:pPr>
            <w:r>
              <w:t>Отклонение</w:t>
            </w:r>
          </w:p>
          <w:p w:rsidR="00846FE3" w:rsidRDefault="00846FE3" w:rsidP="002E53F1">
            <w:pPr>
              <w:jc w:val="center"/>
            </w:pPr>
            <w:r>
              <w:t xml:space="preserve"> (+; -)</w:t>
            </w:r>
          </w:p>
        </w:tc>
        <w:tc>
          <w:tcPr>
            <w:tcW w:w="1701" w:type="dxa"/>
          </w:tcPr>
          <w:p w:rsidR="00846FE3" w:rsidRDefault="00846FE3" w:rsidP="002E53F1">
            <w:pPr>
              <w:jc w:val="center"/>
            </w:pPr>
            <w:r>
              <w:t>% исполнения к уточненному плану</w:t>
            </w:r>
          </w:p>
        </w:tc>
      </w:tr>
      <w:tr w:rsidR="00846FE3" w:rsidTr="002E53F1">
        <w:tc>
          <w:tcPr>
            <w:tcW w:w="3369" w:type="dxa"/>
            <w:vAlign w:val="center"/>
          </w:tcPr>
          <w:p w:rsidR="00846FE3" w:rsidRPr="00BD4388" w:rsidRDefault="00846FE3" w:rsidP="002E53F1">
            <w:pPr>
              <w:jc w:val="center"/>
              <w:rPr>
                <w:color w:val="000000"/>
              </w:rPr>
            </w:pPr>
            <w:r>
              <w:rPr>
                <w:color w:val="000000"/>
              </w:rPr>
              <w:t>1</w:t>
            </w:r>
          </w:p>
        </w:tc>
        <w:tc>
          <w:tcPr>
            <w:tcW w:w="1701" w:type="dxa"/>
          </w:tcPr>
          <w:p w:rsidR="00846FE3" w:rsidRDefault="00846FE3" w:rsidP="002E53F1">
            <w:pPr>
              <w:jc w:val="center"/>
            </w:pPr>
            <w:r>
              <w:t>2</w:t>
            </w:r>
          </w:p>
        </w:tc>
        <w:tc>
          <w:tcPr>
            <w:tcW w:w="1559" w:type="dxa"/>
          </w:tcPr>
          <w:p w:rsidR="00846FE3" w:rsidRDefault="00846FE3" w:rsidP="002E53F1">
            <w:pPr>
              <w:jc w:val="center"/>
            </w:pPr>
            <w:r>
              <w:t>3</w:t>
            </w:r>
          </w:p>
        </w:tc>
        <w:tc>
          <w:tcPr>
            <w:tcW w:w="1417" w:type="dxa"/>
          </w:tcPr>
          <w:p w:rsidR="00846FE3" w:rsidRDefault="00846FE3" w:rsidP="002E53F1">
            <w:pPr>
              <w:jc w:val="center"/>
            </w:pPr>
            <w:r>
              <w:t>4=3-2</w:t>
            </w:r>
          </w:p>
        </w:tc>
        <w:tc>
          <w:tcPr>
            <w:tcW w:w="1701" w:type="dxa"/>
          </w:tcPr>
          <w:p w:rsidR="00846FE3" w:rsidRDefault="00846FE3" w:rsidP="002E53F1">
            <w:pPr>
              <w:jc w:val="center"/>
            </w:pPr>
            <w:r>
              <w:t>5</w:t>
            </w:r>
          </w:p>
        </w:tc>
      </w:tr>
      <w:tr w:rsidR="00846FE3" w:rsidTr="002E53F1">
        <w:tc>
          <w:tcPr>
            <w:tcW w:w="3369" w:type="dxa"/>
            <w:vAlign w:val="center"/>
          </w:tcPr>
          <w:p w:rsidR="00846FE3" w:rsidRPr="003D43E6" w:rsidRDefault="00846FE3" w:rsidP="002E53F1">
            <w:pPr>
              <w:rPr>
                <w:color w:val="000000"/>
              </w:rPr>
            </w:pPr>
            <w:r w:rsidRPr="003D43E6">
              <w:rPr>
                <w:color w:val="000000"/>
              </w:rPr>
              <w:t>Доходы,</w:t>
            </w:r>
          </w:p>
        </w:tc>
        <w:tc>
          <w:tcPr>
            <w:tcW w:w="1701" w:type="dxa"/>
            <w:vAlign w:val="center"/>
          </w:tcPr>
          <w:p w:rsidR="00846FE3" w:rsidRPr="003D43E6" w:rsidRDefault="000A083F" w:rsidP="002E53F1">
            <w:pPr>
              <w:jc w:val="center"/>
            </w:pPr>
            <w:r>
              <w:t>9695,1</w:t>
            </w:r>
          </w:p>
        </w:tc>
        <w:tc>
          <w:tcPr>
            <w:tcW w:w="1559" w:type="dxa"/>
            <w:vAlign w:val="center"/>
          </w:tcPr>
          <w:p w:rsidR="00846FE3" w:rsidRPr="003D43E6" w:rsidRDefault="000A083F" w:rsidP="002E53F1">
            <w:pPr>
              <w:jc w:val="center"/>
            </w:pPr>
            <w:r>
              <w:t>9711,6</w:t>
            </w:r>
          </w:p>
        </w:tc>
        <w:tc>
          <w:tcPr>
            <w:tcW w:w="1417" w:type="dxa"/>
            <w:vAlign w:val="center"/>
          </w:tcPr>
          <w:p w:rsidR="00846FE3" w:rsidRPr="003D43E6" w:rsidRDefault="00F2023D" w:rsidP="002E53F1">
            <w:pPr>
              <w:jc w:val="center"/>
            </w:pPr>
            <w:r>
              <w:t>+16,5</w:t>
            </w:r>
          </w:p>
        </w:tc>
        <w:tc>
          <w:tcPr>
            <w:tcW w:w="1701" w:type="dxa"/>
            <w:vAlign w:val="center"/>
          </w:tcPr>
          <w:p w:rsidR="00846FE3" w:rsidRPr="003D43E6" w:rsidRDefault="00F2023D" w:rsidP="002E53F1">
            <w:pPr>
              <w:jc w:val="center"/>
            </w:pPr>
            <w:r>
              <w:t>100,2</w:t>
            </w:r>
          </w:p>
        </w:tc>
      </w:tr>
      <w:tr w:rsidR="00846FE3" w:rsidTr="002E53F1">
        <w:tc>
          <w:tcPr>
            <w:tcW w:w="3369" w:type="dxa"/>
            <w:vAlign w:val="center"/>
          </w:tcPr>
          <w:p w:rsidR="00846FE3" w:rsidRPr="003D43E6" w:rsidRDefault="00846FE3" w:rsidP="002E53F1">
            <w:pPr>
              <w:rPr>
                <w:color w:val="000000"/>
              </w:rPr>
            </w:pPr>
            <w:r w:rsidRPr="003D43E6">
              <w:rPr>
                <w:color w:val="000000"/>
              </w:rPr>
              <w:t>в т.ч. налоговые и неналоговые доходы</w:t>
            </w:r>
          </w:p>
        </w:tc>
        <w:tc>
          <w:tcPr>
            <w:tcW w:w="1701" w:type="dxa"/>
            <w:vAlign w:val="center"/>
          </w:tcPr>
          <w:p w:rsidR="00846FE3" w:rsidRPr="003D43E6" w:rsidRDefault="000A083F" w:rsidP="002E53F1">
            <w:pPr>
              <w:jc w:val="center"/>
            </w:pPr>
            <w:r>
              <w:t>1753,5</w:t>
            </w:r>
          </w:p>
        </w:tc>
        <w:tc>
          <w:tcPr>
            <w:tcW w:w="1559" w:type="dxa"/>
            <w:vAlign w:val="center"/>
          </w:tcPr>
          <w:p w:rsidR="00846FE3" w:rsidRPr="003D43E6" w:rsidRDefault="000A083F" w:rsidP="00F2023D">
            <w:pPr>
              <w:jc w:val="center"/>
            </w:pPr>
            <w:r>
              <w:t>177</w:t>
            </w:r>
            <w:r w:rsidR="00F2023D">
              <w:t>0</w:t>
            </w:r>
          </w:p>
        </w:tc>
        <w:tc>
          <w:tcPr>
            <w:tcW w:w="1417" w:type="dxa"/>
            <w:vAlign w:val="center"/>
          </w:tcPr>
          <w:p w:rsidR="00846FE3" w:rsidRPr="003D43E6" w:rsidRDefault="00F2023D" w:rsidP="00F2023D">
            <w:pPr>
              <w:jc w:val="center"/>
            </w:pPr>
            <w:r>
              <w:t>+16,5</w:t>
            </w:r>
          </w:p>
        </w:tc>
        <w:tc>
          <w:tcPr>
            <w:tcW w:w="1701" w:type="dxa"/>
            <w:vAlign w:val="center"/>
          </w:tcPr>
          <w:p w:rsidR="00846FE3" w:rsidRPr="003D43E6" w:rsidRDefault="00F2023D" w:rsidP="002E53F1">
            <w:pPr>
              <w:jc w:val="center"/>
            </w:pPr>
            <w:r>
              <w:t>100,9</w:t>
            </w:r>
          </w:p>
        </w:tc>
      </w:tr>
      <w:tr w:rsidR="00846FE3" w:rsidTr="002E53F1">
        <w:tc>
          <w:tcPr>
            <w:tcW w:w="3369" w:type="dxa"/>
          </w:tcPr>
          <w:p w:rsidR="00846FE3" w:rsidRPr="003D43E6" w:rsidRDefault="00846FE3" w:rsidP="002E53F1">
            <w:r w:rsidRPr="003D43E6">
              <w:rPr>
                <w:color w:val="000000"/>
              </w:rPr>
              <w:t>Безвозмездные поступления</w:t>
            </w:r>
          </w:p>
        </w:tc>
        <w:tc>
          <w:tcPr>
            <w:tcW w:w="1701" w:type="dxa"/>
            <w:vAlign w:val="center"/>
          </w:tcPr>
          <w:p w:rsidR="00846FE3" w:rsidRPr="003D43E6" w:rsidRDefault="000A083F" w:rsidP="002E53F1">
            <w:pPr>
              <w:jc w:val="center"/>
            </w:pPr>
            <w:r>
              <w:t>7941,6</w:t>
            </w:r>
          </w:p>
        </w:tc>
        <w:tc>
          <w:tcPr>
            <w:tcW w:w="1559" w:type="dxa"/>
            <w:vAlign w:val="center"/>
          </w:tcPr>
          <w:p w:rsidR="00846FE3" w:rsidRPr="003D43E6" w:rsidRDefault="000A083F" w:rsidP="002E53F1">
            <w:pPr>
              <w:jc w:val="center"/>
            </w:pPr>
            <w:r>
              <w:t>7941,6</w:t>
            </w:r>
          </w:p>
        </w:tc>
        <w:tc>
          <w:tcPr>
            <w:tcW w:w="1417" w:type="dxa"/>
            <w:vAlign w:val="center"/>
          </w:tcPr>
          <w:p w:rsidR="00846FE3" w:rsidRPr="003D43E6" w:rsidRDefault="00F2023D" w:rsidP="002E53F1">
            <w:pPr>
              <w:jc w:val="center"/>
            </w:pPr>
            <w:r>
              <w:t>0,0</w:t>
            </w:r>
          </w:p>
        </w:tc>
        <w:tc>
          <w:tcPr>
            <w:tcW w:w="1701" w:type="dxa"/>
            <w:vAlign w:val="center"/>
          </w:tcPr>
          <w:p w:rsidR="00846FE3" w:rsidRPr="003D43E6" w:rsidRDefault="00F2023D" w:rsidP="002E53F1">
            <w:pPr>
              <w:jc w:val="center"/>
            </w:pPr>
            <w:r>
              <w:t>100</w:t>
            </w:r>
          </w:p>
        </w:tc>
      </w:tr>
      <w:tr w:rsidR="00846FE3" w:rsidTr="002E53F1">
        <w:tc>
          <w:tcPr>
            <w:tcW w:w="3369" w:type="dxa"/>
          </w:tcPr>
          <w:p w:rsidR="00846FE3" w:rsidRPr="003D43E6" w:rsidRDefault="00846FE3" w:rsidP="002E53F1">
            <w:r w:rsidRPr="003D43E6">
              <w:rPr>
                <w:color w:val="000000"/>
              </w:rPr>
              <w:t>Расходы</w:t>
            </w:r>
          </w:p>
        </w:tc>
        <w:tc>
          <w:tcPr>
            <w:tcW w:w="1701" w:type="dxa"/>
            <w:vAlign w:val="center"/>
          </w:tcPr>
          <w:p w:rsidR="00846FE3" w:rsidRPr="003D43E6" w:rsidRDefault="000A083F" w:rsidP="002E53F1">
            <w:pPr>
              <w:jc w:val="center"/>
            </w:pPr>
            <w:r>
              <w:t>10972,9</w:t>
            </w:r>
          </w:p>
        </w:tc>
        <w:tc>
          <w:tcPr>
            <w:tcW w:w="1559" w:type="dxa"/>
            <w:vAlign w:val="center"/>
          </w:tcPr>
          <w:p w:rsidR="00846FE3" w:rsidRPr="003D43E6" w:rsidRDefault="000A083F" w:rsidP="002E53F1">
            <w:pPr>
              <w:jc w:val="center"/>
            </w:pPr>
            <w:r>
              <w:t>9304,6</w:t>
            </w:r>
          </w:p>
        </w:tc>
        <w:tc>
          <w:tcPr>
            <w:tcW w:w="1417" w:type="dxa"/>
            <w:vAlign w:val="center"/>
          </w:tcPr>
          <w:p w:rsidR="00846FE3" w:rsidRPr="003D43E6" w:rsidRDefault="00F2023D" w:rsidP="002E53F1">
            <w:pPr>
              <w:jc w:val="center"/>
            </w:pPr>
            <w:r>
              <w:t>-1668,3</w:t>
            </w:r>
          </w:p>
        </w:tc>
        <w:tc>
          <w:tcPr>
            <w:tcW w:w="1701" w:type="dxa"/>
            <w:vAlign w:val="center"/>
          </w:tcPr>
          <w:p w:rsidR="00846FE3" w:rsidRPr="003D43E6" w:rsidRDefault="00F2023D" w:rsidP="002E53F1">
            <w:pPr>
              <w:jc w:val="center"/>
            </w:pPr>
            <w:r>
              <w:t>84,8</w:t>
            </w:r>
          </w:p>
        </w:tc>
      </w:tr>
      <w:tr w:rsidR="00846FE3" w:rsidTr="002E53F1">
        <w:tc>
          <w:tcPr>
            <w:tcW w:w="3369" w:type="dxa"/>
          </w:tcPr>
          <w:p w:rsidR="00846FE3" w:rsidRDefault="00846FE3" w:rsidP="002E53F1">
            <w:r w:rsidRPr="00BD4388">
              <w:rPr>
                <w:color w:val="000000"/>
              </w:rPr>
              <w:t>Дефицит(-)/ профицит(+)</w:t>
            </w:r>
          </w:p>
        </w:tc>
        <w:tc>
          <w:tcPr>
            <w:tcW w:w="1701" w:type="dxa"/>
            <w:vAlign w:val="center"/>
          </w:tcPr>
          <w:p w:rsidR="00846FE3" w:rsidRPr="008B41A1" w:rsidRDefault="000A083F" w:rsidP="002E53F1">
            <w:pPr>
              <w:jc w:val="center"/>
            </w:pPr>
            <w:r>
              <w:t>-1277,8</w:t>
            </w:r>
          </w:p>
        </w:tc>
        <w:tc>
          <w:tcPr>
            <w:tcW w:w="1559" w:type="dxa"/>
            <w:vAlign w:val="center"/>
          </w:tcPr>
          <w:p w:rsidR="00846FE3" w:rsidRPr="008B41A1" w:rsidRDefault="000A083F" w:rsidP="002E53F1">
            <w:pPr>
              <w:jc w:val="center"/>
            </w:pPr>
            <w:r>
              <w:t>+407</w:t>
            </w:r>
          </w:p>
        </w:tc>
        <w:tc>
          <w:tcPr>
            <w:tcW w:w="1417" w:type="dxa"/>
            <w:vAlign w:val="center"/>
          </w:tcPr>
          <w:p w:rsidR="00846FE3" w:rsidRPr="008B41A1" w:rsidRDefault="00846FE3" w:rsidP="002E53F1">
            <w:pPr>
              <w:jc w:val="center"/>
            </w:pPr>
            <w:r>
              <w:t>х</w:t>
            </w:r>
          </w:p>
        </w:tc>
        <w:tc>
          <w:tcPr>
            <w:tcW w:w="1701" w:type="dxa"/>
            <w:vAlign w:val="center"/>
          </w:tcPr>
          <w:p w:rsidR="00846FE3" w:rsidRPr="008B41A1" w:rsidRDefault="00846FE3" w:rsidP="002E53F1">
            <w:pPr>
              <w:jc w:val="center"/>
            </w:pPr>
            <w:r>
              <w:t>х</w:t>
            </w:r>
          </w:p>
        </w:tc>
      </w:tr>
    </w:tbl>
    <w:p w:rsidR="00846FE3" w:rsidRPr="00D312B0" w:rsidRDefault="00846FE3" w:rsidP="00846FE3"/>
    <w:p w:rsidR="00846FE3" w:rsidRDefault="00846FE3" w:rsidP="00846FE3">
      <w:pPr>
        <w:ind w:firstLine="567"/>
        <w:jc w:val="both"/>
        <w:rPr>
          <w:sz w:val="24"/>
          <w:szCs w:val="24"/>
        </w:rPr>
      </w:pPr>
      <w:r>
        <w:rPr>
          <w:sz w:val="24"/>
          <w:szCs w:val="24"/>
        </w:rPr>
        <w:t xml:space="preserve">Исполнение местного бюджета по доходам в 2019 году составило </w:t>
      </w:r>
      <w:r w:rsidR="00D26595">
        <w:rPr>
          <w:sz w:val="24"/>
          <w:szCs w:val="24"/>
        </w:rPr>
        <w:t>9711,6</w:t>
      </w:r>
      <w:r>
        <w:rPr>
          <w:sz w:val="24"/>
          <w:szCs w:val="24"/>
        </w:rPr>
        <w:t xml:space="preserve"> тыс. рублей, или 100,</w:t>
      </w:r>
      <w:r w:rsidR="00D26595">
        <w:rPr>
          <w:sz w:val="24"/>
          <w:szCs w:val="24"/>
        </w:rPr>
        <w:t>2</w:t>
      </w:r>
      <w:r>
        <w:rPr>
          <w:sz w:val="24"/>
          <w:szCs w:val="24"/>
        </w:rPr>
        <w:t xml:space="preserve">% к уточненному плану, в том числе по группе «Налоговые и неналоговые доходы» - </w:t>
      </w:r>
      <w:r w:rsidR="00D26595">
        <w:rPr>
          <w:sz w:val="24"/>
          <w:szCs w:val="24"/>
        </w:rPr>
        <w:t>1770</w:t>
      </w:r>
      <w:r>
        <w:rPr>
          <w:sz w:val="24"/>
          <w:szCs w:val="24"/>
        </w:rPr>
        <w:t xml:space="preserve"> тыс. рублей, или 100,</w:t>
      </w:r>
      <w:r w:rsidR="00D26595">
        <w:rPr>
          <w:sz w:val="24"/>
          <w:szCs w:val="24"/>
        </w:rPr>
        <w:t>9</w:t>
      </w:r>
      <w:r>
        <w:rPr>
          <w:sz w:val="24"/>
          <w:szCs w:val="24"/>
        </w:rPr>
        <w:t xml:space="preserve">% к плановым назначениям, по «Безвозмездным поступлениям» - </w:t>
      </w:r>
      <w:r w:rsidR="00D26595">
        <w:rPr>
          <w:sz w:val="24"/>
          <w:szCs w:val="24"/>
        </w:rPr>
        <w:t>7941,6</w:t>
      </w:r>
      <w:r>
        <w:rPr>
          <w:sz w:val="24"/>
          <w:szCs w:val="24"/>
        </w:rPr>
        <w:t xml:space="preserve"> тыс. рублей, или 100% к плановым назначениям.</w:t>
      </w:r>
    </w:p>
    <w:p w:rsidR="00D26595" w:rsidRDefault="00846FE3" w:rsidP="00846FE3">
      <w:pPr>
        <w:ind w:firstLine="567"/>
        <w:jc w:val="both"/>
        <w:rPr>
          <w:sz w:val="24"/>
          <w:szCs w:val="24"/>
        </w:rPr>
      </w:pPr>
      <w:r>
        <w:rPr>
          <w:sz w:val="24"/>
          <w:szCs w:val="24"/>
        </w:rPr>
        <w:t xml:space="preserve">По расходам местного бюджета исполнение составило в сумме </w:t>
      </w:r>
      <w:r w:rsidR="00D26595">
        <w:rPr>
          <w:sz w:val="24"/>
          <w:szCs w:val="24"/>
        </w:rPr>
        <w:t>9304,6</w:t>
      </w:r>
      <w:r>
        <w:rPr>
          <w:sz w:val="24"/>
          <w:szCs w:val="24"/>
        </w:rPr>
        <w:t xml:space="preserve"> тыс. рублей, или </w:t>
      </w:r>
      <w:r w:rsidR="00D26595">
        <w:rPr>
          <w:sz w:val="24"/>
          <w:szCs w:val="24"/>
        </w:rPr>
        <w:t>84,8</w:t>
      </w:r>
      <w:r>
        <w:rPr>
          <w:sz w:val="24"/>
          <w:szCs w:val="24"/>
        </w:rPr>
        <w:t xml:space="preserve">% от плановых назначений. </w:t>
      </w:r>
    </w:p>
    <w:p w:rsidR="00846FE3" w:rsidRDefault="00846FE3" w:rsidP="00846FE3">
      <w:pPr>
        <w:ind w:firstLine="567"/>
        <w:jc w:val="both"/>
        <w:rPr>
          <w:sz w:val="24"/>
          <w:szCs w:val="24"/>
        </w:rPr>
      </w:pPr>
      <w:r>
        <w:rPr>
          <w:sz w:val="24"/>
          <w:szCs w:val="24"/>
        </w:rPr>
        <w:t xml:space="preserve">Фактически местный бюджет в 2019 году исполнен с </w:t>
      </w:r>
      <w:r w:rsidR="00D26595">
        <w:rPr>
          <w:sz w:val="24"/>
          <w:szCs w:val="24"/>
        </w:rPr>
        <w:t>про</w:t>
      </w:r>
      <w:r>
        <w:rPr>
          <w:sz w:val="24"/>
          <w:szCs w:val="24"/>
        </w:rPr>
        <w:t xml:space="preserve">фицитом в сумме </w:t>
      </w:r>
      <w:r w:rsidR="00D26595">
        <w:rPr>
          <w:sz w:val="24"/>
          <w:szCs w:val="24"/>
        </w:rPr>
        <w:t>407</w:t>
      </w:r>
      <w:r>
        <w:rPr>
          <w:sz w:val="24"/>
          <w:szCs w:val="24"/>
        </w:rPr>
        <w:t xml:space="preserve"> тыс. рублей.</w:t>
      </w:r>
    </w:p>
    <w:p w:rsidR="00F2023D" w:rsidRDefault="00F2023D" w:rsidP="003E58A9">
      <w:pPr>
        <w:shd w:val="clear" w:color="auto" w:fill="FFFFFF"/>
        <w:tabs>
          <w:tab w:val="left" w:pos="426"/>
        </w:tabs>
        <w:spacing w:line="274" w:lineRule="exact"/>
        <w:ind w:right="29"/>
        <w:jc w:val="center"/>
        <w:rPr>
          <w:b/>
          <w:bCs/>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w:t>
      </w:r>
      <w:r w:rsidR="000D7860">
        <w:rPr>
          <w:b/>
          <w:iCs/>
          <w:sz w:val="24"/>
          <w:szCs w:val="24"/>
        </w:rPr>
        <w:t>9</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6B09F5">
        <w:rPr>
          <w:iCs/>
          <w:sz w:val="24"/>
          <w:szCs w:val="24"/>
        </w:rPr>
        <w:t>Дальне-Закорского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6C5374">
        <w:rPr>
          <w:sz w:val="24"/>
          <w:szCs w:val="24"/>
        </w:rPr>
        <w:t>9</w:t>
      </w:r>
      <w:r w:rsidRPr="00D4494E">
        <w:rPr>
          <w:sz w:val="24"/>
          <w:szCs w:val="24"/>
        </w:rPr>
        <w:t xml:space="preserve"> г. исполнены в сумме </w:t>
      </w:r>
      <w:r w:rsidR="006C5374">
        <w:rPr>
          <w:sz w:val="24"/>
          <w:szCs w:val="24"/>
        </w:rPr>
        <w:t>9711,6</w:t>
      </w:r>
      <w:r w:rsidRPr="00D4494E">
        <w:rPr>
          <w:sz w:val="24"/>
          <w:szCs w:val="24"/>
        </w:rPr>
        <w:t xml:space="preserve"> тыс.руб., с превышением на </w:t>
      </w:r>
      <w:r w:rsidR="006C5374">
        <w:rPr>
          <w:sz w:val="24"/>
          <w:szCs w:val="24"/>
        </w:rPr>
        <w:t>16,5</w:t>
      </w:r>
      <w:r w:rsidRPr="00D4494E">
        <w:rPr>
          <w:sz w:val="24"/>
          <w:szCs w:val="24"/>
        </w:rPr>
        <w:t xml:space="preserve"> тыс. рублей, или на </w:t>
      </w:r>
      <w:r w:rsidR="00994A2A">
        <w:rPr>
          <w:sz w:val="24"/>
          <w:szCs w:val="24"/>
        </w:rPr>
        <w:t>0</w:t>
      </w:r>
      <w:r w:rsidR="00A60D11">
        <w:rPr>
          <w:sz w:val="24"/>
          <w:szCs w:val="24"/>
        </w:rPr>
        <w:t>,</w:t>
      </w:r>
      <w:r w:rsidR="00B40FEB">
        <w:rPr>
          <w:sz w:val="24"/>
          <w:szCs w:val="24"/>
        </w:rPr>
        <w:t>2</w:t>
      </w:r>
      <w:r w:rsidRPr="00D4494E">
        <w:rPr>
          <w:sz w:val="24"/>
          <w:szCs w:val="24"/>
        </w:rPr>
        <w:t>% от уточненного плана</w:t>
      </w:r>
      <w:r w:rsidR="0045494B">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9D6143">
        <w:rPr>
          <w:sz w:val="24"/>
          <w:szCs w:val="24"/>
        </w:rPr>
        <w:t>8</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9D6143">
        <w:rPr>
          <w:sz w:val="24"/>
          <w:szCs w:val="24"/>
        </w:rPr>
        <w:t>1234,2</w:t>
      </w:r>
      <w:r w:rsidRPr="00D4494E">
        <w:rPr>
          <w:sz w:val="24"/>
          <w:szCs w:val="24"/>
        </w:rPr>
        <w:t xml:space="preserve"> тыс. руб.</w:t>
      </w:r>
      <w:r w:rsidR="00B40FEB">
        <w:rPr>
          <w:sz w:val="24"/>
          <w:szCs w:val="24"/>
        </w:rPr>
        <w:t xml:space="preserve"> (или </w:t>
      </w:r>
      <w:r w:rsidR="009D6143">
        <w:rPr>
          <w:sz w:val="24"/>
          <w:szCs w:val="24"/>
        </w:rPr>
        <w:t>114,6</w:t>
      </w:r>
      <w:r w:rsidR="00B40FEB">
        <w:rPr>
          <w:sz w:val="24"/>
          <w:szCs w:val="24"/>
        </w:rPr>
        <w:t>%)</w:t>
      </w:r>
      <w:r w:rsidRPr="00D4494E">
        <w:rPr>
          <w:sz w:val="24"/>
          <w:szCs w:val="24"/>
        </w:rPr>
        <w:t xml:space="preserve">, в том числе за счет роста </w:t>
      </w:r>
      <w:r w:rsidR="00A60D11">
        <w:rPr>
          <w:sz w:val="24"/>
          <w:szCs w:val="24"/>
        </w:rPr>
        <w:t xml:space="preserve">поступлений </w:t>
      </w:r>
      <w:r w:rsidRPr="00D4494E">
        <w:rPr>
          <w:sz w:val="24"/>
          <w:szCs w:val="24"/>
        </w:rPr>
        <w:t xml:space="preserve">налоговых и неналоговых доходов на </w:t>
      </w:r>
      <w:r w:rsidR="009D6143">
        <w:rPr>
          <w:sz w:val="24"/>
          <w:szCs w:val="24"/>
        </w:rPr>
        <w:t>102,2</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 xml:space="preserve">руб. (или </w:t>
      </w:r>
      <w:r w:rsidR="009D6143">
        <w:rPr>
          <w:sz w:val="24"/>
          <w:szCs w:val="24"/>
        </w:rPr>
        <w:t>118,4</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9D6143">
        <w:rPr>
          <w:sz w:val="24"/>
          <w:szCs w:val="24"/>
        </w:rPr>
        <w:t>1132</w:t>
      </w:r>
      <w:r w:rsidRPr="00D4494E">
        <w:rPr>
          <w:sz w:val="24"/>
          <w:szCs w:val="24"/>
        </w:rPr>
        <w:t xml:space="preserve"> тыс. рублей (или </w:t>
      </w:r>
      <w:r w:rsidR="009D6143">
        <w:rPr>
          <w:sz w:val="24"/>
          <w:szCs w:val="24"/>
        </w:rPr>
        <w:t>116,6</w:t>
      </w:r>
      <w:r w:rsidR="00A60D11">
        <w:rPr>
          <w:sz w:val="24"/>
          <w:szCs w:val="24"/>
        </w:rPr>
        <w:t>%</w:t>
      </w:r>
      <w:r w:rsidRPr="00D4494E">
        <w:rPr>
          <w:sz w:val="24"/>
          <w:szCs w:val="24"/>
        </w:rPr>
        <w:t xml:space="preserve">). </w:t>
      </w:r>
    </w:p>
    <w:p w:rsidR="005C440B" w:rsidRPr="00D4494E" w:rsidRDefault="005C440B" w:rsidP="000D7B31">
      <w:pPr>
        <w:spacing w:line="264" w:lineRule="auto"/>
        <w:ind w:firstLine="567"/>
        <w:jc w:val="both"/>
        <w:textAlignment w:val="baseline"/>
        <w:rPr>
          <w:sz w:val="24"/>
          <w:szCs w:val="24"/>
        </w:rPr>
      </w:pPr>
      <w:r w:rsidRPr="005C440B">
        <w:rPr>
          <w:sz w:val="24"/>
          <w:szCs w:val="24"/>
        </w:rPr>
        <w:t xml:space="preserve">Объем доходов, поступивших в бюджет </w:t>
      </w:r>
      <w:r w:rsidR="006B09F5">
        <w:rPr>
          <w:sz w:val="24"/>
          <w:szCs w:val="24"/>
        </w:rPr>
        <w:t>Дальне-Закорского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684207">
        <w:rPr>
          <w:sz w:val="24"/>
          <w:szCs w:val="24"/>
        </w:rPr>
        <w:t>9 711 560,90</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«поступления по доходам</w:t>
      </w:r>
      <w:r w:rsidR="00AB711F">
        <w:rPr>
          <w:sz w:val="24"/>
          <w:szCs w:val="24"/>
        </w:rPr>
        <w:t xml:space="preserve"> </w:t>
      </w:r>
      <w:r w:rsidR="00066B36">
        <w:rPr>
          <w:sz w:val="24"/>
          <w:szCs w:val="24"/>
        </w:rPr>
        <w:t>-</w:t>
      </w:r>
      <w:r w:rsidR="00AB711F">
        <w:rPr>
          <w:sz w:val="24"/>
          <w:szCs w:val="24"/>
        </w:rPr>
        <w:t xml:space="preserve"> </w:t>
      </w:r>
      <w:r w:rsidR="00066B36">
        <w:rPr>
          <w:sz w:val="24"/>
          <w:szCs w:val="24"/>
        </w:rPr>
        <w:t xml:space="preserve">всего»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684207">
        <w:rPr>
          <w:sz w:val="24"/>
          <w:szCs w:val="24"/>
        </w:rPr>
        <w:t>27</w:t>
      </w:r>
      <w:r w:rsidR="009140CA">
        <w:rPr>
          <w:sz w:val="24"/>
          <w:szCs w:val="24"/>
        </w:rPr>
        <w:t>.0</w:t>
      </w:r>
      <w:r w:rsidR="00AD3381">
        <w:rPr>
          <w:sz w:val="24"/>
          <w:szCs w:val="24"/>
        </w:rPr>
        <w:t>3</w:t>
      </w:r>
      <w:r w:rsidR="009140CA">
        <w:rPr>
          <w:sz w:val="24"/>
          <w:szCs w:val="24"/>
        </w:rPr>
        <w:t>.</w:t>
      </w:r>
      <w:r w:rsidR="00684207">
        <w:rPr>
          <w:sz w:val="24"/>
          <w:szCs w:val="24"/>
        </w:rPr>
        <w:t>2020</w:t>
      </w:r>
      <w:r w:rsidR="009140CA">
        <w:rPr>
          <w:sz w:val="24"/>
          <w:szCs w:val="24"/>
        </w:rPr>
        <w:t xml:space="preserve"> года № 34-13-79/12-</w:t>
      </w:r>
      <w:r w:rsidR="00684207">
        <w:rPr>
          <w:sz w:val="24"/>
          <w:szCs w:val="24"/>
        </w:rPr>
        <w:t>1843</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647B18" w:rsidRPr="005C7EA1" w:rsidRDefault="00647B18" w:rsidP="00647B18">
      <w:pPr>
        <w:autoSpaceDE w:val="0"/>
        <w:autoSpaceDN w:val="0"/>
        <w:adjustRightInd w:val="0"/>
        <w:ind w:firstLine="567"/>
        <w:jc w:val="both"/>
        <w:rPr>
          <w:sz w:val="24"/>
          <w:szCs w:val="24"/>
          <w:lang w:eastAsia="ru-RU"/>
        </w:rPr>
      </w:pPr>
      <w:r w:rsidRPr="002B4DB7">
        <w:rPr>
          <w:sz w:val="24"/>
          <w:szCs w:val="24"/>
          <w:lang w:eastAsia="ru-RU"/>
        </w:rPr>
        <w:t xml:space="preserve">Данные по исполнению доходной части бюджета за </w:t>
      </w:r>
      <w:r>
        <w:rPr>
          <w:sz w:val="24"/>
          <w:szCs w:val="24"/>
          <w:lang w:eastAsia="ru-RU"/>
        </w:rPr>
        <w:t>2019</w:t>
      </w:r>
      <w:r w:rsidRPr="002B4DB7">
        <w:rPr>
          <w:sz w:val="24"/>
          <w:szCs w:val="24"/>
          <w:lang w:eastAsia="ru-RU"/>
        </w:rPr>
        <w:t xml:space="preserve"> год</w:t>
      </w:r>
      <w:r>
        <w:rPr>
          <w:sz w:val="24"/>
          <w:szCs w:val="24"/>
          <w:lang w:eastAsia="ru-RU"/>
        </w:rPr>
        <w:t>,</w:t>
      </w:r>
      <w:r w:rsidRPr="002B4DB7">
        <w:rPr>
          <w:sz w:val="24"/>
          <w:szCs w:val="24"/>
          <w:lang w:eastAsia="ru-RU"/>
        </w:rPr>
        <w:t xml:space="preserve"> в сравнении с 201</w:t>
      </w:r>
      <w:r>
        <w:rPr>
          <w:sz w:val="24"/>
          <w:szCs w:val="24"/>
          <w:lang w:eastAsia="ru-RU"/>
        </w:rPr>
        <w:t xml:space="preserve">8 </w:t>
      </w:r>
      <w:r w:rsidRPr="002B4DB7">
        <w:rPr>
          <w:sz w:val="24"/>
          <w:szCs w:val="24"/>
          <w:lang w:eastAsia="ru-RU"/>
        </w:rPr>
        <w:t>г</w:t>
      </w:r>
      <w:r>
        <w:rPr>
          <w:sz w:val="24"/>
          <w:szCs w:val="24"/>
          <w:lang w:eastAsia="ru-RU"/>
        </w:rPr>
        <w:t>одом,</w:t>
      </w:r>
      <w:r w:rsidRPr="002B4DB7">
        <w:rPr>
          <w:sz w:val="24"/>
          <w:szCs w:val="24"/>
          <w:lang w:eastAsia="ru-RU"/>
        </w:rPr>
        <w:t xml:space="preserve"> представлены </w:t>
      </w:r>
      <w:r>
        <w:rPr>
          <w:sz w:val="24"/>
          <w:szCs w:val="24"/>
          <w:lang w:eastAsia="ru-RU"/>
        </w:rPr>
        <w:t xml:space="preserve">следующей </w:t>
      </w:r>
      <w:r w:rsidRPr="002B4DB7">
        <w:rPr>
          <w:sz w:val="24"/>
          <w:szCs w:val="24"/>
          <w:lang w:eastAsia="ru-RU"/>
        </w:rPr>
        <w:t>таблице</w:t>
      </w:r>
      <w:r>
        <w:rPr>
          <w:sz w:val="24"/>
          <w:szCs w:val="24"/>
          <w:lang w:eastAsia="ru-RU"/>
        </w:rPr>
        <w:t>й (в тыс. руб.).</w:t>
      </w:r>
    </w:p>
    <w:p w:rsidR="00647B18" w:rsidRPr="005C7EA1" w:rsidRDefault="00647B18" w:rsidP="00647B18">
      <w:pPr>
        <w:autoSpaceDE w:val="0"/>
        <w:autoSpaceDN w:val="0"/>
        <w:adjustRightInd w:val="0"/>
        <w:ind w:firstLine="567"/>
        <w:jc w:val="both"/>
        <w:rPr>
          <w:sz w:val="24"/>
          <w:szCs w:val="24"/>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1134"/>
        <w:gridCol w:w="993"/>
        <w:gridCol w:w="708"/>
        <w:gridCol w:w="993"/>
        <w:gridCol w:w="1275"/>
      </w:tblGrid>
      <w:tr w:rsidR="00647B18" w:rsidRPr="000A0B46" w:rsidTr="002E53F1">
        <w:tc>
          <w:tcPr>
            <w:tcW w:w="4536" w:type="dxa"/>
            <w:vAlign w:val="center"/>
          </w:tcPr>
          <w:p w:rsidR="00647B18" w:rsidRPr="003D43E6" w:rsidRDefault="00647B18" w:rsidP="002E53F1">
            <w:pPr>
              <w:tabs>
                <w:tab w:val="left" w:pos="9923"/>
              </w:tabs>
              <w:ind w:right="-3"/>
              <w:jc w:val="center"/>
              <w:rPr>
                <w:sz w:val="18"/>
                <w:szCs w:val="18"/>
              </w:rPr>
            </w:pPr>
            <w:r w:rsidRPr="003D43E6">
              <w:rPr>
                <w:sz w:val="18"/>
                <w:szCs w:val="18"/>
              </w:rPr>
              <w:t>Группа доходов</w:t>
            </w:r>
          </w:p>
        </w:tc>
        <w:tc>
          <w:tcPr>
            <w:tcW w:w="1134" w:type="dxa"/>
            <w:vAlign w:val="center"/>
          </w:tcPr>
          <w:p w:rsidR="00647B18" w:rsidRPr="003D43E6" w:rsidRDefault="00647B18" w:rsidP="002E53F1">
            <w:pPr>
              <w:tabs>
                <w:tab w:val="left" w:pos="9923"/>
              </w:tabs>
              <w:ind w:right="-3"/>
              <w:jc w:val="center"/>
              <w:rPr>
                <w:sz w:val="18"/>
                <w:szCs w:val="18"/>
              </w:rPr>
            </w:pPr>
            <w:r w:rsidRPr="003D43E6">
              <w:rPr>
                <w:sz w:val="18"/>
                <w:szCs w:val="18"/>
              </w:rPr>
              <w:t>Исполнено 201</w:t>
            </w:r>
            <w:r>
              <w:rPr>
                <w:sz w:val="18"/>
                <w:szCs w:val="18"/>
              </w:rPr>
              <w:t>8</w:t>
            </w:r>
            <w:r w:rsidRPr="003D43E6">
              <w:rPr>
                <w:sz w:val="18"/>
                <w:szCs w:val="18"/>
              </w:rPr>
              <w:t xml:space="preserve"> г.</w:t>
            </w:r>
          </w:p>
        </w:tc>
        <w:tc>
          <w:tcPr>
            <w:tcW w:w="993" w:type="dxa"/>
            <w:vAlign w:val="center"/>
          </w:tcPr>
          <w:p w:rsidR="00647B18" w:rsidRPr="003D43E6" w:rsidRDefault="00647B18" w:rsidP="002E53F1">
            <w:pPr>
              <w:tabs>
                <w:tab w:val="left" w:pos="9923"/>
              </w:tabs>
              <w:ind w:right="-3"/>
              <w:jc w:val="center"/>
              <w:rPr>
                <w:sz w:val="18"/>
                <w:szCs w:val="18"/>
              </w:rPr>
            </w:pPr>
            <w:r w:rsidRPr="003D43E6">
              <w:rPr>
                <w:sz w:val="18"/>
                <w:szCs w:val="18"/>
              </w:rPr>
              <w:t xml:space="preserve">Исполнено </w:t>
            </w:r>
            <w:r>
              <w:rPr>
                <w:sz w:val="18"/>
                <w:szCs w:val="18"/>
              </w:rPr>
              <w:t>2019</w:t>
            </w:r>
            <w:r w:rsidRPr="003D43E6">
              <w:rPr>
                <w:sz w:val="18"/>
                <w:szCs w:val="18"/>
              </w:rPr>
              <w:t xml:space="preserve"> г.</w:t>
            </w:r>
          </w:p>
        </w:tc>
        <w:tc>
          <w:tcPr>
            <w:tcW w:w="708" w:type="dxa"/>
          </w:tcPr>
          <w:p w:rsidR="00647B18" w:rsidRDefault="00647B18" w:rsidP="002E53F1">
            <w:pPr>
              <w:tabs>
                <w:tab w:val="left" w:pos="9923"/>
              </w:tabs>
              <w:ind w:right="-3"/>
              <w:jc w:val="center"/>
              <w:rPr>
                <w:sz w:val="18"/>
                <w:szCs w:val="18"/>
              </w:rPr>
            </w:pPr>
            <w:r w:rsidRPr="003D43E6">
              <w:rPr>
                <w:sz w:val="18"/>
                <w:szCs w:val="18"/>
              </w:rPr>
              <w:t>Уд.</w:t>
            </w:r>
          </w:p>
          <w:p w:rsidR="00647B18" w:rsidRDefault="00647B18" w:rsidP="002E53F1">
            <w:pPr>
              <w:tabs>
                <w:tab w:val="left" w:pos="9923"/>
              </w:tabs>
              <w:ind w:right="-3"/>
              <w:jc w:val="center"/>
              <w:rPr>
                <w:sz w:val="18"/>
                <w:szCs w:val="18"/>
              </w:rPr>
            </w:pPr>
            <w:r w:rsidRPr="003D43E6">
              <w:rPr>
                <w:sz w:val="18"/>
                <w:szCs w:val="18"/>
              </w:rPr>
              <w:t xml:space="preserve">вес, </w:t>
            </w:r>
          </w:p>
          <w:p w:rsidR="00647B18" w:rsidRPr="003D43E6" w:rsidRDefault="00647B18" w:rsidP="002E53F1">
            <w:pPr>
              <w:tabs>
                <w:tab w:val="left" w:pos="9923"/>
              </w:tabs>
              <w:ind w:right="-3"/>
              <w:jc w:val="center"/>
              <w:rPr>
                <w:sz w:val="18"/>
                <w:szCs w:val="18"/>
              </w:rPr>
            </w:pPr>
            <w:r w:rsidRPr="003D43E6">
              <w:rPr>
                <w:sz w:val="18"/>
                <w:szCs w:val="18"/>
              </w:rPr>
              <w:t>в %</w:t>
            </w:r>
          </w:p>
        </w:tc>
        <w:tc>
          <w:tcPr>
            <w:tcW w:w="993" w:type="dxa"/>
            <w:vAlign w:val="center"/>
          </w:tcPr>
          <w:p w:rsidR="00647B18" w:rsidRPr="003D43E6" w:rsidRDefault="00647B18" w:rsidP="002E53F1">
            <w:pPr>
              <w:tabs>
                <w:tab w:val="left" w:pos="9923"/>
              </w:tabs>
              <w:ind w:right="-3"/>
              <w:jc w:val="center"/>
              <w:rPr>
                <w:sz w:val="18"/>
                <w:szCs w:val="18"/>
              </w:rPr>
            </w:pPr>
            <w:r w:rsidRPr="003D43E6">
              <w:rPr>
                <w:sz w:val="18"/>
                <w:szCs w:val="18"/>
              </w:rPr>
              <w:t>Абсолютное отклонение, тыс. руб.</w:t>
            </w:r>
          </w:p>
        </w:tc>
        <w:tc>
          <w:tcPr>
            <w:tcW w:w="1275" w:type="dxa"/>
            <w:vAlign w:val="center"/>
          </w:tcPr>
          <w:p w:rsidR="00647B18" w:rsidRPr="003D43E6" w:rsidRDefault="00647B18" w:rsidP="002E53F1">
            <w:pPr>
              <w:tabs>
                <w:tab w:val="left" w:pos="9923"/>
              </w:tabs>
              <w:ind w:right="-3"/>
              <w:jc w:val="center"/>
              <w:rPr>
                <w:sz w:val="18"/>
                <w:szCs w:val="18"/>
              </w:rPr>
            </w:pPr>
            <w:r w:rsidRPr="003D43E6">
              <w:rPr>
                <w:sz w:val="18"/>
                <w:szCs w:val="18"/>
              </w:rPr>
              <w:t>Относительное отклонение</w:t>
            </w:r>
            <w:r>
              <w:rPr>
                <w:sz w:val="18"/>
                <w:szCs w:val="18"/>
              </w:rPr>
              <w:t>,</w:t>
            </w:r>
          </w:p>
          <w:p w:rsidR="00647B18" w:rsidRPr="003D43E6" w:rsidRDefault="00647B18" w:rsidP="002E53F1">
            <w:pPr>
              <w:tabs>
                <w:tab w:val="left" w:pos="9923"/>
              </w:tabs>
              <w:ind w:right="-3"/>
              <w:jc w:val="center"/>
              <w:rPr>
                <w:sz w:val="18"/>
                <w:szCs w:val="18"/>
              </w:rPr>
            </w:pPr>
            <w:r w:rsidRPr="003D43E6">
              <w:rPr>
                <w:sz w:val="18"/>
                <w:szCs w:val="18"/>
              </w:rPr>
              <w:t xml:space="preserve"> в %</w:t>
            </w:r>
          </w:p>
        </w:tc>
      </w:tr>
      <w:tr w:rsidR="009F794B" w:rsidRPr="000A0B46" w:rsidTr="002E53F1">
        <w:tc>
          <w:tcPr>
            <w:tcW w:w="4536" w:type="dxa"/>
            <w:vAlign w:val="center"/>
          </w:tcPr>
          <w:p w:rsidR="009F794B" w:rsidRPr="007F0914" w:rsidRDefault="009F794B" w:rsidP="002E53F1">
            <w:pPr>
              <w:snapToGrid w:val="0"/>
              <w:rPr>
                <w:b/>
                <w:bCs/>
                <w:sz w:val="18"/>
                <w:szCs w:val="18"/>
              </w:rPr>
            </w:pPr>
            <w:r>
              <w:rPr>
                <w:b/>
                <w:bCs/>
                <w:sz w:val="18"/>
                <w:szCs w:val="18"/>
              </w:rPr>
              <w:t>ДОХОДЫ, всего</w:t>
            </w:r>
            <w:r w:rsidRPr="007F0914">
              <w:rPr>
                <w:b/>
                <w:bCs/>
                <w:sz w:val="18"/>
                <w:szCs w:val="18"/>
              </w:rPr>
              <w:t>:</w:t>
            </w:r>
          </w:p>
        </w:tc>
        <w:tc>
          <w:tcPr>
            <w:tcW w:w="1134" w:type="dxa"/>
            <w:vAlign w:val="center"/>
          </w:tcPr>
          <w:p w:rsidR="009F794B" w:rsidRPr="00564F56" w:rsidRDefault="009F794B" w:rsidP="002E53F1">
            <w:pPr>
              <w:snapToGrid w:val="0"/>
              <w:jc w:val="center"/>
              <w:rPr>
                <w:b/>
                <w:bCs/>
              </w:rPr>
            </w:pPr>
            <w:r w:rsidRPr="00564F56">
              <w:rPr>
                <w:b/>
                <w:bCs/>
              </w:rPr>
              <w:t>8477,4</w:t>
            </w:r>
          </w:p>
        </w:tc>
        <w:tc>
          <w:tcPr>
            <w:tcW w:w="993" w:type="dxa"/>
            <w:vAlign w:val="center"/>
          </w:tcPr>
          <w:p w:rsidR="009F794B" w:rsidRPr="00564F56" w:rsidRDefault="009F794B" w:rsidP="002E53F1">
            <w:pPr>
              <w:tabs>
                <w:tab w:val="left" w:pos="9923"/>
              </w:tabs>
              <w:ind w:right="-3"/>
              <w:jc w:val="center"/>
              <w:rPr>
                <w:b/>
              </w:rPr>
            </w:pPr>
            <w:r w:rsidRPr="00564F56">
              <w:rPr>
                <w:b/>
              </w:rPr>
              <w:t>9711,6</w:t>
            </w:r>
          </w:p>
        </w:tc>
        <w:tc>
          <w:tcPr>
            <w:tcW w:w="708" w:type="dxa"/>
            <w:vAlign w:val="center"/>
          </w:tcPr>
          <w:p w:rsidR="009F794B" w:rsidRPr="00564F56" w:rsidRDefault="00E63888" w:rsidP="002E53F1">
            <w:pPr>
              <w:tabs>
                <w:tab w:val="left" w:pos="9923"/>
              </w:tabs>
              <w:ind w:right="-3"/>
              <w:jc w:val="center"/>
              <w:rPr>
                <w:b/>
              </w:rPr>
            </w:pPr>
            <w:r>
              <w:rPr>
                <w:b/>
              </w:rPr>
              <w:t>100</w:t>
            </w:r>
          </w:p>
        </w:tc>
        <w:tc>
          <w:tcPr>
            <w:tcW w:w="993" w:type="dxa"/>
            <w:vAlign w:val="bottom"/>
          </w:tcPr>
          <w:p w:rsidR="009F794B" w:rsidRPr="009F794B" w:rsidRDefault="009F794B" w:rsidP="009F794B">
            <w:pPr>
              <w:jc w:val="center"/>
              <w:rPr>
                <w:b/>
              </w:rPr>
            </w:pPr>
            <w:r w:rsidRPr="009F794B">
              <w:rPr>
                <w:b/>
              </w:rPr>
              <w:t>1234,2</w:t>
            </w:r>
          </w:p>
        </w:tc>
        <w:tc>
          <w:tcPr>
            <w:tcW w:w="1275" w:type="dxa"/>
            <w:vAlign w:val="bottom"/>
          </w:tcPr>
          <w:p w:rsidR="009F794B" w:rsidRPr="009F794B" w:rsidRDefault="009F794B" w:rsidP="009F794B">
            <w:pPr>
              <w:jc w:val="center"/>
              <w:rPr>
                <w:b/>
              </w:rPr>
            </w:pPr>
            <w:r w:rsidRPr="009F794B">
              <w:rPr>
                <w:b/>
              </w:rPr>
              <w:t>114,6</w:t>
            </w:r>
          </w:p>
        </w:tc>
      </w:tr>
      <w:tr w:rsidR="009F794B" w:rsidRPr="000A0B46" w:rsidTr="002E53F1">
        <w:tc>
          <w:tcPr>
            <w:tcW w:w="4536" w:type="dxa"/>
            <w:vAlign w:val="center"/>
          </w:tcPr>
          <w:p w:rsidR="009F794B" w:rsidRPr="007F0914" w:rsidRDefault="009F794B" w:rsidP="002E53F1">
            <w:pPr>
              <w:snapToGrid w:val="0"/>
              <w:rPr>
                <w:b/>
                <w:bCs/>
                <w:sz w:val="18"/>
                <w:szCs w:val="18"/>
              </w:rPr>
            </w:pPr>
            <w:r w:rsidRPr="007F0914">
              <w:rPr>
                <w:b/>
                <w:bCs/>
                <w:sz w:val="18"/>
                <w:szCs w:val="18"/>
              </w:rPr>
              <w:t xml:space="preserve">Налоговые и неналоговые доходы, </w:t>
            </w:r>
          </w:p>
          <w:p w:rsidR="009F794B" w:rsidRPr="007F0914" w:rsidRDefault="009F794B" w:rsidP="002E53F1">
            <w:pPr>
              <w:snapToGrid w:val="0"/>
              <w:rPr>
                <w:b/>
                <w:bCs/>
                <w:sz w:val="18"/>
                <w:szCs w:val="18"/>
              </w:rPr>
            </w:pPr>
            <w:r w:rsidRPr="007F0914">
              <w:rPr>
                <w:b/>
                <w:bCs/>
                <w:sz w:val="18"/>
                <w:szCs w:val="18"/>
              </w:rPr>
              <w:t>в т. ч.:</w:t>
            </w:r>
          </w:p>
        </w:tc>
        <w:tc>
          <w:tcPr>
            <w:tcW w:w="1134" w:type="dxa"/>
            <w:vAlign w:val="center"/>
          </w:tcPr>
          <w:p w:rsidR="009F794B" w:rsidRPr="00564F56" w:rsidRDefault="009F794B" w:rsidP="002E53F1">
            <w:pPr>
              <w:snapToGrid w:val="0"/>
              <w:jc w:val="center"/>
              <w:rPr>
                <w:b/>
                <w:bCs/>
              </w:rPr>
            </w:pPr>
            <w:r w:rsidRPr="00564F56">
              <w:rPr>
                <w:b/>
                <w:bCs/>
              </w:rPr>
              <w:t>1667,8</w:t>
            </w:r>
          </w:p>
        </w:tc>
        <w:tc>
          <w:tcPr>
            <w:tcW w:w="993" w:type="dxa"/>
            <w:vAlign w:val="center"/>
          </w:tcPr>
          <w:p w:rsidR="009F794B" w:rsidRPr="00564F56" w:rsidRDefault="009F794B" w:rsidP="002E53F1">
            <w:pPr>
              <w:tabs>
                <w:tab w:val="left" w:pos="9923"/>
              </w:tabs>
              <w:ind w:right="-3"/>
              <w:jc w:val="center"/>
              <w:rPr>
                <w:b/>
              </w:rPr>
            </w:pPr>
            <w:r w:rsidRPr="00564F56">
              <w:rPr>
                <w:b/>
              </w:rPr>
              <w:t>1770</w:t>
            </w:r>
          </w:p>
        </w:tc>
        <w:tc>
          <w:tcPr>
            <w:tcW w:w="708" w:type="dxa"/>
            <w:vAlign w:val="center"/>
          </w:tcPr>
          <w:p w:rsidR="009F794B" w:rsidRPr="00564F56" w:rsidRDefault="00E63888" w:rsidP="002E53F1">
            <w:pPr>
              <w:tabs>
                <w:tab w:val="left" w:pos="9923"/>
              </w:tabs>
              <w:ind w:right="-3"/>
              <w:jc w:val="center"/>
              <w:rPr>
                <w:b/>
              </w:rPr>
            </w:pPr>
            <w:r>
              <w:rPr>
                <w:b/>
              </w:rPr>
              <w:t>18,2</w:t>
            </w:r>
          </w:p>
        </w:tc>
        <w:tc>
          <w:tcPr>
            <w:tcW w:w="993" w:type="dxa"/>
            <w:vAlign w:val="bottom"/>
          </w:tcPr>
          <w:p w:rsidR="009F794B" w:rsidRPr="009F794B" w:rsidRDefault="009F794B" w:rsidP="009F794B">
            <w:pPr>
              <w:jc w:val="center"/>
              <w:rPr>
                <w:b/>
              </w:rPr>
            </w:pPr>
            <w:r w:rsidRPr="009F794B">
              <w:rPr>
                <w:b/>
              </w:rPr>
              <w:t>102,2</w:t>
            </w:r>
          </w:p>
        </w:tc>
        <w:tc>
          <w:tcPr>
            <w:tcW w:w="1275" w:type="dxa"/>
            <w:vAlign w:val="bottom"/>
          </w:tcPr>
          <w:p w:rsidR="009F794B" w:rsidRPr="009F794B" w:rsidRDefault="009F794B" w:rsidP="009F794B">
            <w:pPr>
              <w:jc w:val="center"/>
              <w:rPr>
                <w:b/>
              </w:rPr>
            </w:pPr>
            <w:r w:rsidRPr="009F794B">
              <w:rPr>
                <w:b/>
              </w:rPr>
              <w:t>106,1</w:t>
            </w:r>
          </w:p>
        </w:tc>
      </w:tr>
      <w:tr w:rsidR="009F794B" w:rsidRPr="000A0B46" w:rsidTr="002E53F1">
        <w:tc>
          <w:tcPr>
            <w:tcW w:w="4536" w:type="dxa"/>
            <w:vAlign w:val="center"/>
          </w:tcPr>
          <w:p w:rsidR="009F794B" w:rsidRPr="004424BC" w:rsidRDefault="009F794B" w:rsidP="002E53F1">
            <w:pPr>
              <w:snapToGrid w:val="0"/>
              <w:rPr>
                <w:sz w:val="18"/>
                <w:szCs w:val="18"/>
              </w:rPr>
            </w:pPr>
            <w:r w:rsidRPr="004424BC">
              <w:rPr>
                <w:sz w:val="18"/>
                <w:szCs w:val="18"/>
              </w:rPr>
              <w:t>Налог на доходы физических лиц</w:t>
            </w:r>
          </w:p>
        </w:tc>
        <w:tc>
          <w:tcPr>
            <w:tcW w:w="1134" w:type="dxa"/>
            <w:vAlign w:val="center"/>
          </w:tcPr>
          <w:p w:rsidR="009F794B" w:rsidRPr="00B67ED5" w:rsidRDefault="009F794B" w:rsidP="002E53F1">
            <w:pPr>
              <w:snapToGrid w:val="0"/>
              <w:jc w:val="center"/>
            </w:pPr>
            <w:r>
              <w:t>278,7</w:t>
            </w:r>
          </w:p>
        </w:tc>
        <w:tc>
          <w:tcPr>
            <w:tcW w:w="993" w:type="dxa"/>
            <w:vAlign w:val="center"/>
          </w:tcPr>
          <w:p w:rsidR="009F794B" w:rsidRPr="00A31E64" w:rsidRDefault="009F794B" w:rsidP="002E53F1">
            <w:pPr>
              <w:tabs>
                <w:tab w:val="left" w:pos="9923"/>
              </w:tabs>
              <w:ind w:right="-3"/>
              <w:jc w:val="center"/>
            </w:pPr>
            <w:r>
              <w:t>330</w:t>
            </w:r>
          </w:p>
        </w:tc>
        <w:tc>
          <w:tcPr>
            <w:tcW w:w="708" w:type="dxa"/>
            <w:vAlign w:val="center"/>
          </w:tcPr>
          <w:p w:rsidR="009F794B" w:rsidRPr="00A31E64" w:rsidRDefault="00E63888" w:rsidP="002E53F1">
            <w:pPr>
              <w:tabs>
                <w:tab w:val="left" w:pos="9923"/>
              </w:tabs>
              <w:ind w:right="-3"/>
              <w:jc w:val="center"/>
            </w:pPr>
            <w:r>
              <w:t>3,4</w:t>
            </w:r>
          </w:p>
        </w:tc>
        <w:tc>
          <w:tcPr>
            <w:tcW w:w="993" w:type="dxa"/>
            <w:vAlign w:val="bottom"/>
          </w:tcPr>
          <w:p w:rsidR="009F794B" w:rsidRPr="009F794B" w:rsidRDefault="009F794B" w:rsidP="009F794B">
            <w:pPr>
              <w:jc w:val="center"/>
            </w:pPr>
            <w:r w:rsidRPr="009F794B">
              <w:t>51,3</w:t>
            </w:r>
          </w:p>
        </w:tc>
        <w:tc>
          <w:tcPr>
            <w:tcW w:w="1275" w:type="dxa"/>
            <w:vAlign w:val="bottom"/>
          </w:tcPr>
          <w:p w:rsidR="009F794B" w:rsidRPr="009F794B" w:rsidRDefault="009F794B" w:rsidP="009F794B">
            <w:pPr>
              <w:jc w:val="center"/>
            </w:pPr>
            <w:r w:rsidRPr="009F794B">
              <w:t>118,4</w:t>
            </w:r>
          </w:p>
        </w:tc>
      </w:tr>
      <w:tr w:rsidR="009F794B" w:rsidRPr="000A0B46" w:rsidTr="002E53F1">
        <w:tc>
          <w:tcPr>
            <w:tcW w:w="4536" w:type="dxa"/>
            <w:vAlign w:val="center"/>
          </w:tcPr>
          <w:p w:rsidR="009F794B" w:rsidRPr="004424BC" w:rsidRDefault="009F794B" w:rsidP="002E53F1">
            <w:pPr>
              <w:snapToGrid w:val="0"/>
              <w:rPr>
                <w:sz w:val="18"/>
                <w:szCs w:val="18"/>
              </w:rPr>
            </w:pPr>
            <w:r w:rsidRPr="004424BC">
              <w:rPr>
                <w:sz w:val="18"/>
                <w:szCs w:val="18"/>
              </w:rPr>
              <w:t>Налоги на товары (работы, услуги), реализуемые на территории РФ</w:t>
            </w:r>
          </w:p>
        </w:tc>
        <w:tc>
          <w:tcPr>
            <w:tcW w:w="1134" w:type="dxa"/>
            <w:vAlign w:val="center"/>
          </w:tcPr>
          <w:p w:rsidR="009F794B" w:rsidRPr="00B67ED5" w:rsidRDefault="009F794B" w:rsidP="002E53F1">
            <w:pPr>
              <w:snapToGrid w:val="0"/>
              <w:jc w:val="center"/>
            </w:pPr>
            <w:r>
              <w:t>698,6</w:t>
            </w:r>
          </w:p>
        </w:tc>
        <w:tc>
          <w:tcPr>
            <w:tcW w:w="993" w:type="dxa"/>
            <w:vAlign w:val="center"/>
          </w:tcPr>
          <w:p w:rsidR="009F794B" w:rsidRPr="00A31E64" w:rsidRDefault="009F794B" w:rsidP="002E53F1">
            <w:pPr>
              <w:tabs>
                <w:tab w:val="left" w:pos="9923"/>
              </w:tabs>
              <w:ind w:right="-3"/>
              <w:jc w:val="center"/>
            </w:pPr>
            <w:r>
              <w:t>731,6</w:t>
            </w:r>
          </w:p>
        </w:tc>
        <w:tc>
          <w:tcPr>
            <w:tcW w:w="708" w:type="dxa"/>
            <w:vAlign w:val="center"/>
          </w:tcPr>
          <w:p w:rsidR="009F794B" w:rsidRPr="00A31E64" w:rsidRDefault="00E63888" w:rsidP="002E53F1">
            <w:pPr>
              <w:tabs>
                <w:tab w:val="left" w:pos="9923"/>
              </w:tabs>
              <w:ind w:right="-3"/>
              <w:jc w:val="center"/>
            </w:pPr>
            <w:r>
              <w:t>7,5</w:t>
            </w:r>
          </w:p>
        </w:tc>
        <w:tc>
          <w:tcPr>
            <w:tcW w:w="993" w:type="dxa"/>
            <w:vAlign w:val="bottom"/>
          </w:tcPr>
          <w:p w:rsidR="009F794B" w:rsidRPr="009F794B" w:rsidRDefault="009F794B" w:rsidP="009F794B">
            <w:pPr>
              <w:jc w:val="center"/>
            </w:pPr>
            <w:r w:rsidRPr="009F794B">
              <w:t>33,0</w:t>
            </w:r>
          </w:p>
        </w:tc>
        <w:tc>
          <w:tcPr>
            <w:tcW w:w="1275" w:type="dxa"/>
            <w:vAlign w:val="bottom"/>
          </w:tcPr>
          <w:p w:rsidR="009F794B" w:rsidRPr="009F794B" w:rsidRDefault="009F794B" w:rsidP="009F794B">
            <w:pPr>
              <w:jc w:val="center"/>
            </w:pPr>
            <w:r w:rsidRPr="009F794B">
              <w:t>104,7</w:t>
            </w:r>
          </w:p>
        </w:tc>
      </w:tr>
      <w:tr w:rsidR="009F794B" w:rsidRPr="000A0B46" w:rsidTr="002E53F1">
        <w:trPr>
          <w:trHeight w:val="351"/>
        </w:trPr>
        <w:tc>
          <w:tcPr>
            <w:tcW w:w="4536" w:type="dxa"/>
            <w:vAlign w:val="center"/>
          </w:tcPr>
          <w:p w:rsidR="009F794B" w:rsidRPr="004424BC" w:rsidRDefault="009F794B" w:rsidP="002E53F1">
            <w:pPr>
              <w:snapToGrid w:val="0"/>
              <w:rPr>
                <w:sz w:val="18"/>
                <w:szCs w:val="18"/>
              </w:rPr>
            </w:pPr>
            <w:r w:rsidRPr="004424BC">
              <w:rPr>
                <w:sz w:val="18"/>
                <w:szCs w:val="18"/>
              </w:rPr>
              <w:t>Налоги на совокупный доход (ЕСН)</w:t>
            </w:r>
          </w:p>
        </w:tc>
        <w:tc>
          <w:tcPr>
            <w:tcW w:w="1134" w:type="dxa"/>
            <w:vAlign w:val="center"/>
          </w:tcPr>
          <w:p w:rsidR="009F794B" w:rsidRPr="00B67ED5" w:rsidRDefault="009F794B" w:rsidP="002E53F1">
            <w:pPr>
              <w:snapToGrid w:val="0"/>
              <w:jc w:val="center"/>
            </w:pPr>
            <w:r>
              <w:t>3,5</w:t>
            </w:r>
          </w:p>
        </w:tc>
        <w:tc>
          <w:tcPr>
            <w:tcW w:w="993" w:type="dxa"/>
            <w:vAlign w:val="center"/>
          </w:tcPr>
          <w:p w:rsidR="009F794B" w:rsidRPr="00A31E64" w:rsidRDefault="009F794B" w:rsidP="002E53F1">
            <w:pPr>
              <w:tabs>
                <w:tab w:val="left" w:pos="9923"/>
              </w:tabs>
              <w:ind w:right="-3"/>
              <w:jc w:val="center"/>
            </w:pPr>
            <w:r>
              <w:t>19,65</w:t>
            </w:r>
          </w:p>
        </w:tc>
        <w:tc>
          <w:tcPr>
            <w:tcW w:w="708" w:type="dxa"/>
            <w:vAlign w:val="center"/>
          </w:tcPr>
          <w:p w:rsidR="009F794B" w:rsidRPr="00A31E64" w:rsidRDefault="00E63888" w:rsidP="002E53F1">
            <w:pPr>
              <w:tabs>
                <w:tab w:val="left" w:pos="9923"/>
              </w:tabs>
              <w:ind w:right="-3"/>
              <w:jc w:val="center"/>
            </w:pPr>
            <w:r>
              <w:t>0,2</w:t>
            </w:r>
          </w:p>
        </w:tc>
        <w:tc>
          <w:tcPr>
            <w:tcW w:w="993" w:type="dxa"/>
            <w:vAlign w:val="bottom"/>
          </w:tcPr>
          <w:p w:rsidR="009F794B" w:rsidRPr="009F794B" w:rsidRDefault="009F794B" w:rsidP="009F794B">
            <w:pPr>
              <w:jc w:val="center"/>
            </w:pPr>
            <w:r w:rsidRPr="009F794B">
              <w:t>16,2</w:t>
            </w:r>
          </w:p>
        </w:tc>
        <w:tc>
          <w:tcPr>
            <w:tcW w:w="1275" w:type="dxa"/>
            <w:vAlign w:val="bottom"/>
          </w:tcPr>
          <w:p w:rsidR="009F794B" w:rsidRPr="009F794B" w:rsidRDefault="009F794B" w:rsidP="009F794B">
            <w:pPr>
              <w:jc w:val="center"/>
            </w:pPr>
            <w:r w:rsidRPr="009F794B">
              <w:t>561,4</w:t>
            </w:r>
          </w:p>
        </w:tc>
      </w:tr>
      <w:tr w:rsidR="009F794B" w:rsidRPr="000A0B46" w:rsidTr="002E53F1">
        <w:tc>
          <w:tcPr>
            <w:tcW w:w="4536" w:type="dxa"/>
          </w:tcPr>
          <w:p w:rsidR="009F794B" w:rsidRPr="004424BC" w:rsidRDefault="009F794B" w:rsidP="002E53F1">
            <w:pPr>
              <w:tabs>
                <w:tab w:val="left" w:pos="9923"/>
              </w:tabs>
              <w:ind w:right="-3"/>
              <w:rPr>
                <w:sz w:val="18"/>
                <w:szCs w:val="18"/>
                <w:lang w:eastAsia="ru-RU"/>
              </w:rPr>
            </w:pPr>
            <w:r w:rsidRPr="004424BC">
              <w:rPr>
                <w:sz w:val="18"/>
                <w:szCs w:val="18"/>
                <w:lang w:eastAsia="ru-RU"/>
              </w:rPr>
              <w:t xml:space="preserve">Налоги на имущество, </w:t>
            </w:r>
          </w:p>
          <w:p w:rsidR="009F794B" w:rsidRPr="004424BC" w:rsidRDefault="009F794B" w:rsidP="002E53F1">
            <w:pPr>
              <w:tabs>
                <w:tab w:val="left" w:pos="9923"/>
              </w:tabs>
              <w:ind w:right="-3"/>
              <w:rPr>
                <w:sz w:val="18"/>
                <w:szCs w:val="18"/>
              </w:rPr>
            </w:pPr>
            <w:r w:rsidRPr="004424BC">
              <w:rPr>
                <w:sz w:val="18"/>
                <w:szCs w:val="18"/>
                <w:lang w:eastAsia="ru-RU"/>
              </w:rPr>
              <w:t>в т.ч.:</w:t>
            </w:r>
          </w:p>
        </w:tc>
        <w:tc>
          <w:tcPr>
            <w:tcW w:w="1134" w:type="dxa"/>
            <w:vAlign w:val="center"/>
          </w:tcPr>
          <w:p w:rsidR="009F794B" w:rsidRPr="00B67ED5" w:rsidRDefault="009F794B" w:rsidP="002E53F1">
            <w:pPr>
              <w:snapToGrid w:val="0"/>
              <w:jc w:val="center"/>
            </w:pPr>
            <w:r>
              <w:t>634,3</w:t>
            </w:r>
          </w:p>
        </w:tc>
        <w:tc>
          <w:tcPr>
            <w:tcW w:w="993" w:type="dxa"/>
            <w:vAlign w:val="center"/>
          </w:tcPr>
          <w:p w:rsidR="009F794B" w:rsidRPr="00A31E64" w:rsidRDefault="009F794B" w:rsidP="002E53F1">
            <w:pPr>
              <w:tabs>
                <w:tab w:val="left" w:pos="9923"/>
              </w:tabs>
              <w:ind w:right="-3"/>
              <w:jc w:val="center"/>
            </w:pPr>
            <w:r>
              <w:t>566,4</w:t>
            </w:r>
          </w:p>
        </w:tc>
        <w:tc>
          <w:tcPr>
            <w:tcW w:w="708" w:type="dxa"/>
            <w:vAlign w:val="center"/>
          </w:tcPr>
          <w:p w:rsidR="009F794B" w:rsidRPr="00A31E64" w:rsidRDefault="00E63888" w:rsidP="002E53F1">
            <w:pPr>
              <w:tabs>
                <w:tab w:val="left" w:pos="9923"/>
              </w:tabs>
              <w:ind w:right="-3"/>
              <w:jc w:val="center"/>
            </w:pPr>
            <w:r>
              <w:t>5,8</w:t>
            </w:r>
          </w:p>
        </w:tc>
        <w:tc>
          <w:tcPr>
            <w:tcW w:w="993" w:type="dxa"/>
            <w:vAlign w:val="bottom"/>
          </w:tcPr>
          <w:p w:rsidR="009F794B" w:rsidRPr="009F794B" w:rsidRDefault="009F794B" w:rsidP="009F794B">
            <w:pPr>
              <w:jc w:val="center"/>
            </w:pPr>
            <w:r w:rsidRPr="009F794B">
              <w:t>-67,9</w:t>
            </w:r>
          </w:p>
        </w:tc>
        <w:tc>
          <w:tcPr>
            <w:tcW w:w="1275" w:type="dxa"/>
            <w:vAlign w:val="bottom"/>
          </w:tcPr>
          <w:p w:rsidR="009F794B" w:rsidRPr="009F794B" w:rsidRDefault="009F794B" w:rsidP="009F794B">
            <w:pPr>
              <w:jc w:val="center"/>
            </w:pPr>
            <w:r w:rsidRPr="009F794B">
              <w:t>89,3</w:t>
            </w:r>
          </w:p>
        </w:tc>
      </w:tr>
      <w:tr w:rsidR="009F794B" w:rsidRPr="000A0B46" w:rsidTr="002E53F1">
        <w:tc>
          <w:tcPr>
            <w:tcW w:w="4536" w:type="dxa"/>
          </w:tcPr>
          <w:p w:rsidR="009F794B" w:rsidRPr="004424BC" w:rsidRDefault="009F794B" w:rsidP="002E53F1">
            <w:pPr>
              <w:autoSpaceDE w:val="0"/>
              <w:autoSpaceDN w:val="0"/>
              <w:adjustRightInd w:val="0"/>
              <w:rPr>
                <w:i/>
                <w:sz w:val="18"/>
                <w:szCs w:val="18"/>
              </w:rPr>
            </w:pPr>
            <w:r w:rsidRPr="004424BC">
              <w:rPr>
                <w:i/>
                <w:sz w:val="18"/>
                <w:szCs w:val="18"/>
                <w:lang w:eastAsia="ru-RU"/>
              </w:rPr>
              <w:t>налог на имущество физических лиц</w:t>
            </w:r>
          </w:p>
        </w:tc>
        <w:tc>
          <w:tcPr>
            <w:tcW w:w="1134" w:type="dxa"/>
            <w:vAlign w:val="center"/>
          </w:tcPr>
          <w:p w:rsidR="009F794B" w:rsidRPr="007F0914" w:rsidRDefault="009F794B" w:rsidP="002E53F1">
            <w:pPr>
              <w:snapToGrid w:val="0"/>
              <w:jc w:val="right"/>
              <w:rPr>
                <w:i/>
              </w:rPr>
            </w:pPr>
            <w:r w:rsidRPr="007F0914">
              <w:rPr>
                <w:i/>
              </w:rPr>
              <w:t>15,3</w:t>
            </w:r>
          </w:p>
        </w:tc>
        <w:tc>
          <w:tcPr>
            <w:tcW w:w="993" w:type="dxa"/>
            <w:vAlign w:val="center"/>
          </w:tcPr>
          <w:p w:rsidR="009F794B" w:rsidRPr="00564F56" w:rsidRDefault="009F794B" w:rsidP="00564F56">
            <w:pPr>
              <w:tabs>
                <w:tab w:val="left" w:pos="9923"/>
              </w:tabs>
              <w:ind w:right="-3"/>
              <w:jc w:val="right"/>
              <w:rPr>
                <w:i/>
              </w:rPr>
            </w:pPr>
            <w:r w:rsidRPr="00564F56">
              <w:rPr>
                <w:i/>
              </w:rPr>
              <w:t>21,5</w:t>
            </w:r>
          </w:p>
        </w:tc>
        <w:tc>
          <w:tcPr>
            <w:tcW w:w="708" w:type="dxa"/>
            <w:vAlign w:val="center"/>
          </w:tcPr>
          <w:p w:rsidR="009F794B" w:rsidRPr="00564F56" w:rsidRDefault="00E63888" w:rsidP="00564F56">
            <w:pPr>
              <w:tabs>
                <w:tab w:val="left" w:pos="9923"/>
              </w:tabs>
              <w:ind w:right="-3"/>
              <w:jc w:val="right"/>
              <w:rPr>
                <w:i/>
              </w:rPr>
            </w:pPr>
            <w:r>
              <w:rPr>
                <w:i/>
              </w:rPr>
              <w:t>0,2</w:t>
            </w:r>
          </w:p>
        </w:tc>
        <w:tc>
          <w:tcPr>
            <w:tcW w:w="993" w:type="dxa"/>
            <w:vAlign w:val="bottom"/>
          </w:tcPr>
          <w:p w:rsidR="009F794B" w:rsidRPr="009F794B" w:rsidRDefault="009F794B">
            <w:pPr>
              <w:jc w:val="right"/>
              <w:rPr>
                <w:i/>
              </w:rPr>
            </w:pPr>
            <w:r w:rsidRPr="009F794B">
              <w:rPr>
                <w:i/>
              </w:rPr>
              <w:t>6,2</w:t>
            </w:r>
          </w:p>
        </w:tc>
        <w:tc>
          <w:tcPr>
            <w:tcW w:w="1275" w:type="dxa"/>
            <w:vAlign w:val="bottom"/>
          </w:tcPr>
          <w:p w:rsidR="009F794B" w:rsidRPr="009F794B" w:rsidRDefault="009F794B">
            <w:pPr>
              <w:jc w:val="right"/>
              <w:rPr>
                <w:i/>
              </w:rPr>
            </w:pPr>
            <w:r w:rsidRPr="009F794B">
              <w:rPr>
                <w:i/>
              </w:rPr>
              <w:t>140,5</w:t>
            </w:r>
          </w:p>
        </w:tc>
      </w:tr>
      <w:tr w:rsidR="009F794B" w:rsidRPr="000A0B46" w:rsidTr="002E53F1">
        <w:tc>
          <w:tcPr>
            <w:tcW w:w="4536" w:type="dxa"/>
          </w:tcPr>
          <w:p w:rsidR="009F794B" w:rsidRPr="004424BC" w:rsidRDefault="009F794B" w:rsidP="002E53F1">
            <w:pPr>
              <w:tabs>
                <w:tab w:val="left" w:pos="9923"/>
              </w:tabs>
              <w:ind w:right="-3"/>
              <w:rPr>
                <w:i/>
                <w:sz w:val="18"/>
                <w:szCs w:val="18"/>
              </w:rPr>
            </w:pPr>
            <w:r w:rsidRPr="004424BC">
              <w:rPr>
                <w:i/>
                <w:sz w:val="18"/>
                <w:szCs w:val="18"/>
                <w:lang w:eastAsia="ru-RU"/>
              </w:rPr>
              <w:t>земельный налог с организаций</w:t>
            </w:r>
          </w:p>
        </w:tc>
        <w:tc>
          <w:tcPr>
            <w:tcW w:w="1134" w:type="dxa"/>
            <w:vAlign w:val="center"/>
          </w:tcPr>
          <w:p w:rsidR="009F794B" w:rsidRPr="007F0914" w:rsidRDefault="009F794B" w:rsidP="002E53F1">
            <w:pPr>
              <w:snapToGrid w:val="0"/>
              <w:jc w:val="right"/>
              <w:rPr>
                <w:i/>
              </w:rPr>
            </w:pPr>
            <w:r w:rsidRPr="007F0914">
              <w:rPr>
                <w:i/>
              </w:rPr>
              <w:t>164,3</w:t>
            </w:r>
          </w:p>
        </w:tc>
        <w:tc>
          <w:tcPr>
            <w:tcW w:w="993" w:type="dxa"/>
            <w:vAlign w:val="center"/>
          </w:tcPr>
          <w:p w:rsidR="009F794B" w:rsidRPr="00564F56" w:rsidRDefault="009F794B" w:rsidP="00564F56">
            <w:pPr>
              <w:tabs>
                <w:tab w:val="left" w:pos="9923"/>
              </w:tabs>
              <w:ind w:right="-3"/>
              <w:jc w:val="right"/>
              <w:rPr>
                <w:i/>
              </w:rPr>
            </w:pPr>
            <w:r w:rsidRPr="00564F56">
              <w:rPr>
                <w:i/>
              </w:rPr>
              <w:t>314,2</w:t>
            </w:r>
          </w:p>
        </w:tc>
        <w:tc>
          <w:tcPr>
            <w:tcW w:w="708" w:type="dxa"/>
            <w:vAlign w:val="center"/>
          </w:tcPr>
          <w:p w:rsidR="009F794B" w:rsidRPr="00564F56" w:rsidRDefault="00E63888" w:rsidP="00564F56">
            <w:pPr>
              <w:tabs>
                <w:tab w:val="left" w:pos="9923"/>
              </w:tabs>
              <w:ind w:right="-3"/>
              <w:jc w:val="right"/>
              <w:rPr>
                <w:i/>
              </w:rPr>
            </w:pPr>
            <w:r>
              <w:rPr>
                <w:i/>
              </w:rPr>
              <w:t>3,2</w:t>
            </w:r>
          </w:p>
        </w:tc>
        <w:tc>
          <w:tcPr>
            <w:tcW w:w="993" w:type="dxa"/>
            <w:vAlign w:val="bottom"/>
          </w:tcPr>
          <w:p w:rsidR="009F794B" w:rsidRPr="009F794B" w:rsidRDefault="009F794B">
            <w:pPr>
              <w:jc w:val="right"/>
              <w:rPr>
                <w:i/>
              </w:rPr>
            </w:pPr>
            <w:r w:rsidRPr="009F794B">
              <w:rPr>
                <w:i/>
              </w:rPr>
              <w:t>149,9</w:t>
            </w:r>
          </w:p>
        </w:tc>
        <w:tc>
          <w:tcPr>
            <w:tcW w:w="1275" w:type="dxa"/>
            <w:vAlign w:val="bottom"/>
          </w:tcPr>
          <w:p w:rsidR="009F794B" w:rsidRPr="009F794B" w:rsidRDefault="009F794B">
            <w:pPr>
              <w:jc w:val="right"/>
              <w:rPr>
                <w:i/>
              </w:rPr>
            </w:pPr>
            <w:r w:rsidRPr="009F794B">
              <w:rPr>
                <w:i/>
              </w:rPr>
              <w:t>191,2</w:t>
            </w:r>
          </w:p>
        </w:tc>
      </w:tr>
      <w:tr w:rsidR="009F794B" w:rsidRPr="000A0B46" w:rsidTr="002E53F1">
        <w:tc>
          <w:tcPr>
            <w:tcW w:w="4536" w:type="dxa"/>
          </w:tcPr>
          <w:p w:rsidR="009F794B" w:rsidRPr="004424BC" w:rsidRDefault="009F794B" w:rsidP="002E53F1">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1134" w:type="dxa"/>
            <w:vAlign w:val="center"/>
          </w:tcPr>
          <w:p w:rsidR="009F794B" w:rsidRPr="007F0914" w:rsidRDefault="009F794B" w:rsidP="002E53F1">
            <w:pPr>
              <w:snapToGrid w:val="0"/>
              <w:jc w:val="right"/>
              <w:rPr>
                <w:i/>
              </w:rPr>
            </w:pPr>
            <w:r w:rsidRPr="007F0914">
              <w:rPr>
                <w:i/>
              </w:rPr>
              <w:t>454,7</w:t>
            </w:r>
          </w:p>
        </w:tc>
        <w:tc>
          <w:tcPr>
            <w:tcW w:w="993" w:type="dxa"/>
            <w:vAlign w:val="center"/>
          </w:tcPr>
          <w:p w:rsidR="009F794B" w:rsidRPr="00564F56" w:rsidRDefault="009F794B" w:rsidP="00564F56">
            <w:pPr>
              <w:tabs>
                <w:tab w:val="left" w:pos="9923"/>
              </w:tabs>
              <w:ind w:right="-3"/>
              <w:jc w:val="right"/>
              <w:rPr>
                <w:i/>
              </w:rPr>
            </w:pPr>
            <w:r w:rsidRPr="00564F56">
              <w:rPr>
                <w:i/>
              </w:rPr>
              <w:t>230,8</w:t>
            </w:r>
          </w:p>
        </w:tc>
        <w:tc>
          <w:tcPr>
            <w:tcW w:w="708" w:type="dxa"/>
            <w:vAlign w:val="center"/>
          </w:tcPr>
          <w:p w:rsidR="009F794B" w:rsidRPr="00564F56" w:rsidRDefault="00E63888" w:rsidP="00564F56">
            <w:pPr>
              <w:tabs>
                <w:tab w:val="left" w:pos="9923"/>
              </w:tabs>
              <w:ind w:right="-3"/>
              <w:jc w:val="right"/>
              <w:rPr>
                <w:i/>
              </w:rPr>
            </w:pPr>
            <w:r>
              <w:rPr>
                <w:i/>
              </w:rPr>
              <w:t>2,4</w:t>
            </w:r>
          </w:p>
        </w:tc>
        <w:tc>
          <w:tcPr>
            <w:tcW w:w="993" w:type="dxa"/>
            <w:vAlign w:val="bottom"/>
          </w:tcPr>
          <w:p w:rsidR="009F794B" w:rsidRPr="009F794B" w:rsidRDefault="009F794B">
            <w:pPr>
              <w:jc w:val="right"/>
              <w:rPr>
                <w:i/>
              </w:rPr>
            </w:pPr>
            <w:r w:rsidRPr="009F794B">
              <w:rPr>
                <w:i/>
              </w:rPr>
              <w:t>-223,9</w:t>
            </w:r>
          </w:p>
        </w:tc>
        <w:tc>
          <w:tcPr>
            <w:tcW w:w="1275" w:type="dxa"/>
            <w:vAlign w:val="bottom"/>
          </w:tcPr>
          <w:p w:rsidR="009F794B" w:rsidRPr="009F794B" w:rsidRDefault="009F794B">
            <w:pPr>
              <w:jc w:val="right"/>
              <w:rPr>
                <w:i/>
              </w:rPr>
            </w:pPr>
            <w:r w:rsidRPr="009F794B">
              <w:rPr>
                <w:i/>
              </w:rPr>
              <w:t>50,8</w:t>
            </w:r>
          </w:p>
        </w:tc>
      </w:tr>
      <w:tr w:rsidR="009F794B" w:rsidRPr="000A0B46" w:rsidTr="002E53F1">
        <w:tc>
          <w:tcPr>
            <w:tcW w:w="4536" w:type="dxa"/>
            <w:vAlign w:val="center"/>
          </w:tcPr>
          <w:p w:rsidR="009F794B" w:rsidRPr="004424BC" w:rsidRDefault="009F794B" w:rsidP="002E53F1">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1134" w:type="dxa"/>
            <w:vAlign w:val="center"/>
          </w:tcPr>
          <w:p w:rsidR="009F794B" w:rsidRPr="00B67ED5" w:rsidRDefault="009F794B" w:rsidP="002E53F1">
            <w:pPr>
              <w:snapToGrid w:val="0"/>
              <w:jc w:val="center"/>
            </w:pPr>
            <w:r>
              <w:t>49,6</w:t>
            </w:r>
          </w:p>
        </w:tc>
        <w:tc>
          <w:tcPr>
            <w:tcW w:w="993" w:type="dxa"/>
            <w:vAlign w:val="center"/>
          </w:tcPr>
          <w:p w:rsidR="009F794B" w:rsidRPr="00A31E64" w:rsidRDefault="009F794B" w:rsidP="002E53F1">
            <w:pPr>
              <w:tabs>
                <w:tab w:val="left" w:pos="9923"/>
              </w:tabs>
              <w:ind w:right="-3"/>
              <w:jc w:val="center"/>
            </w:pPr>
            <w:r>
              <w:t>122,3</w:t>
            </w:r>
          </w:p>
        </w:tc>
        <w:tc>
          <w:tcPr>
            <w:tcW w:w="708" w:type="dxa"/>
            <w:vAlign w:val="center"/>
          </w:tcPr>
          <w:p w:rsidR="009F794B" w:rsidRPr="00A31E64" w:rsidRDefault="00E63888" w:rsidP="002E53F1">
            <w:pPr>
              <w:tabs>
                <w:tab w:val="left" w:pos="9923"/>
              </w:tabs>
              <w:ind w:right="-3"/>
              <w:jc w:val="center"/>
            </w:pPr>
            <w:r>
              <w:t>1,3</w:t>
            </w:r>
          </w:p>
        </w:tc>
        <w:tc>
          <w:tcPr>
            <w:tcW w:w="993" w:type="dxa"/>
            <w:vAlign w:val="bottom"/>
          </w:tcPr>
          <w:p w:rsidR="009F794B" w:rsidRPr="009F794B" w:rsidRDefault="009F794B" w:rsidP="009F794B">
            <w:pPr>
              <w:jc w:val="center"/>
            </w:pPr>
            <w:r w:rsidRPr="009F794B">
              <w:t>72,7</w:t>
            </w:r>
          </w:p>
        </w:tc>
        <w:tc>
          <w:tcPr>
            <w:tcW w:w="1275" w:type="dxa"/>
            <w:vAlign w:val="bottom"/>
          </w:tcPr>
          <w:p w:rsidR="009F794B" w:rsidRPr="009F794B" w:rsidRDefault="009F794B" w:rsidP="009F794B">
            <w:pPr>
              <w:jc w:val="center"/>
            </w:pPr>
            <w:r w:rsidRPr="009F794B">
              <w:t>246,6</w:t>
            </w:r>
          </w:p>
        </w:tc>
      </w:tr>
      <w:tr w:rsidR="009F794B" w:rsidRPr="000A0B46" w:rsidTr="002E53F1">
        <w:tc>
          <w:tcPr>
            <w:tcW w:w="4536" w:type="dxa"/>
            <w:vAlign w:val="center"/>
          </w:tcPr>
          <w:p w:rsidR="009F794B" w:rsidRPr="004424BC" w:rsidRDefault="009F794B" w:rsidP="002E53F1">
            <w:pPr>
              <w:snapToGrid w:val="0"/>
              <w:rPr>
                <w:i/>
                <w:sz w:val="18"/>
                <w:szCs w:val="18"/>
              </w:rPr>
            </w:pPr>
            <w:r w:rsidRPr="004424BC">
              <w:rPr>
                <w:i/>
                <w:sz w:val="18"/>
                <w:szCs w:val="18"/>
              </w:rPr>
              <w:t>прочие доходы от оказания платных услуг (работ) получателями средств бюджетов сельских поселений</w:t>
            </w:r>
          </w:p>
        </w:tc>
        <w:tc>
          <w:tcPr>
            <w:tcW w:w="1134" w:type="dxa"/>
            <w:vAlign w:val="center"/>
          </w:tcPr>
          <w:p w:rsidR="009F794B" w:rsidRPr="007F0914" w:rsidRDefault="009F794B" w:rsidP="002E53F1">
            <w:pPr>
              <w:snapToGrid w:val="0"/>
              <w:jc w:val="right"/>
              <w:rPr>
                <w:i/>
              </w:rPr>
            </w:pPr>
            <w:r w:rsidRPr="007F0914">
              <w:rPr>
                <w:i/>
              </w:rPr>
              <w:t>14,0</w:t>
            </w:r>
          </w:p>
        </w:tc>
        <w:tc>
          <w:tcPr>
            <w:tcW w:w="993" w:type="dxa"/>
            <w:vAlign w:val="center"/>
          </w:tcPr>
          <w:p w:rsidR="009F794B" w:rsidRPr="00564F56" w:rsidRDefault="009F794B" w:rsidP="00564F56">
            <w:pPr>
              <w:tabs>
                <w:tab w:val="left" w:pos="9923"/>
              </w:tabs>
              <w:ind w:right="-3"/>
              <w:jc w:val="right"/>
              <w:rPr>
                <w:i/>
              </w:rPr>
            </w:pPr>
            <w:r w:rsidRPr="00564F56">
              <w:rPr>
                <w:i/>
              </w:rPr>
              <w:t>16</w:t>
            </w:r>
          </w:p>
        </w:tc>
        <w:tc>
          <w:tcPr>
            <w:tcW w:w="708" w:type="dxa"/>
            <w:vAlign w:val="center"/>
          </w:tcPr>
          <w:p w:rsidR="009F794B" w:rsidRPr="00564F56" w:rsidRDefault="00E63888" w:rsidP="00564F56">
            <w:pPr>
              <w:tabs>
                <w:tab w:val="left" w:pos="9923"/>
              </w:tabs>
              <w:ind w:right="-3"/>
              <w:jc w:val="right"/>
              <w:rPr>
                <w:i/>
              </w:rPr>
            </w:pPr>
            <w:r>
              <w:rPr>
                <w:i/>
              </w:rPr>
              <w:t>0,2</w:t>
            </w:r>
          </w:p>
        </w:tc>
        <w:tc>
          <w:tcPr>
            <w:tcW w:w="993" w:type="dxa"/>
            <w:vAlign w:val="bottom"/>
          </w:tcPr>
          <w:p w:rsidR="009F794B" w:rsidRPr="009F794B" w:rsidRDefault="009F794B">
            <w:pPr>
              <w:jc w:val="right"/>
            </w:pPr>
            <w:r w:rsidRPr="009F794B">
              <w:t>2,0</w:t>
            </w:r>
          </w:p>
        </w:tc>
        <w:tc>
          <w:tcPr>
            <w:tcW w:w="1275" w:type="dxa"/>
            <w:vAlign w:val="bottom"/>
          </w:tcPr>
          <w:p w:rsidR="009F794B" w:rsidRPr="009F794B" w:rsidRDefault="009F794B">
            <w:pPr>
              <w:jc w:val="right"/>
            </w:pPr>
            <w:r w:rsidRPr="009F794B">
              <w:t>114,3</w:t>
            </w:r>
          </w:p>
        </w:tc>
      </w:tr>
      <w:tr w:rsidR="009F794B" w:rsidRPr="000A0B46" w:rsidTr="002E53F1">
        <w:tc>
          <w:tcPr>
            <w:tcW w:w="4536" w:type="dxa"/>
            <w:vAlign w:val="center"/>
          </w:tcPr>
          <w:p w:rsidR="009F794B" w:rsidRPr="004424BC" w:rsidRDefault="009F794B" w:rsidP="002E53F1">
            <w:pPr>
              <w:snapToGrid w:val="0"/>
              <w:rPr>
                <w:i/>
                <w:sz w:val="18"/>
                <w:szCs w:val="18"/>
              </w:rPr>
            </w:pPr>
            <w:r w:rsidRPr="004424BC">
              <w:rPr>
                <w:i/>
                <w:sz w:val="18"/>
                <w:szCs w:val="18"/>
              </w:rPr>
              <w:t>доходы, поступающие в порядке возмещения расходов, понесенных в связи с эксплуатацией имущества сельских поселений</w:t>
            </w:r>
          </w:p>
        </w:tc>
        <w:tc>
          <w:tcPr>
            <w:tcW w:w="1134" w:type="dxa"/>
            <w:vAlign w:val="center"/>
          </w:tcPr>
          <w:p w:rsidR="009F794B" w:rsidRPr="007F0914" w:rsidRDefault="009F794B" w:rsidP="002E53F1">
            <w:pPr>
              <w:snapToGrid w:val="0"/>
              <w:jc w:val="right"/>
              <w:rPr>
                <w:i/>
              </w:rPr>
            </w:pPr>
            <w:r w:rsidRPr="007F0914">
              <w:rPr>
                <w:i/>
              </w:rPr>
              <w:t>35,6</w:t>
            </w:r>
          </w:p>
        </w:tc>
        <w:tc>
          <w:tcPr>
            <w:tcW w:w="993" w:type="dxa"/>
            <w:vAlign w:val="center"/>
          </w:tcPr>
          <w:p w:rsidR="009F794B" w:rsidRPr="00564F56" w:rsidRDefault="009F794B" w:rsidP="00564F56">
            <w:pPr>
              <w:tabs>
                <w:tab w:val="left" w:pos="9923"/>
              </w:tabs>
              <w:ind w:right="-3"/>
              <w:jc w:val="right"/>
              <w:rPr>
                <w:i/>
              </w:rPr>
            </w:pPr>
            <w:r w:rsidRPr="00564F56">
              <w:rPr>
                <w:i/>
              </w:rPr>
              <w:t>106,3</w:t>
            </w:r>
          </w:p>
        </w:tc>
        <w:tc>
          <w:tcPr>
            <w:tcW w:w="708" w:type="dxa"/>
            <w:vAlign w:val="center"/>
          </w:tcPr>
          <w:p w:rsidR="009F794B" w:rsidRPr="00564F56" w:rsidRDefault="00E63888" w:rsidP="00564F56">
            <w:pPr>
              <w:tabs>
                <w:tab w:val="left" w:pos="9923"/>
              </w:tabs>
              <w:ind w:right="-3"/>
              <w:jc w:val="right"/>
              <w:rPr>
                <w:i/>
              </w:rPr>
            </w:pPr>
            <w:r>
              <w:rPr>
                <w:i/>
              </w:rPr>
              <w:t>1,1</w:t>
            </w:r>
          </w:p>
        </w:tc>
        <w:tc>
          <w:tcPr>
            <w:tcW w:w="993" w:type="dxa"/>
            <w:vAlign w:val="bottom"/>
          </w:tcPr>
          <w:p w:rsidR="009F794B" w:rsidRPr="009F794B" w:rsidRDefault="009F794B">
            <w:pPr>
              <w:jc w:val="right"/>
            </w:pPr>
            <w:r w:rsidRPr="009F794B">
              <w:t>70,7</w:t>
            </w:r>
          </w:p>
        </w:tc>
        <w:tc>
          <w:tcPr>
            <w:tcW w:w="1275" w:type="dxa"/>
            <w:vAlign w:val="bottom"/>
          </w:tcPr>
          <w:p w:rsidR="009F794B" w:rsidRPr="009F794B" w:rsidRDefault="009F794B">
            <w:pPr>
              <w:jc w:val="right"/>
            </w:pPr>
            <w:r w:rsidRPr="009F794B">
              <w:t>298,6</w:t>
            </w:r>
          </w:p>
        </w:tc>
      </w:tr>
      <w:tr w:rsidR="009F794B" w:rsidRPr="000A0B46" w:rsidTr="002E53F1">
        <w:tc>
          <w:tcPr>
            <w:tcW w:w="4536" w:type="dxa"/>
            <w:vAlign w:val="center"/>
          </w:tcPr>
          <w:p w:rsidR="009F794B" w:rsidRPr="00564F56" w:rsidRDefault="009F794B" w:rsidP="002E53F1">
            <w:pPr>
              <w:snapToGrid w:val="0"/>
              <w:rPr>
                <w:bCs/>
                <w:sz w:val="18"/>
                <w:szCs w:val="18"/>
              </w:rPr>
            </w:pPr>
            <w:r w:rsidRPr="00564F56">
              <w:rPr>
                <w:bCs/>
                <w:sz w:val="18"/>
                <w:szCs w:val="18"/>
              </w:rPr>
              <w:t xml:space="preserve">Штрафы, санкции, </w:t>
            </w:r>
          </w:p>
          <w:p w:rsidR="009F794B" w:rsidRPr="00564F56" w:rsidRDefault="009F794B" w:rsidP="002E53F1">
            <w:pPr>
              <w:snapToGrid w:val="0"/>
              <w:rPr>
                <w:bCs/>
                <w:sz w:val="18"/>
                <w:szCs w:val="18"/>
              </w:rPr>
            </w:pPr>
            <w:r w:rsidRPr="00564F56">
              <w:rPr>
                <w:bCs/>
                <w:sz w:val="18"/>
                <w:szCs w:val="18"/>
              </w:rPr>
              <w:t xml:space="preserve">возмещение ущерба </w:t>
            </w:r>
          </w:p>
        </w:tc>
        <w:tc>
          <w:tcPr>
            <w:tcW w:w="1134" w:type="dxa"/>
            <w:vAlign w:val="center"/>
          </w:tcPr>
          <w:p w:rsidR="009F794B" w:rsidRPr="00564F56" w:rsidRDefault="009F794B" w:rsidP="002E53F1">
            <w:pPr>
              <w:snapToGrid w:val="0"/>
              <w:jc w:val="center"/>
              <w:rPr>
                <w:bCs/>
              </w:rPr>
            </w:pPr>
            <w:r w:rsidRPr="00564F56">
              <w:rPr>
                <w:bCs/>
              </w:rPr>
              <w:t>3,0</w:t>
            </w:r>
          </w:p>
        </w:tc>
        <w:tc>
          <w:tcPr>
            <w:tcW w:w="993" w:type="dxa"/>
            <w:vAlign w:val="center"/>
          </w:tcPr>
          <w:p w:rsidR="009F794B" w:rsidRPr="00564F56" w:rsidRDefault="009F794B" w:rsidP="002E53F1">
            <w:pPr>
              <w:snapToGrid w:val="0"/>
              <w:jc w:val="center"/>
              <w:rPr>
                <w:bCs/>
              </w:rPr>
            </w:pPr>
            <w:r w:rsidRPr="00564F56">
              <w:rPr>
                <w:bCs/>
              </w:rPr>
              <w:t>0,0</w:t>
            </w:r>
          </w:p>
        </w:tc>
        <w:tc>
          <w:tcPr>
            <w:tcW w:w="708" w:type="dxa"/>
            <w:vAlign w:val="center"/>
          </w:tcPr>
          <w:p w:rsidR="009F794B" w:rsidRPr="001010FC" w:rsidRDefault="00E63888" w:rsidP="002E53F1">
            <w:pPr>
              <w:tabs>
                <w:tab w:val="left" w:pos="9923"/>
              </w:tabs>
              <w:ind w:right="-3"/>
              <w:jc w:val="center"/>
              <w:rPr>
                <w:i/>
              </w:rPr>
            </w:pPr>
            <w:r>
              <w:rPr>
                <w:i/>
              </w:rPr>
              <w:t>-</w:t>
            </w:r>
          </w:p>
        </w:tc>
        <w:tc>
          <w:tcPr>
            <w:tcW w:w="993" w:type="dxa"/>
            <w:vAlign w:val="bottom"/>
          </w:tcPr>
          <w:p w:rsidR="009F794B" w:rsidRPr="009F794B" w:rsidRDefault="009F794B" w:rsidP="009F794B">
            <w:pPr>
              <w:jc w:val="center"/>
            </w:pPr>
            <w:r w:rsidRPr="009F794B">
              <w:t>-3,0</w:t>
            </w:r>
          </w:p>
        </w:tc>
        <w:tc>
          <w:tcPr>
            <w:tcW w:w="1275" w:type="dxa"/>
            <w:vAlign w:val="bottom"/>
          </w:tcPr>
          <w:p w:rsidR="009F794B" w:rsidRPr="009F794B" w:rsidRDefault="009F794B" w:rsidP="009F794B">
            <w:pPr>
              <w:jc w:val="center"/>
            </w:pPr>
            <w:r w:rsidRPr="009F794B">
              <w:t>0,0</w:t>
            </w:r>
          </w:p>
        </w:tc>
      </w:tr>
      <w:tr w:rsidR="009F794B" w:rsidRPr="000A0B46" w:rsidTr="002E53F1">
        <w:tc>
          <w:tcPr>
            <w:tcW w:w="4536" w:type="dxa"/>
            <w:vAlign w:val="center"/>
          </w:tcPr>
          <w:p w:rsidR="009F794B" w:rsidRPr="007F0914" w:rsidRDefault="009F794B" w:rsidP="002E53F1">
            <w:pPr>
              <w:snapToGrid w:val="0"/>
              <w:rPr>
                <w:b/>
                <w:bCs/>
                <w:sz w:val="18"/>
                <w:szCs w:val="18"/>
              </w:rPr>
            </w:pPr>
            <w:r w:rsidRPr="007F0914">
              <w:rPr>
                <w:b/>
                <w:bCs/>
                <w:sz w:val="18"/>
                <w:szCs w:val="18"/>
              </w:rPr>
              <w:t>Безвозмездные поступления, в т.ч.:</w:t>
            </w:r>
          </w:p>
        </w:tc>
        <w:tc>
          <w:tcPr>
            <w:tcW w:w="1134" w:type="dxa"/>
            <w:vAlign w:val="center"/>
          </w:tcPr>
          <w:p w:rsidR="009F794B" w:rsidRPr="00564F56" w:rsidRDefault="009F794B" w:rsidP="002E53F1">
            <w:pPr>
              <w:snapToGrid w:val="0"/>
              <w:jc w:val="center"/>
              <w:rPr>
                <w:b/>
                <w:bCs/>
              </w:rPr>
            </w:pPr>
            <w:r w:rsidRPr="00564F56">
              <w:rPr>
                <w:b/>
                <w:bCs/>
              </w:rPr>
              <w:t>6809,6</w:t>
            </w:r>
          </w:p>
        </w:tc>
        <w:tc>
          <w:tcPr>
            <w:tcW w:w="993" w:type="dxa"/>
            <w:vAlign w:val="center"/>
          </w:tcPr>
          <w:p w:rsidR="009F794B" w:rsidRPr="00564F56" w:rsidRDefault="009F794B" w:rsidP="002E53F1">
            <w:pPr>
              <w:snapToGrid w:val="0"/>
              <w:jc w:val="center"/>
              <w:rPr>
                <w:b/>
                <w:bCs/>
              </w:rPr>
            </w:pPr>
            <w:r w:rsidRPr="00564F56">
              <w:rPr>
                <w:b/>
                <w:bCs/>
              </w:rPr>
              <w:t>7941,6</w:t>
            </w:r>
          </w:p>
        </w:tc>
        <w:tc>
          <w:tcPr>
            <w:tcW w:w="708" w:type="dxa"/>
            <w:vAlign w:val="center"/>
          </w:tcPr>
          <w:p w:rsidR="009F794B" w:rsidRPr="00564F56" w:rsidRDefault="00E63888" w:rsidP="002E53F1">
            <w:pPr>
              <w:tabs>
                <w:tab w:val="left" w:pos="9923"/>
              </w:tabs>
              <w:ind w:right="-3"/>
              <w:jc w:val="center"/>
              <w:rPr>
                <w:b/>
              </w:rPr>
            </w:pPr>
            <w:r>
              <w:rPr>
                <w:b/>
              </w:rPr>
              <w:t>81,8</w:t>
            </w:r>
          </w:p>
        </w:tc>
        <w:tc>
          <w:tcPr>
            <w:tcW w:w="993" w:type="dxa"/>
            <w:vAlign w:val="bottom"/>
          </w:tcPr>
          <w:p w:rsidR="009F794B" w:rsidRPr="009F794B" w:rsidRDefault="009F794B" w:rsidP="009F794B">
            <w:pPr>
              <w:jc w:val="center"/>
              <w:rPr>
                <w:b/>
              </w:rPr>
            </w:pPr>
            <w:r w:rsidRPr="009F794B">
              <w:rPr>
                <w:b/>
              </w:rPr>
              <w:t>1132,0</w:t>
            </w:r>
          </w:p>
        </w:tc>
        <w:tc>
          <w:tcPr>
            <w:tcW w:w="1275" w:type="dxa"/>
            <w:vAlign w:val="bottom"/>
          </w:tcPr>
          <w:p w:rsidR="009F794B" w:rsidRPr="009F794B" w:rsidRDefault="009F794B" w:rsidP="009F794B">
            <w:pPr>
              <w:jc w:val="center"/>
              <w:rPr>
                <w:b/>
              </w:rPr>
            </w:pPr>
            <w:r w:rsidRPr="009F794B">
              <w:rPr>
                <w:b/>
              </w:rPr>
              <w:t>116,6</w:t>
            </w:r>
          </w:p>
        </w:tc>
      </w:tr>
      <w:tr w:rsidR="009F794B" w:rsidRPr="000A0B46" w:rsidTr="002E53F1">
        <w:tc>
          <w:tcPr>
            <w:tcW w:w="4536" w:type="dxa"/>
            <w:vAlign w:val="center"/>
          </w:tcPr>
          <w:p w:rsidR="009F794B" w:rsidRPr="004424BC" w:rsidRDefault="009F794B" w:rsidP="002E53F1">
            <w:pPr>
              <w:snapToGrid w:val="0"/>
              <w:rPr>
                <w:bCs/>
                <w:i/>
                <w:sz w:val="18"/>
                <w:szCs w:val="18"/>
              </w:rPr>
            </w:pPr>
            <w:r w:rsidRPr="004424BC">
              <w:rPr>
                <w:bCs/>
                <w:i/>
                <w:sz w:val="18"/>
                <w:szCs w:val="18"/>
              </w:rPr>
              <w:t>Дотации</w:t>
            </w:r>
          </w:p>
        </w:tc>
        <w:tc>
          <w:tcPr>
            <w:tcW w:w="1134" w:type="dxa"/>
            <w:vAlign w:val="center"/>
          </w:tcPr>
          <w:p w:rsidR="009F794B" w:rsidRPr="007F0914" w:rsidRDefault="009F794B" w:rsidP="001C7C55">
            <w:pPr>
              <w:snapToGrid w:val="0"/>
              <w:jc w:val="center"/>
              <w:rPr>
                <w:bCs/>
                <w:i/>
              </w:rPr>
            </w:pPr>
            <w:r w:rsidRPr="007F0914">
              <w:rPr>
                <w:bCs/>
                <w:i/>
              </w:rPr>
              <w:t>5925,1</w:t>
            </w:r>
          </w:p>
        </w:tc>
        <w:tc>
          <w:tcPr>
            <w:tcW w:w="993" w:type="dxa"/>
            <w:vAlign w:val="center"/>
          </w:tcPr>
          <w:p w:rsidR="009F794B" w:rsidRPr="001010FC" w:rsidRDefault="009F794B" w:rsidP="001C7C55">
            <w:pPr>
              <w:snapToGrid w:val="0"/>
              <w:jc w:val="center"/>
              <w:rPr>
                <w:bCs/>
                <w:i/>
              </w:rPr>
            </w:pPr>
            <w:r>
              <w:rPr>
                <w:bCs/>
                <w:i/>
              </w:rPr>
              <w:t>6946,7</w:t>
            </w:r>
          </w:p>
        </w:tc>
        <w:tc>
          <w:tcPr>
            <w:tcW w:w="708" w:type="dxa"/>
            <w:vAlign w:val="center"/>
          </w:tcPr>
          <w:p w:rsidR="009F794B" w:rsidRPr="001010FC" w:rsidRDefault="00E63888" w:rsidP="001C7C55">
            <w:pPr>
              <w:tabs>
                <w:tab w:val="left" w:pos="9923"/>
              </w:tabs>
              <w:ind w:right="-3"/>
              <w:jc w:val="center"/>
              <w:rPr>
                <w:i/>
              </w:rPr>
            </w:pPr>
            <w:r>
              <w:rPr>
                <w:i/>
              </w:rPr>
              <w:t>71,5</w:t>
            </w:r>
          </w:p>
        </w:tc>
        <w:tc>
          <w:tcPr>
            <w:tcW w:w="993" w:type="dxa"/>
            <w:vAlign w:val="bottom"/>
          </w:tcPr>
          <w:p w:rsidR="009F794B" w:rsidRPr="001C7C55" w:rsidRDefault="009F794B" w:rsidP="001C7C55">
            <w:pPr>
              <w:jc w:val="center"/>
              <w:rPr>
                <w:i/>
              </w:rPr>
            </w:pPr>
            <w:r w:rsidRPr="001C7C55">
              <w:rPr>
                <w:i/>
              </w:rPr>
              <w:t>1021,6</w:t>
            </w:r>
          </w:p>
        </w:tc>
        <w:tc>
          <w:tcPr>
            <w:tcW w:w="1275" w:type="dxa"/>
            <w:vAlign w:val="bottom"/>
          </w:tcPr>
          <w:p w:rsidR="009F794B" w:rsidRPr="001C7C55" w:rsidRDefault="009F794B" w:rsidP="001C7C55">
            <w:pPr>
              <w:jc w:val="center"/>
              <w:rPr>
                <w:i/>
              </w:rPr>
            </w:pPr>
            <w:r w:rsidRPr="001C7C55">
              <w:rPr>
                <w:i/>
              </w:rPr>
              <w:t>117,2</w:t>
            </w:r>
          </w:p>
        </w:tc>
      </w:tr>
      <w:tr w:rsidR="009F794B" w:rsidRPr="000A0B46" w:rsidTr="002E53F1">
        <w:tc>
          <w:tcPr>
            <w:tcW w:w="4536" w:type="dxa"/>
            <w:vAlign w:val="center"/>
          </w:tcPr>
          <w:p w:rsidR="009F794B" w:rsidRPr="004424BC" w:rsidRDefault="009F794B" w:rsidP="002E53F1">
            <w:pPr>
              <w:snapToGrid w:val="0"/>
              <w:rPr>
                <w:bCs/>
                <w:i/>
                <w:sz w:val="18"/>
                <w:szCs w:val="18"/>
              </w:rPr>
            </w:pPr>
            <w:r w:rsidRPr="004424BC">
              <w:rPr>
                <w:bCs/>
                <w:i/>
                <w:sz w:val="18"/>
                <w:szCs w:val="18"/>
              </w:rPr>
              <w:t>Субсидии</w:t>
            </w:r>
          </w:p>
        </w:tc>
        <w:tc>
          <w:tcPr>
            <w:tcW w:w="1134" w:type="dxa"/>
            <w:vAlign w:val="center"/>
          </w:tcPr>
          <w:p w:rsidR="009F794B" w:rsidRPr="007F0914" w:rsidRDefault="009F794B" w:rsidP="001C7C55">
            <w:pPr>
              <w:snapToGrid w:val="0"/>
              <w:jc w:val="center"/>
              <w:rPr>
                <w:bCs/>
                <w:i/>
              </w:rPr>
            </w:pPr>
            <w:r w:rsidRPr="007F0914">
              <w:rPr>
                <w:bCs/>
                <w:i/>
              </w:rPr>
              <w:t>165,1</w:t>
            </w:r>
          </w:p>
        </w:tc>
        <w:tc>
          <w:tcPr>
            <w:tcW w:w="993" w:type="dxa"/>
            <w:vAlign w:val="center"/>
          </w:tcPr>
          <w:p w:rsidR="009F794B" w:rsidRPr="001010FC" w:rsidRDefault="009F794B" w:rsidP="001C7C55">
            <w:pPr>
              <w:snapToGrid w:val="0"/>
              <w:jc w:val="center"/>
              <w:rPr>
                <w:bCs/>
                <w:i/>
              </w:rPr>
            </w:pPr>
            <w:r>
              <w:rPr>
                <w:bCs/>
                <w:i/>
              </w:rPr>
              <w:t>277,1</w:t>
            </w:r>
          </w:p>
        </w:tc>
        <w:tc>
          <w:tcPr>
            <w:tcW w:w="708" w:type="dxa"/>
            <w:vAlign w:val="center"/>
          </w:tcPr>
          <w:p w:rsidR="009F794B" w:rsidRPr="001010FC" w:rsidRDefault="00E63888" w:rsidP="001C7C55">
            <w:pPr>
              <w:tabs>
                <w:tab w:val="left" w:pos="9923"/>
              </w:tabs>
              <w:ind w:right="-3"/>
              <w:jc w:val="center"/>
              <w:rPr>
                <w:i/>
              </w:rPr>
            </w:pPr>
            <w:r>
              <w:rPr>
                <w:i/>
              </w:rPr>
              <w:t>2,9</w:t>
            </w:r>
          </w:p>
        </w:tc>
        <w:tc>
          <w:tcPr>
            <w:tcW w:w="993" w:type="dxa"/>
            <w:vAlign w:val="bottom"/>
          </w:tcPr>
          <w:p w:rsidR="009F794B" w:rsidRPr="009F794B" w:rsidRDefault="009F794B" w:rsidP="001C7C55">
            <w:pPr>
              <w:jc w:val="center"/>
              <w:rPr>
                <w:i/>
              </w:rPr>
            </w:pPr>
            <w:r w:rsidRPr="009F794B">
              <w:rPr>
                <w:i/>
              </w:rPr>
              <w:t>112,0</w:t>
            </w:r>
          </w:p>
        </w:tc>
        <w:tc>
          <w:tcPr>
            <w:tcW w:w="1275" w:type="dxa"/>
            <w:vAlign w:val="bottom"/>
          </w:tcPr>
          <w:p w:rsidR="009F794B" w:rsidRPr="009F794B" w:rsidRDefault="009F794B" w:rsidP="001C7C55">
            <w:pPr>
              <w:jc w:val="center"/>
              <w:rPr>
                <w:i/>
              </w:rPr>
            </w:pPr>
            <w:r w:rsidRPr="009F794B">
              <w:rPr>
                <w:i/>
              </w:rPr>
              <w:t>167,8</w:t>
            </w:r>
          </w:p>
        </w:tc>
      </w:tr>
      <w:tr w:rsidR="009F794B" w:rsidRPr="000A0B46" w:rsidTr="002E53F1">
        <w:tc>
          <w:tcPr>
            <w:tcW w:w="4536" w:type="dxa"/>
            <w:vAlign w:val="center"/>
          </w:tcPr>
          <w:p w:rsidR="009F794B" w:rsidRPr="004424BC" w:rsidRDefault="009F794B" w:rsidP="002E53F1">
            <w:pPr>
              <w:snapToGrid w:val="0"/>
              <w:rPr>
                <w:bCs/>
                <w:i/>
                <w:sz w:val="18"/>
                <w:szCs w:val="18"/>
              </w:rPr>
            </w:pPr>
            <w:r w:rsidRPr="004424BC">
              <w:rPr>
                <w:bCs/>
                <w:i/>
                <w:sz w:val="18"/>
                <w:szCs w:val="18"/>
              </w:rPr>
              <w:t>Субвенции</w:t>
            </w:r>
          </w:p>
        </w:tc>
        <w:tc>
          <w:tcPr>
            <w:tcW w:w="1134" w:type="dxa"/>
            <w:vAlign w:val="center"/>
          </w:tcPr>
          <w:p w:rsidR="009F794B" w:rsidRPr="007F0914" w:rsidRDefault="009F794B" w:rsidP="001C7C55">
            <w:pPr>
              <w:snapToGrid w:val="0"/>
              <w:jc w:val="center"/>
              <w:rPr>
                <w:bCs/>
                <w:i/>
              </w:rPr>
            </w:pPr>
            <w:r w:rsidRPr="007F0914">
              <w:rPr>
                <w:bCs/>
                <w:i/>
              </w:rPr>
              <w:t>78,3</w:t>
            </w:r>
          </w:p>
        </w:tc>
        <w:tc>
          <w:tcPr>
            <w:tcW w:w="993" w:type="dxa"/>
            <w:vAlign w:val="center"/>
          </w:tcPr>
          <w:p w:rsidR="009F794B" w:rsidRPr="001010FC" w:rsidRDefault="009F794B" w:rsidP="001C7C55">
            <w:pPr>
              <w:snapToGrid w:val="0"/>
              <w:jc w:val="center"/>
              <w:rPr>
                <w:bCs/>
                <w:i/>
              </w:rPr>
            </w:pPr>
            <w:r>
              <w:rPr>
                <w:bCs/>
                <w:i/>
              </w:rPr>
              <w:t>115,8</w:t>
            </w:r>
          </w:p>
        </w:tc>
        <w:tc>
          <w:tcPr>
            <w:tcW w:w="708" w:type="dxa"/>
            <w:vAlign w:val="center"/>
          </w:tcPr>
          <w:p w:rsidR="009F794B" w:rsidRPr="001010FC" w:rsidRDefault="00E63888" w:rsidP="001C7C55">
            <w:pPr>
              <w:tabs>
                <w:tab w:val="left" w:pos="9923"/>
              </w:tabs>
              <w:ind w:right="-3"/>
              <w:jc w:val="center"/>
              <w:rPr>
                <w:i/>
              </w:rPr>
            </w:pPr>
            <w:r>
              <w:rPr>
                <w:i/>
              </w:rPr>
              <w:t>1,2</w:t>
            </w:r>
          </w:p>
        </w:tc>
        <w:tc>
          <w:tcPr>
            <w:tcW w:w="993" w:type="dxa"/>
            <w:vAlign w:val="bottom"/>
          </w:tcPr>
          <w:p w:rsidR="009F794B" w:rsidRPr="009F794B" w:rsidRDefault="009F794B" w:rsidP="001C7C55">
            <w:pPr>
              <w:jc w:val="center"/>
              <w:rPr>
                <w:i/>
              </w:rPr>
            </w:pPr>
            <w:r w:rsidRPr="009F794B">
              <w:rPr>
                <w:i/>
              </w:rPr>
              <w:t>37,5</w:t>
            </w:r>
          </w:p>
        </w:tc>
        <w:tc>
          <w:tcPr>
            <w:tcW w:w="1275" w:type="dxa"/>
            <w:vAlign w:val="bottom"/>
          </w:tcPr>
          <w:p w:rsidR="009F794B" w:rsidRPr="009F794B" w:rsidRDefault="009F794B" w:rsidP="001C7C55">
            <w:pPr>
              <w:jc w:val="center"/>
              <w:rPr>
                <w:i/>
              </w:rPr>
            </w:pPr>
            <w:r w:rsidRPr="009F794B">
              <w:rPr>
                <w:i/>
              </w:rPr>
              <w:t>147,9</w:t>
            </w:r>
          </w:p>
        </w:tc>
      </w:tr>
      <w:tr w:rsidR="009F794B" w:rsidRPr="000A0B46" w:rsidTr="002E53F1">
        <w:tc>
          <w:tcPr>
            <w:tcW w:w="4536" w:type="dxa"/>
            <w:vAlign w:val="center"/>
          </w:tcPr>
          <w:p w:rsidR="009F794B" w:rsidRPr="004424BC" w:rsidRDefault="009F794B" w:rsidP="002E53F1">
            <w:pPr>
              <w:snapToGrid w:val="0"/>
              <w:rPr>
                <w:bCs/>
                <w:i/>
                <w:sz w:val="18"/>
                <w:szCs w:val="18"/>
              </w:rPr>
            </w:pPr>
            <w:r w:rsidRPr="004424BC">
              <w:rPr>
                <w:bCs/>
                <w:i/>
                <w:sz w:val="18"/>
                <w:szCs w:val="18"/>
              </w:rPr>
              <w:t>Иные межбюджетные трансферты</w:t>
            </w:r>
          </w:p>
        </w:tc>
        <w:tc>
          <w:tcPr>
            <w:tcW w:w="1134" w:type="dxa"/>
            <w:vAlign w:val="center"/>
          </w:tcPr>
          <w:p w:rsidR="009F794B" w:rsidRPr="007F0914" w:rsidRDefault="009F794B" w:rsidP="001C7C55">
            <w:pPr>
              <w:snapToGrid w:val="0"/>
              <w:jc w:val="center"/>
              <w:rPr>
                <w:bCs/>
                <w:i/>
              </w:rPr>
            </w:pPr>
            <w:r w:rsidRPr="007F0914">
              <w:rPr>
                <w:bCs/>
                <w:i/>
              </w:rPr>
              <w:t>641,1</w:t>
            </w:r>
          </w:p>
        </w:tc>
        <w:tc>
          <w:tcPr>
            <w:tcW w:w="993" w:type="dxa"/>
            <w:vAlign w:val="center"/>
          </w:tcPr>
          <w:p w:rsidR="009F794B" w:rsidRPr="001010FC" w:rsidRDefault="009F794B" w:rsidP="001C7C55">
            <w:pPr>
              <w:snapToGrid w:val="0"/>
              <w:jc w:val="center"/>
              <w:rPr>
                <w:bCs/>
                <w:i/>
              </w:rPr>
            </w:pPr>
            <w:r>
              <w:rPr>
                <w:bCs/>
                <w:i/>
              </w:rPr>
              <w:t>602</w:t>
            </w:r>
          </w:p>
        </w:tc>
        <w:tc>
          <w:tcPr>
            <w:tcW w:w="708" w:type="dxa"/>
            <w:vAlign w:val="center"/>
          </w:tcPr>
          <w:p w:rsidR="009F794B" w:rsidRPr="001010FC" w:rsidRDefault="00E63888" w:rsidP="001C7C55">
            <w:pPr>
              <w:tabs>
                <w:tab w:val="left" w:pos="9923"/>
              </w:tabs>
              <w:ind w:right="-3"/>
              <w:jc w:val="center"/>
              <w:rPr>
                <w:i/>
              </w:rPr>
            </w:pPr>
            <w:r>
              <w:rPr>
                <w:i/>
              </w:rPr>
              <w:t>6,2</w:t>
            </w:r>
          </w:p>
        </w:tc>
        <w:tc>
          <w:tcPr>
            <w:tcW w:w="993" w:type="dxa"/>
            <w:vAlign w:val="bottom"/>
          </w:tcPr>
          <w:p w:rsidR="009F794B" w:rsidRPr="009F794B" w:rsidRDefault="009F794B" w:rsidP="001C7C55">
            <w:pPr>
              <w:jc w:val="center"/>
              <w:rPr>
                <w:i/>
              </w:rPr>
            </w:pPr>
            <w:r w:rsidRPr="009F794B">
              <w:rPr>
                <w:i/>
              </w:rPr>
              <w:t>-39,1</w:t>
            </w:r>
          </w:p>
        </w:tc>
        <w:tc>
          <w:tcPr>
            <w:tcW w:w="1275" w:type="dxa"/>
            <w:vAlign w:val="bottom"/>
          </w:tcPr>
          <w:p w:rsidR="009F794B" w:rsidRPr="009F794B" w:rsidRDefault="009F794B" w:rsidP="001C7C55">
            <w:pPr>
              <w:jc w:val="center"/>
              <w:rPr>
                <w:i/>
              </w:rPr>
            </w:pPr>
            <w:r w:rsidRPr="009F794B">
              <w:rPr>
                <w:i/>
              </w:rPr>
              <w:t>93,9</w:t>
            </w:r>
          </w:p>
        </w:tc>
      </w:tr>
    </w:tbl>
    <w:p w:rsidR="003E5904" w:rsidRPr="00BD4388" w:rsidRDefault="003E5904">
      <w:pPr>
        <w:pStyle w:val="51"/>
        <w:shd w:val="clear" w:color="auto" w:fill="auto"/>
        <w:tabs>
          <w:tab w:val="left" w:pos="9923"/>
          <w:tab w:val="left" w:pos="10206"/>
        </w:tabs>
        <w:spacing w:after="5" w:line="274" w:lineRule="exact"/>
        <w:ind w:right="-3" w:firstLine="540"/>
        <w:jc w:val="right"/>
        <w:rPr>
          <w:sz w:val="24"/>
          <w:szCs w:val="24"/>
        </w:rPr>
      </w:pPr>
    </w:p>
    <w:p w:rsidR="00E70620" w:rsidRPr="00BD4388" w:rsidRDefault="00E70620">
      <w:pPr>
        <w:ind w:firstLine="709"/>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DF5768">
        <w:rPr>
          <w:sz w:val="24"/>
          <w:szCs w:val="24"/>
        </w:rPr>
        <w:t>18,2</w:t>
      </w:r>
      <w:r w:rsidRPr="00BD4388">
        <w:rPr>
          <w:sz w:val="24"/>
          <w:szCs w:val="24"/>
        </w:rPr>
        <w:t>%</w:t>
      </w:r>
      <w:r w:rsidR="00AF31CE">
        <w:rPr>
          <w:sz w:val="24"/>
          <w:szCs w:val="24"/>
        </w:rPr>
        <w:t xml:space="preserve"> (</w:t>
      </w:r>
      <w:r w:rsidR="003852F4">
        <w:rPr>
          <w:sz w:val="24"/>
          <w:szCs w:val="24"/>
        </w:rPr>
        <w:t>снижение</w:t>
      </w:r>
      <w:r w:rsidR="00AF31CE">
        <w:rPr>
          <w:sz w:val="24"/>
          <w:szCs w:val="24"/>
        </w:rPr>
        <w:t xml:space="preserve"> на </w:t>
      </w:r>
      <w:r w:rsidR="00DF5768">
        <w:rPr>
          <w:sz w:val="24"/>
          <w:szCs w:val="24"/>
        </w:rPr>
        <w:t>1</w:t>
      </w:r>
      <w:r w:rsidR="003852F4">
        <w:rPr>
          <w:sz w:val="24"/>
          <w:szCs w:val="24"/>
        </w:rPr>
        <w:t>,5 процентных пункта</w:t>
      </w:r>
      <w:r w:rsidR="00AF31CE">
        <w:rPr>
          <w:sz w:val="24"/>
          <w:szCs w:val="24"/>
        </w:rPr>
        <w:t xml:space="preserve"> к уровню 201</w:t>
      </w:r>
      <w:r w:rsidR="00DF5768">
        <w:rPr>
          <w:sz w:val="24"/>
          <w:szCs w:val="24"/>
        </w:rPr>
        <w:t>8</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DF5768">
        <w:rPr>
          <w:sz w:val="24"/>
          <w:szCs w:val="24"/>
        </w:rPr>
        <w:t>81,8</w:t>
      </w:r>
      <w:r w:rsidRPr="00BD4388">
        <w:rPr>
          <w:sz w:val="24"/>
          <w:szCs w:val="24"/>
        </w:rPr>
        <w:t>%</w:t>
      </w:r>
      <w:r w:rsidR="00AF31CE">
        <w:rPr>
          <w:sz w:val="24"/>
          <w:szCs w:val="24"/>
        </w:rPr>
        <w:t xml:space="preserve"> (</w:t>
      </w:r>
      <w:r w:rsidR="003852F4">
        <w:rPr>
          <w:sz w:val="24"/>
          <w:szCs w:val="24"/>
        </w:rPr>
        <w:t>рост</w:t>
      </w:r>
      <w:r w:rsidR="00AF31CE">
        <w:rPr>
          <w:sz w:val="24"/>
          <w:szCs w:val="24"/>
        </w:rPr>
        <w:t xml:space="preserve"> </w:t>
      </w:r>
      <w:r w:rsidR="009B4D0F">
        <w:rPr>
          <w:sz w:val="24"/>
          <w:szCs w:val="24"/>
        </w:rPr>
        <w:t xml:space="preserve">на </w:t>
      </w:r>
      <w:r w:rsidR="00DF5768">
        <w:rPr>
          <w:sz w:val="24"/>
          <w:szCs w:val="24"/>
        </w:rPr>
        <w:t>1</w:t>
      </w:r>
      <w:r w:rsidR="003852F4">
        <w:rPr>
          <w:sz w:val="24"/>
          <w:szCs w:val="24"/>
        </w:rPr>
        <w:t>,5</w:t>
      </w:r>
      <w:r w:rsidR="003852F4" w:rsidRPr="003852F4">
        <w:rPr>
          <w:sz w:val="24"/>
          <w:szCs w:val="24"/>
        </w:rPr>
        <w:t xml:space="preserve"> </w:t>
      </w:r>
      <w:r w:rsidR="003852F4">
        <w:rPr>
          <w:sz w:val="24"/>
          <w:szCs w:val="24"/>
        </w:rPr>
        <w:t>процентных пункта к уровню 201</w:t>
      </w:r>
      <w:r w:rsidR="00DF5768">
        <w:rPr>
          <w:sz w:val="24"/>
          <w:szCs w:val="24"/>
        </w:rPr>
        <w:t>8</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DF5768">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 в объеме </w:t>
      </w:r>
      <w:r w:rsidR="00DF5768">
        <w:rPr>
          <w:rFonts w:ascii="Times New Roman" w:hAnsi="Times New Roman" w:cs="Times New Roman"/>
          <w:b w:val="0"/>
          <w:sz w:val="24"/>
          <w:szCs w:val="24"/>
        </w:rPr>
        <w:t>1753,5</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w:t>
      </w:r>
      <w:r w:rsidR="00DF5768">
        <w:rPr>
          <w:rFonts w:ascii="Times New Roman" w:hAnsi="Times New Roman" w:cs="Times New Roman"/>
          <w:b w:val="0"/>
          <w:sz w:val="24"/>
          <w:szCs w:val="24"/>
        </w:rPr>
        <w:t>20</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DF5768">
        <w:rPr>
          <w:rFonts w:ascii="Times New Roman" w:hAnsi="Times New Roman" w:cs="Times New Roman"/>
          <w:b w:val="0"/>
          <w:sz w:val="24"/>
          <w:szCs w:val="24"/>
        </w:rPr>
        <w:t>1770</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перевыполнение составило </w:t>
      </w:r>
      <w:r w:rsidR="00DF5768">
        <w:rPr>
          <w:rFonts w:ascii="Times New Roman" w:hAnsi="Times New Roman" w:cs="Times New Roman"/>
          <w:b w:val="0"/>
          <w:bCs w:val="0"/>
          <w:sz w:val="24"/>
          <w:szCs w:val="24"/>
        </w:rPr>
        <w:t>16,5</w:t>
      </w:r>
      <w:r w:rsidRPr="00493E8C">
        <w:rPr>
          <w:rFonts w:ascii="Times New Roman" w:hAnsi="Times New Roman" w:cs="Times New Roman"/>
          <w:b w:val="0"/>
          <w:bCs w:val="0"/>
          <w:sz w:val="24"/>
          <w:szCs w:val="24"/>
        </w:rPr>
        <w:t xml:space="preserve">  тыс. рублей (</w:t>
      </w:r>
      <w:r w:rsidR="00DF5768">
        <w:rPr>
          <w:rFonts w:ascii="Times New Roman" w:hAnsi="Times New Roman" w:cs="Times New Roman"/>
          <w:b w:val="0"/>
          <w:bCs w:val="0"/>
          <w:sz w:val="24"/>
          <w:szCs w:val="24"/>
        </w:rPr>
        <w:t>рост</w:t>
      </w:r>
      <w:r w:rsidRPr="00493E8C">
        <w:rPr>
          <w:rFonts w:ascii="Times New Roman" w:hAnsi="Times New Roman" w:cs="Times New Roman"/>
          <w:b w:val="0"/>
          <w:bCs w:val="0"/>
          <w:sz w:val="24"/>
          <w:szCs w:val="24"/>
        </w:rPr>
        <w:t xml:space="preserve"> </w:t>
      </w:r>
      <w:r w:rsidR="00DF5768">
        <w:rPr>
          <w:rFonts w:ascii="Times New Roman" w:hAnsi="Times New Roman" w:cs="Times New Roman"/>
          <w:b w:val="0"/>
          <w:bCs w:val="0"/>
          <w:sz w:val="24"/>
          <w:szCs w:val="24"/>
        </w:rPr>
        <w:t>100,9</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5F0218" w:rsidRDefault="005F0218" w:rsidP="005F0218">
      <w:pPr>
        <w:autoSpaceDE w:val="0"/>
        <w:autoSpaceDN w:val="0"/>
        <w:adjustRightInd w:val="0"/>
        <w:ind w:firstLine="567"/>
        <w:jc w:val="both"/>
        <w:rPr>
          <w:bCs/>
          <w:sz w:val="24"/>
          <w:szCs w:val="24"/>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являются </w:t>
      </w:r>
      <w:r w:rsidR="00E54CD9">
        <w:rPr>
          <w:sz w:val="24"/>
          <w:szCs w:val="24"/>
          <w:lang w:eastAsia="ru-RU"/>
        </w:rPr>
        <w:t xml:space="preserve">налоги на товары (работы, услуги), реализуемые на территории РФ - это </w:t>
      </w:r>
      <w:r>
        <w:rPr>
          <w:sz w:val="24"/>
          <w:szCs w:val="24"/>
          <w:lang w:eastAsia="ru-RU"/>
        </w:rPr>
        <w:t xml:space="preserve">доходы от уплаты акцизов </w:t>
      </w:r>
      <w:r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Pr>
          <w:bCs/>
          <w:sz w:val="24"/>
          <w:szCs w:val="24"/>
        </w:rPr>
        <w:t xml:space="preserve">,  </w:t>
      </w:r>
      <w:r>
        <w:rPr>
          <w:sz w:val="24"/>
          <w:szCs w:val="24"/>
          <w:lang w:eastAsia="ru-RU"/>
        </w:rPr>
        <w:t xml:space="preserve">удельный вес которых составляет </w:t>
      </w:r>
      <w:r w:rsidR="002D5C66">
        <w:rPr>
          <w:sz w:val="24"/>
          <w:szCs w:val="24"/>
          <w:lang w:eastAsia="ru-RU"/>
        </w:rPr>
        <w:t>41,3</w:t>
      </w:r>
      <w:r>
        <w:rPr>
          <w:sz w:val="24"/>
          <w:szCs w:val="24"/>
          <w:lang w:eastAsia="ru-RU"/>
        </w:rPr>
        <w:t>%</w:t>
      </w:r>
      <w:r w:rsidR="008C29D3">
        <w:rPr>
          <w:sz w:val="24"/>
          <w:szCs w:val="24"/>
          <w:lang w:eastAsia="ru-RU"/>
        </w:rPr>
        <w:t xml:space="preserve"> (в структуре доходов бюджета – </w:t>
      </w:r>
      <w:r w:rsidR="002D5C66">
        <w:rPr>
          <w:sz w:val="24"/>
          <w:szCs w:val="24"/>
          <w:lang w:eastAsia="ru-RU"/>
        </w:rPr>
        <w:t>7,5</w:t>
      </w:r>
      <w:r w:rsidR="008C29D3">
        <w:rPr>
          <w:sz w:val="24"/>
          <w:szCs w:val="24"/>
          <w:lang w:eastAsia="ru-RU"/>
        </w:rPr>
        <w:t>%)</w:t>
      </w:r>
      <w:r>
        <w:rPr>
          <w:sz w:val="24"/>
          <w:szCs w:val="24"/>
          <w:lang w:eastAsia="ru-RU"/>
        </w:rPr>
        <w:t>.</w:t>
      </w:r>
      <w:r w:rsidR="00C823E0">
        <w:rPr>
          <w:sz w:val="24"/>
          <w:szCs w:val="24"/>
          <w:lang w:eastAsia="ru-RU"/>
        </w:rPr>
        <w:t xml:space="preserve"> При плане </w:t>
      </w:r>
      <w:r w:rsidR="002D5C66">
        <w:rPr>
          <w:sz w:val="24"/>
          <w:szCs w:val="24"/>
          <w:lang w:eastAsia="ru-RU"/>
        </w:rPr>
        <w:t xml:space="preserve">734,2 </w:t>
      </w:r>
      <w:r w:rsidR="00C823E0">
        <w:rPr>
          <w:sz w:val="24"/>
          <w:szCs w:val="24"/>
          <w:lang w:eastAsia="ru-RU"/>
        </w:rPr>
        <w:t xml:space="preserve">тыс. рублей, получено </w:t>
      </w:r>
      <w:r w:rsidR="002D5C66">
        <w:rPr>
          <w:sz w:val="24"/>
          <w:szCs w:val="24"/>
          <w:lang w:eastAsia="ru-RU"/>
        </w:rPr>
        <w:t>731,6</w:t>
      </w:r>
      <w:r w:rsidR="00C823E0">
        <w:rPr>
          <w:sz w:val="24"/>
          <w:szCs w:val="24"/>
          <w:lang w:eastAsia="ru-RU"/>
        </w:rPr>
        <w:t xml:space="preserve"> тыс. рублей, исполнение – </w:t>
      </w:r>
      <w:r w:rsidR="002D5C66">
        <w:rPr>
          <w:sz w:val="24"/>
          <w:szCs w:val="24"/>
          <w:lang w:eastAsia="ru-RU"/>
        </w:rPr>
        <w:t>99,6</w:t>
      </w:r>
      <w:r w:rsidR="00C823E0">
        <w:rPr>
          <w:sz w:val="24"/>
          <w:szCs w:val="24"/>
          <w:lang w:eastAsia="ru-RU"/>
        </w:rPr>
        <w:t>% (</w:t>
      </w:r>
      <w:r w:rsidR="002D5C66">
        <w:rPr>
          <w:sz w:val="24"/>
          <w:szCs w:val="24"/>
          <w:lang w:eastAsia="ru-RU"/>
        </w:rPr>
        <w:t>-2,6</w:t>
      </w:r>
      <w:r w:rsidR="00C823E0">
        <w:rPr>
          <w:sz w:val="24"/>
          <w:szCs w:val="24"/>
          <w:lang w:eastAsia="ru-RU"/>
        </w:rPr>
        <w:t xml:space="preserve"> тыс. руб. к плану).</w:t>
      </w:r>
      <w:r w:rsidR="00C823E0" w:rsidRPr="00AE7507">
        <w:rPr>
          <w:sz w:val="24"/>
          <w:szCs w:val="24"/>
          <w:lang w:eastAsia="ru-RU"/>
        </w:rPr>
        <w:t xml:space="preserve"> </w:t>
      </w:r>
      <w:r w:rsidR="00C823E0">
        <w:rPr>
          <w:sz w:val="24"/>
          <w:szCs w:val="24"/>
          <w:lang w:eastAsia="ru-RU"/>
        </w:rPr>
        <w:t>Поступление данного вида дохода в 201</w:t>
      </w:r>
      <w:r w:rsidR="002D5C66">
        <w:rPr>
          <w:sz w:val="24"/>
          <w:szCs w:val="24"/>
          <w:lang w:eastAsia="ru-RU"/>
        </w:rPr>
        <w:t>9</w:t>
      </w:r>
      <w:r w:rsidR="00C823E0">
        <w:rPr>
          <w:sz w:val="24"/>
          <w:szCs w:val="24"/>
          <w:lang w:eastAsia="ru-RU"/>
        </w:rPr>
        <w:t xml:space="preserve"> году </w:t>
      </w:r>
      <w:r w:rsidR="00E54CD9">
        <w:rPr>
          <w:sz w:val="24"/>
          <w:szCs w:val="24"/>
          <w:lang w:eastAsia="ru-RU"/>
        </w:rPr>
        <w:t>к уровню 201</w:t>
      </w:r>
      <w:r w:rsidR="002D5C66">
        <w:rPr>
          <w:sz w:val="24"/>
          <w:szCs w:val="24"/>
          <w:lang w:eastAsia="ru-RU"/>
        </w:rPr>
        <w:t>8</w:t>
      </w:r>
      <w:r w:rsidR="00E54CD9">
        <w:rPr>
          <w:sz w:val="24"/>
          <w:szCs w:val="24"/>
          <w:lang w:eastAsia="ru-RU"/>
        </w:rPr>
        <w:t xml:space="preserve"> года </w:t>
      </w:r>
      <w:r w:rsidR="00C823E0">
        <w:rPr>
          <w:sz w:val="24"/>
          <w:szCs w:val="24"/>
          <w:lang w:eastAsia="ru-RU"/>
        </w:rPr>
        <w:t xml:space="preserve">составило </w:t>
      </w:r>
      <w:r w:rsidR="002D5C66">
        <w:rPr>
          <w:sz w:val="24"/>
          <w:szCs w:val="24"/>
          <w:lang w:eastAsia="ru-RU"/>
        </w:rPr>
        <w:t>104,7</w:t>
      </w:r>
      <w:r w:rsidR="00C823E0">
        <w:rPr>
          <w:sz w:val="24"/>
          <w:szCs w:val="24"/>
          <w:lang w:eastAsia="ru-RU"/>
        </w:rPr>
        <w:t>% (</w:t>
      </w:r>
      <w:r w:rsidR="00B41FC7">
        <w:rPr>
          <w:sz w:val="24"/>
          <w:szCs w:val="24"/>
          <w:lang w:eastAsia="ru-RU"/>
        </w:rPr>
        <w:t>рост</w:t>
      </w:r>
      <w:r w:rsidR="00C823E0">
        <w:rPr>
          <w:sz w:val="24"/>
          <w:szCs w:val="24"/>
          <w:lang w:eastAsia="ru-RU"/>
        </w:rPr>
        <w:t xml:space="preserve"> на </w:t>
      </w:r>
      <w:r w:rsidR="002D5C66">
        <w:rPr>
          <w:sz w:val="24"/>
          <w:szCs w:val="24"/>
          <w:lang w:eastAsia="ru-RU"/>
        </w:rPr>
        <w:t>33</w:t>
      </w:r>
      <w:r w:rsidR="00C823E0">
        <w:rPr>
          <w:sz w:val="24"/>
          <w:szCs w:val="24"/>
          <w:lang w:eastAsia="ru-RU"/>
        </w:rPr>
        <w:t xml:space="preserve"> тыс. рублей)</w:t>
      </w:r>
      <w:r w:rsidR="00B41FC7">
        <w:rPr>
          <w:sz w:val="24"/>
          <w:szCs w:val="24"/>
          <w:lang w:eastAsia="ru-RU"/>
        </w:rPr>
        <w:t>.</w:t>
      </w:r>
    </w:p>
    <w:p w:rsidR="00B86C39" w:rsidRDefault="00B86C39" w:rsidP="00B86C39">
      <w:pPr>
        <w:autoSpaceDE w:val="0"/>
        <w:autoSpaceDN w:val="0"/>
        <w:adjustRightInd w:val="0"/>
        <w:ind w:firstLine="567"/>
        <w:jc w:val="both"/>
        <w:rPr>
          <w:sz w:val="24"/>
          <w:szCs w:val="24"/>
          <w:lang w:eastAsia="ru-RU"/>
        </w:rPr>
      </w:pPr>
      <w:r>
        <w:rPr>
          <w:sz w:val="24"/>
          <w:szCs w:val="24"/>
          <w:lang w:eastAsia="ru-RU"/>
        </w:rPr>
        <w:t>Удельный вес н</w:t>
      </w:r>
      <w:r w:rsidRPr="00AE7507">
        <w:rPr>
          <w:sz w:val="24"/>
          <w:szCs w:val="24"/>
          <w:lang w:eastAsia="ru-RU"/>
        </w:rPr>
        <w:t>алог</w:t>
      </w:r>
      <w:r>
        <w:rPr>
          <w:sz w:val="24"/>
          <w:szCs w:val="24"/>
          <w:lang w:eastAsia="ru-RU"/>
        </w:rPr>
        <w:t>ов на имущество 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 xml:space="preserve">доходов </w:t>
      </w:r>
      <w:r>
        <w:rPr>
          <w:sz w:val="24"/>
          <w:szCs w:val="24"/>
          <w:lang w:eastAsia="ru-RU"/>
        </w:rPr>
        <w:t>составляет 32% (в структуре доходов бюджета – 5,8%). При плане 561,9 тыс. рублей, получено 566,4 тыс. рублей, исполнение – 100,8% (+4,5 тыс. руб. к плану). Поступление данного вида дохода в 2019 году к уровню 2018 года составило 89,3% (снижение на 67,9 тыс. рублей), в том числе:</w:t>
      </w:r>
    </w:p>
    <w:p w:rsidR="00B86C39" w:rsidRDefault="00B86C39" w:rsidP="00B86C39">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B239ED">
        <w:rPr>
          <w:bCs/>
          <w:sz w:val="24"/>
          <w:szCs w:val="24"/>
        </w:rPr>
        <w:t>21,5</w:t>
      </w:r>
      <w:r>
        <w:rPr>
          <w:bCs/>
          <w:sz w:val="24"/>
          <w:szCs w:val="24"/>
        </w:rPr>
        <w:t xml:space="preserve"> тыс. рублей, в бюджет  поселения поступил</w:t>
      </w:r>
      <w:r w:rsidR="00B239ED">
        <w:rPr>
          <w:bCs/>
          <w:sz w:val="24"/>
          <w:szCs w:val="24"/>
        </w:rPr>
        <w:t>и</w:t>
      </w:r>
      <w:r>
        <w:rPr>
          <w:bCs/>
          <w:sz w:val="24"/>
          <w:szCs w:val="24"/>
        </w:rPr>
        <w:t xml:space="preserve"> </w:t>
      </w:r>
      <w:r w:rsidR="00B239ED">
        <w:rPr>
          <w:bCs/>
          <w:sz w:val="24"/>
          <w:szCs w:val="24"/>
        </w:rPr>
        <w:t>на</w:t>
      </w:r>
      <w:r>
        <w:rPr>
          <w:bCs/>
          <w:sz w:val="24"/>
          <w:szCs w:val="24"/>
        </w:rPr>
        <w:t xml:space="preserve"> </w:t>
      </w:r>
      <w:r w:rsidR="00B239ED">
        <w:rPr>
          <w:bCs/>
          <w:sz w:val="24"/>
          <w:szCs w:val="24"/>
        </w:rPr>
        <w:t>100</w:t>
      </w:r>
      <w:r>
        <w:rPr>
          <w:bCs/>
          <w:sz w:val="24"/>
          <w:szCs w:val="24"/>
        </w:rPr>
        <w:t xml:space="preserve">% к плану, с ростом на </w:t>
      </w:r>
      <w:r w:rsidR="00B239ED">
        <w:rPr>
          <w:bCs/>
          <w:sz w:val="24"/>
          <w:szCs w:val="24"/>
        </w:rPr>
        <w:t>6,2</w:t>
      </w:r>
      <w:r>
        <w:rPr>
          <w:bCs/>
          <w:sz w:val="24"/>
          <w:szCs w:val="24"/>
        </w:rPr>
        <w:t xml:space="preserve"> тыс. рублей (или </w:t>
      </w:r>
      <w:r w:rsidR="00B239ED">
        <w:rPr>
          <w:bCs/>
          <w:sz w:val="24"/>
          <w:szCs w:val="24"/>
        </w:rPr>
        <w:t>140,5</w:t>
      </w:r>
      <w:r>
        <w:rPr>
          <w:bCs/>
          <w:sz w:val="24"/>
          <w:szCs w:val="24"/>
        </w:rPr>
        <w:t xml:space="preserve">%) к уровню исполнения в 2018г., </w:t>
      </w:r>
    </w:p>
    <w:p w:rsidR="00B86C39" w:rsidRDefault="00B86C39" w:rsidP="00B86C39">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i/>
          <w:sz w:val="24"/>
          <w:szCs w:val="24"/>
        </w:rPr>
        <w:t xml:space="preserve"> </w:t>
      </w:r>
      <w:r w:rsidRPr="00341F0C">
        <w:rPr>
          <w:bCs/>
          <w:i/>
          <w:sz w:val="24"/>
          <w:szCs w:val="24"/>
        </w:rPr>
        <w:t>с организаций</w:t>
      </w:r>
      <w:r>
        <w:rPr>
          <w:bCs/>
          <w:sz w:val="24"/>
          <w:szCs w:val="24"/>
        </w:rPr>
        <w:t xml:space="preserve"> при уточненном плане </w:t>
      </w:r>
      <w:r w:rsidR="00477289">
        <w:rPr>
          <w:bCs/>
          <w:sz w:val="24"/>
          <w:szCs w:val="24"/>
        </w:rPr>
        <w:t>332,5</w:t>
      </w:r>
      <w:r>
        <w:rPr>
          <w:bCs/>
          <w:sz w:val="24"/>
          <w:szCs w:val="24"/>
        </w:rPr>
        <w:t xml:space="preserve"> тыс. рублей, в бюджет  поселения поступило доходов в сумме </w:t>
      </w:r>
      <w:r w:rsidR="00477289">
        <w:rPr>
          <w:bCs/>
          <w:sz w:val="24"/>
          <w:szCs w:val="24"/>
        </w:rPr>
        <w:t>314,2</w:t>
      </w:r>
      <w:r>
        <w:rPr>
          <w:bCs/>
          <w:sz w:val="24"/>
          <w:szCs w:val="24"/>
        </w:rPr>
        <w:t xml:space="preserve"> тыс. рублей (</w:t>
      </w:r>
      <w:r w:rsidR="00477289">
        <w:rPr>
          <w:bCs/>
          <w:sz w:val="24"/>
          <w:szCs w:val="24"/>
        </w:rPr>
        <w:t>-18,3</w:t>
      </w:r>
      <w:r>
        <w:rPr>
          <w:bCs/>
          <w:sz w:val="24"/>
          <w:szCs w:val="24"/>
        </w:rPr>
        <w:t xml:space="preserve"> тыс. руб., или </w:t>
      </w:r>
      <w:r w:rsidR="00477289">
        <w:rPr>
          <w:bCs/>
          <w:sz w:val="24"/>
          <w:szCs w:val="24"/>
        </w:rPr>
        <w:t>94,5</w:t>
      </w:r>
      <w:r>
        <w:rPr>
          <w:bCs/>
          <w:sz w:val="24"/>
          <w:szCs w:val="24"/>
        </w:rPr>
        <w:t>%</w:t>
      </w:r>
      <w:r w:rsidR="00477289">
        <w:rPr>
          <w:bCs/>
          <w:sz w:val="24"/>
          <w:szCs w:val="24"/>
        </w:rPr>
        <w:t xml:space="preserve"> </w:t>
      </w:r>
      <w:r>
        <w:rPr>
          <w:bCs/>
          <w:sz w:val="24"/>
          <w:szCs w:val="24"/>
        </w:rPr>
        <w:t xml:space="preserve">к плану), с ростом к уровню 2018 года на </w:t>
      </w:r>
      <w:r w:rsidR="00477289">
        <w:rPr>
          <w:bCs/>
          <w:sz w:val="24"/>
          <w:szCs w:val="24"/>
        </w:rPr>
        <w:t xml:space="preserve">149,9 </w:t>
      </w:r>
      <w:r>
        <w:rPr>
          <w:bCs/>
          <w:sz w:val="24"/>
          <w:szCs w:val="24"/>
        </w:rPr>
        <w:t xml:space="preserve">тыс. рублей (или </w:t>
      </w:r>
      <w:r w:rsidR="00477289">
        <w:rPr>
          <w:bCs/>
          <w:sz w:val="24"/>
          <w:szCs w:val="24"/>
        </w:rPr>
        <w:t>191,2</w:t>
      </w:r>
      <w:r>
        <w:rPr>
          <w:bCs/>
          <w:sz w:val="24"/>
          <w:szCs w:val="24"/>
        </w:rPr>
        <w:t>%),</w:t>
      </w:r>
    </w:p>
    <w:p w:rsidR="00B86C39" w:rsidRDefault="00B86C39" w:rsidP="00B86C39">
      <w:pPr>
        <w:autoSpaceDE w:val="0"/>
        <w:autoSpaceDN w:val="0"/>
        <w:adjustRightInd w:val="0"/>
        <w:ind w:firstLine="567"/>
        <w:jc w:val="both"/>
        <w:rPr>
          <w:bCs/>
          <w:sz w:val="24"/>
          <w:szCs w:val="24"/>
        </w:rPr>
      </w:pPr>
      <w:r>
        <w:rPr>
          <w:bCs/>
          <w:sz w:val="24"/>
          <w:szCs w:val="24"/>
        </w:rPr>
        <w:t xml:space="preserve">- </w:t>
      </w:r>
      <w:r w:rsidRPr="00017302">
        <w:rPr>
          <w:bCs/>
          <w:i/>
          <w:sz w:val="24"/>
          <w:szCs w:val="24"/>
        </w:rPr>
        <w:t>земельный налог</w:t>
      </w:r>
      <w:r>
        <w:rPr>
          <w:bCs/>
          <w:i/>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477289">
        <w:rPr>
          <w:bCs/>
          <w:sz w:val="24"/>
          <w:szCs w:val="24"/>
        </w:rPr>
        <w:t>208</w:t>
      </w:r>
      <w:r>
        <w:rPr>
          <w:bCs/>
          <w:sz w:val="24"/>
          <w:szCs w:val="24"/>
        </w:rPr>
        <w:t xml:space="preserve"> тыс. рублей, в бюджет  поселения поступило доходов в сумме </w:t>
      </w:r>
      <w:r w:rsidR="00477289">
        <w:rPr>
          <w:bCs/>
          <w:sz w:val="24"/>
          <w:szCs w:val="24"/>
        </w:rPr>
        <w:t>230,8</w:t>
      </w:r>
      <w:r>
        <w:rPr>
          <w:bCs/>
          <w:sz w:val="24"/>
          <w:szCs w:val="24"/>
        </w:rPr>
        <w:t xml:space="preserve"> тыс. рублей (+</w:t>
      </w:r>
      <w:r w:rsidR="00477289">
        <w:rPr>
          <w:bCs/>
          <w:sz w:val="24"/>
          <w:szCs w:val="24"/>
        </w:rPr>
        <w:t>22,8</w:t>
      </w:r>
      <w:r>
        <w:rPr>
          <w:bCs/>
          <w:sz w:val="24"/>
          <w:szCs w:val="24"/>
        </w:rPr>
        <w:t xml:space="preserve"> тыс. руб., или </w:t>
      </w:r>
      <w:r w:rsidR="00477289">
        <w:rPr>
          <w:bCs/>
          <w:sz w:val="24"/>
          <w:szCs w:val="24"/>
        </w:rPr>
        <w:t>111</w:t>
      </w:r>
      <w:r>
        <w:rPr>
          <w:bCs/>
          <w:sz w:val="24"/>
          <w:szCs w:val="24"/>
        </w:rPr>
        <w:t>%</w:t>
      </w:r>
      <w:r w:rsidR="00477289">
        <w:rPr>
          <w:bCs/>
          <w:sz w:val="24"/>
          <w:szCs w:val="24"/>
        </w:rPr>
        <w:t xml:space="preserve"> </w:t>
      </w:r>
      <w:r>
        <w:rPr>
          <w:bCs/>
          <w:sz w:val="24"/>
          <w:szCs w:val="24"/>
        </w:rPr>
        <w:t>к плану), с</w:t>
      </w:r>
      <w:r w:rsidR="00477289">
        <w:rPr>
          <w:bCs/>
          <w:sz w:val="24"/>
          <w:szCs w:val="24"/>
        </w:rPr>
        <w:t>о</w:t>
      </w:r>
      <w:r>
        <w:rPr>
          <w:bCs/>
          <w:sz w:val="24"/>
          <w:szCs w:val="24"/>
        </w:rPr>
        <w:t xml:space="preserve"> </w:t>
      </w:r>
      <w:r w:rsidR="00477289">
        <w:rPr>
          <w:bCs/>
          <w:sz w:val="24"/>
          <w:szCs w:val="24"/>
        </w:rPr>
        <w:t>снижением</w:t>
      </w:r>
      <w:r>
        <w:rPr>
          <w:bCs/>
          <w:sz w:val="24"/>
          <w:szCs w:val="24"/>
        </w:rPr>
        <w:t xml:space="preserve"> к уровню 2018 года на </w:t>
      </w:r>
      <w:r w:rsidR="00477289">
        <w:rPr>
          <w:bCs/>
          <w:sz w:val="24"/>
          <w:szCs w:val="24"/>
        </w:rPr>
        <w:t>223,9</w:t>
      </w:r>
      <w:r>
        <w:rPr>
          <w:bCs/>
          <w:sz w:val="24"/>
          <w:szCs w:val="24"/>
        </w:rPr>
        <w:t xml:space="preserve"> тыс. рублей (</w:t>
      </w:r>
      <w:r w:rsidR="00477289">
        <w:rPr>
          <w:bCs/>
          <w:sz w:val="24"/>
          <w:szCs w:val="24"/>
        </w:rPr>
        <w:t>- 49,2</w:t>
      </w:r>
      <w:r>
        <w:rPr>
          <w:bCs/>
          <w:sz w:val="24"/>
          <w:szCs w:val="24"/>
        </w:rPr>
        <w:t>%).</w:t>
      </w:r>
    </w:p>
    <w:p w:rsidR="005F0218" w:rsidRDefault="00F74FBF" w:rsidP="005F0218">
      <w:pPr>
        <w:autoSpaceDE w:val="0"/>
        <w:autoSpaceDN w:val="0"/>
        <w:adjustRightInd w:val="0"/>
        <w:ind w:firstLine="567"/>
        <w:jc w:val="both"/>
        <w:rPr>
          <w:sz w:val="24"/>
          <w:szCs w:val="24"/>
          <w:lang w:eastAsia="ru-RU"/>
        </w:rPr>
      </w:pPr>
      <w:r>
        <w:rPr>
          <w:sz w:val="24"/>
          <w:szCs w:val="24"/>
          <w:lang w:eastAsia="ru-RU"/>
        </w:rPr>
        <w:t>Удельный вес н</w:t>
      </w:r>
      <w:r w:rsidR="005F0218" w:rsidRPr="00AE7507">
        <w:rPr>
          <w:sz w:val="24"/>
          <w:szCs w:val="24"/>
          <w:lang w:eastAsia="ru-RU"/>
        </w:rPr>
        <w:t>алог</w:t>
      </w:r>
      <w:r>
        <w:rPr>
          <w:sz w:val="24"/>
          <w:szCs w:val="24"/>
          <w:lang w:eastAsia="ru-RU"/>
        </w:rPr>
        <w:t>а</w:t>
      </w:r>
      <w:r w:rsidR="005F0218" w:rsidRPr="00AE7507">
        <w:rPr>
          <w:sz w:val="24"/>
          <w:szCs w:val="24"/>
          <w:lang w:eastAsia="ru-RU"/>
        </w:rPr>
        <w:t xml:space="preserve"> на доходы физических лиц</w:t>
      </w:r>
      <w:r w:rsidR="005F0218">
        <w:rPr>
          <w:sz w:val="24"/>
          <w:szCs w:val="24"/>
          <w:lang w:eastAsia="ru-RU"/>
        </w:rPr>
        <w:t xml:space="preserve"> </w:t>
      </w: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 xml:space="preserve">доходов </w:t>
      </w:r>
      <w:r w:rsidR="005F0218">
        <w:rPr>
          <w:sz w:val="24"/>
          <w:szCs w:val="24"/>
          <w:lang w:eastAsia="ru-RU"/>
        </w:rPr>
        <w:t xml:space="preserve">составляет </w:t>
      </w:r>
      <w:r w:rsidR="00B70970">
        <w:rPr>
          <w:sz w:val="24"/>
          <w:szCs w:val="24"/>
          <w:lang w:eastAsia="ru-RU"/>
        </w:rPr>
        <w:t>18,6</w:t>
      </w:r>
      <w:r>
        <w:rPr>
          <w:sz w:val="24"/>
          <w:szCs w:val="24"/>
          <w:lang w:eastAsia="ru-RU"/>
        </w:rPr>
        <w:t xml:space="preserve">% (в структуре доходов бюджета – </w:t>
      </w:r>
      <w:r w:rsidR="00B70970">
        <w:rPr>
          <w:sz w:val="24"/>
          <w:szCs w:val="24"/>
          <w:lang w:eastAsia="ru-RU"/>
        </w:rPr>
        <w:t>3,4</w:t>
      </w:r>
      <w:r>
        <w:rPr>
          <w:sz w:val="24"/>
          <w:szCs w:val="24"/>
          <w:lang w:eastAsia="ru-RU"/>
        </w:rPr>
        <w:t>%)</w:t>
      </w:r>
      <w:r w:rsidR="005F0218">
        <w:rPr>
          <w:sz w:val="24"/>
          <w:szCs w:val="24"/>
          <w:lang w:eastAsia="ru-RU"/>
        </w:rPr>
        <w:t xml:space="preserve">. При плане </w:t>
      </w:r>
      <w:r w:rsidR="00B70970">
        <w:rPr>
          <w:sz w:val="24"/>
          <w:szCs w:val="24"/>
          <w:lang w:eastAsia="ru-RU"/>
        </w:rPr>
        <w:t xml:space="preserve">329 </w:t>
      </w:r>
      <w:r w:rsidR="005F0218">
        <w:rPr>
          <w:sz w:val="24"/>
          <w:szCs w:val="24"/>
          <w:lang w:eastAsia="ru-RU"/>
        </w:rPr>
        <w:t xml:space="preserve">тыс. рублей, получено </w:t>
      </w:r>
      <w:r w:rsidR="00B70970">
        <w:rPr>
          <w:sz w:val="24"/>
          <w:szCs w:val="24"/>
          <w:lang w:eastAsia="ru-RU"/>
        </w:rPr>
        <w:t>330</w:t>
      </w:r>
      <w:r w:rsidR="005F0218">
        <w:rPr>
          <w:sz w:val="24"/>
          <w:szCs w:val="24"/>
          <w:lang w:eastAsia="ru-RU"/>
        </w:rPr>
        <w:t xml:space="preserve"> тыс. рублей, исполнение – </w:t>
      </w:r>
      <w:r w:rsidR="00B70970">
        <w:rPr>
          <w:sz w:val="24"/>
          <w:szCs w:val="24"/>
          <w:lang w:eastAsia="ru-RU"/>
        </w:rPr>
        <w:t>100,3</w:t>
      </w:r>
      <w:r w:rsidR="005F0218">
        <w:rPr>
          <w:sz w:val="24"/>
          <w:szCs w:val="24"/>
          <w:lang w:eastAsia="ru-RU"/>
        </w:rPr>
        <w:t>% (+</w:t>
      </w:r>
      <w:r w:rsidR="00B70970">
        <w:rPr>
          <w:sz w:val="24"/>
          <w:szCs w:val="24"/>
          <w:lang w:eastAsia="ru-RU"/>
        </w:rPr>
        <w:t xml:space="preserve">1 </w:t>
      </w:r>
      <w:r w:rsidR="005F0218">
        <w:rPr>
          <w:sz w:val="24"/>
          <w:szCs w:val="24"/>
          <w:lang w:eastAsia="ru-RU"/>
        </w:rPr>
        <w:t>тыс. руб. к плану).</w:t>
      </w:r>
      <w:r w:rsidR="005F0218" w:rsidRPr="00AE7507">
        <w:rPr>
          <w:sz w:val="24"/>
          <w:szCs w:val="24"/>
          <w:lang w:eastAsia="ru-RU"/>
        </w:rPr>
        <w:t xml:space="preserve"> </w:t>
      </w:r>
      <w:r w:rsidR="005F0218">
        <w:rPr>
          <w:sz w:val="24"/>
          <w:szCs w:val="24"/>
          <w:lang w:eastAsia="ru-RU"/>
        </w:rPr>
        <w:t>Поступление данного вида дохода в 201</w:t>
      </w:r>
      <w:r w:rsidR="00B70970">
        <w:rPr>
          <w:sz w:val="24"/>
          <w:szCs w:val="24"/>
          <w:lang w:eastAsia="ru-RU"/>
        </w:rPr>
        <w:t>9</w:t>
      </w:r>
      <w:r w:rsidR="005F0218">
        <w:rPr>
          <w:sz w:val="24"/>
          <w:szCs w:val="24"/>
          <w:lang w:eastAsia="ru-RU"/>
        </w:rPr>
        <w:t xml:space="preserve"> году </w:t>
      </w:r>
      <w:r w:rsidR="00B71F64">
        <w:rPr>
          <w:sz w:val="24"/>
          <w:szCs w:val="24"/>
          <w:lang w:eastAsia="ru-RU"/>
        </w:rPr>
        <w:t>к уровню 201</w:t>
      </w:r>
      <w:r w:rsidR="00B70970">
        <w:rPr>
          <w:sz w:val="24"/>
          <w:szCs w:val="24"/>
          <w:lang w:eastAsia="ru-RU"/>
        </w:rPr>
        <w:t>8</w:t>
      </w:r>
      <w:r w:rsidR="00B71F64">
        <w:rPr>
          <w:sz w:val="24"/>
          <w:szCs w:val="24"/>
          <w:lang w:eastAsia="ru-RU"/>
        </w:rPr>
        <w:t xml:space="preserve"> года </w:t>
      </w:r>
      <w:r w:rsidR="005F0218">
        <w:rPr>
          <w:sz w:val="24"/>
          <w:szCs w:val="24"/>
          <w:lang w:eastAsia="ru-RU"/>
        </w:rPr>
        <w:t xml:space="preserve">составило </w:t>
      </w:r>
      <w:r w:rsidR="00B70970">
        <w:rPr>
          <w:sz w:val="24"/>
          <w:szCs w:val="24"/>
          <w:lang w:eastAsia="ru-RU"/>
        </w:rPr>
        <w:t>118,4</w:t>
      </w:r>
      <w:r w:rsidR="005F0218">
        <w:rPr>
          <w:sz w:val="24"/>
          <w:szCs w:val="24"/>
          <w:lang w:eastAsia="ru-RU"/>
        </w:rPr>
        <w:t>% (</w:t>
      </w:r>
      <w:r w:rsidR="00B71F64">
        <w:rPr>
          <w:sz w:val="24"/>
          <w:szCs w:val="24"/>
          <w:lang w:eastAsia="ru-RU"/>
        </w:rPr>
        <w:t>рост</w:t>
      </w:r>
      <w:r w:rsidR="005F0218">
        <w:rPr>
          <w:sz w:val="24"/>
          <w:szCs w:val="24"/>
          <w:lang w:eastAsia="ru-RU"/>
        </w:rPr>
        <w:t xml:space="preserve"> на </w:t>
      </w:r>
      <w:r w:rsidR="00B70970">
        <w:rPr>
          <w:sz w:val="24"/>
          <w:szCs w:val="24"/>
          <w:lang w:eastAsia="ru-RU"/>
        </w:rPr>
        <w:t>51,3</w:t>
      </w:r>
      <w:r w:rsidR="005F0218">
        <w:rPr>
          <w:sz w:val="24"/>
          <w:szCs w:val="24"/>
          <w:lang w:eastAsia="ru-RU"/>
        </w:rPr>
        <w:t xml:space="preserve"> тыс. рублей). </w:t>
      </w:r>
    </w:p>
    <w:p w:rsidR="00680BDA" w:rsidRDefault="00680BDA" w:rsidP="00680BDA">
      <w:pPr>
        <w:autoSpaceDE w:val="0"/>
        <w:autoSpaceDN w:val="0"/>
        <w:adjustRightInd w:val="0"/>
        <w:ind w:firstLine="567"/>
        <w:jc w:val="both"/>
        <w:rPr>
          <w:sz w:val="24"/>
          <w:szCs w:val="24"/>
          <w:lang w:eastAsia="ru-RU"/>
        </w:rPr>
      </w:pPr>
      <w:r>
        <w:rPr>
          <w:bCs/>
          <w:sz w:val="24"/>
          <w:szCs w:val="24"/>
        </w:rPr>
        <w:t xml:space="preserve">Налоги на совокупный доход, в виде единого сельскохозяйственного налога, при плане </w:t>
      </w:r>
      <w:r w:rsidR="00A16A10">
        <w:rPr>
          <w:bCs/>
          <w:sz w:val="24"/>
          <w:szCs w:val="24"/>
        </w:rPr>
        <w:t>19,65</w:t>
      </w:r>
      <w:r>
        <w:rPr>
          <w:bCs/>
          <w:sz w:val="24"/>
          <w:szCs w:val="24"/>
        </w:rPr>
        <w:t xml:space="preserve"> тыс. рублей поступили в бюджет поселения в объеме 100%, их доля в структуре налоговых и неналоговых доходах бюджета составляет </w:t>
      </w:r>
      <w:r w:rsidR="00A16A10">
        <w:rPr>
          <w:bCs/>
          <w:sz w:val="24"/>
          <w:szCs w:val="24"/>
        </w:rPr>
        <w:t>1,1</w:t>
      </w:r>
      <w:r>
        <w:rPr>
          <w:bCs/>
          <w:sz w:val="24"/>
          <w:szCs w:val="24"/>
        </w:rPr>
        <w:t xml:space="preserve">%, в общей структуре доходов – </w:t>
      </w:r>
      <w:r w:rsidR="00A16A10">
        <w:rPr>
          <w:bCs/>
          <w:sz w:val="24"/>
          <w:szCs w:val="24"/>
        </w:rPr>
        <w:t>0,2</w:t>
      </w:r>
      <w:r>
        <w:rPr>
          <w:bCs/>
          <w:sz w:val="24"/>
          <w:szCs w:val="24"/>
        </w:rPr>
        <w:t>%.</w:t>
      </w:r>
    </w:p>
    <w:p w:rsidR="007663EA" w:rsidRDefault="007663EA" w:rsidP="00BF6732">
      <w:pPr>
        <w:autoSpaceDE w:val="0"/>
        <w:autoSpaceDN w:val="0"/>
        <w:adjustRightInd w:val="0"/>
        <w:ind w:firstLine="567"/>
        <w:jc w:val="both"/>
        <w:rPr>
          <w:sz w:val="24"/>
          <w:szCs w:val="24"/>
        </w:rPr>
      </w:pPr>
      <w:r>
        <w:rPr>
          <w:sz w:val="24"/>
          <w:szCs w:val="24"/>
        </w:rPr>
        <w:t xml:space="preserve">Доходы от оказания платных услуг (работ) и компенсации затрат государства </w:t>
      </w:r>
      <w:r w:rsidR="001C0FF1">
        <w:rPr>
          <w:sz w:val="24"/>
          <w:szCs w:val="24"/>
        </w:rPr>
        <w:t>в 201</w:t>
      </w:r>
      <w:r w:rsidR="00B154AE">
        <w:rPr>
          <w:sz w:val="24"/>
          <w:szCs w:val="24"/>
        </w:rPr>
        <w:t>9</w:t>
      </w:r>
      <w:r w:rsidR="001C0FF1">
        <w:rPr>
          <w:sz w:val="24"/>
          <w:szCs w:val="24"/>
        </w:rPr>
        <w:t xml:space="preserve"> году </w:t>
      </w:r>
      <w:r>
        <w:rPr>
          <w:sz w:val="24"/>
          <w:szCs w:val="24"/>
        </w:rPr>
        <w:t xml:space="preserve">при уточненном плане в сумме </w:t>
      </w:r>
      <w:r w:rsidR="00B154AE">
        <w:rPr>
          <w:sz w:val="24"/>
          <w:szCs w:val="24"/>
        </w:rPr>
        <w:t>108,8</w:t>
      </w:r>
      <w:r>
        <w:rPr>
          <w:sz w:val="24"/>
          <w:szCs w:val="24"/>
        </w:rPr>
        <w:t xml:space="preserve"> тыс. рублей, поступили в бюджет поселения в сумме </w:t>
      </w:r>
      <w:r w:rsidR="00B154AE">
        <w:rPr>
          <w:sz w:val="24"/>
          <w:szCs w:val="24"/>
        </w:rPr>
        <w:t>122,3</w:t>
      </w:r>
      <w:r>
        <w:rPr>
          <w:sz w:val="24"/>
          <w:szCs w:val="24"/>
        </w:rPr>
        <w:t xml:space="preserve"> тыс. рублей, с </w:t>
      </w:r>
      <w:r w:rsidR="00B154AE">
        <w:rPr>
          <w:sz w:val="24"/>
          <w:szCs w:val="24"/>
        </w:rPr>
        <w:t>ростом</w:t>
      </w:r>
      <w:r>
        <w:rPr>
          <w:sz w:val="24"/>
          <w:szCs w:val="24"/>
        </w:rPr>
        <w:t xml:space="preserve"> на </w:t>
      </w:r>
      <w:r w:rsidR="00B154AE">
        <w:rPr>
          <w:sz w:val="24"/>
          <w:szCs w:val="24"/>
        </w:rPr>
        <w:t>13,5</w:t>
      </w:r>
      <w:r>
        <w:rPr>
          <w:sz w:val="24"/>
          <w:szCs w:val="24"/>
        </w:rPr>
        <w:t xml:space="preserve"> тыс. рублей (исполнение составило </w:t>
      </w:r>
      <w:r w:rsidR="00B154AE">
        <w:rPr>
          <w:sz w:val="24"/>
          <w:szCs w:val="24"/>
        </w:rPr>
        <w:t>112,4</w:t>
      </w:r>
      <w:r>
        <w:rPr>
          <w:sz w:val="24"/>
          <w:szCs w:val="24"/>
        </w:rPr>
        <w:t xml:space="preserve">%), </w:t>
      </w:r>
      <w:r w:rsidR="00E576D2">
        <w:rPr>
          <w:bCs/>
          <w:sz w:val="24"/>
          <w:szCs w:val="24"/>
        </w:rPr>
        <w:t xml:space="preserve">их доля в структуре налоговых и неналоговых доходах бюджета составляет </w:t>
      </w:r>
      <w:r w:rsidR="00B154AE">
        <w:rPr>
          <w:bCs/>
          <w:sz w:val="24"/>
          <w:szCs w:val="24"/>
        </w:rPr>
        <w:t>6,9</w:t>
      </w:r>
      <w:r w:rsidR="00E576D2">
        <w:rPr>
          <w:bCs/>
          <w:sz w:val="24"/>
          <w:szCs w:val="24"/>
        </w:rPr>
        <w:t xml:space="preserve">%, в общей структуре доходов – </w:t>
      </w:r>
      <w:r w:rsidR="00B154AE">
        <w:rPr>
          <w:bCs/>
          <w:sz w:val="24"/>
          <w:szCs w:val="24"/>
        </w:rPr>
        <w:t>1,3</w:t>
      </w:r>
      <w:r w:rsidR="00E576D2">
        <w:rPr>
          <w:bCs/>
          <w:sz w:val="24"/>
          <w:szCs w:val="24"/>
        </w:rPr>
        <w:t xml:space="preserve">%, </w:t>
      </w:r>
      <w:r>
        <w:rPr>
          <w:sz w:val="24"/>
          <w:szCs w:val="24"/>
        </w:rPr>
        <w:t>в том числе:</w:t>
      </w:r>
    </w:p>
    <w:p w:rsidR="00706A2C" w:rsidRDefault="001C0FF1" w:rsidP="00BF6732">
      <w:pPr>
        <w:autoSpaceDE w:val="0"/>
        <w:autoSpaceDN w:val="0"/>
        <w:adjustRightInd w:val="0"/>
        <w:ind w:firstLine="567"/>
        <w:jc w:val="both"/>
        <w:rPr>
          <w:sz w:val="24"/>
          <w:szCs w:val="24"/>
          <w:lang w:eastAsia="ru-RU"/>
        </w:rPr>
      </w:pPr>
      <w:r>
        <w:rPr>
          <w:sz w:val="24"/>
          <w:szCs w:val="24"/>
        </w:rPr>
        <w:t>- 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w:t>
      </w:r>
      <w:r w:rsidR="00EC6BDD">
        <w:rPr>
          <w:sz w:val="24"/>
          <w:szCs w:val="24"/>
        </w:rPr>
        <w:t xml:space="preserve">оходы от оказания услуг юридическим и физическим лицам </w:t>
      </w:r>
      <w:r w:rsidR="0015465C">
        <w:rPr>
          <w:sz w:val="24"/>
          <w:szCs w:val="24"/>
        </w:rPr>
        <w:t>муниципальным казенным учреждением Дальне-Закорским культурно-информационным центром «Русь»</w:t>
      </w:r>
      <w:r>
        <w:rPr>
          <w:sz w:val="24"/>
          <w:szCs w:val="24"/>
        </w:rPr>
        <w:t>)</w:t>
      </w:r>
      <w:r w:rsidR="00E40A35">
        <w:rPr>
          <w:sz w:val="24"/>
          <w:szCs w:val="24"/>
        </w:rPr>
        <w:t xml:space="preserve"> </w:t>
      </w:r>
      <w:r w:rsidR="00EC6BDD">
        <w:rPr>
          <w:sz w:val="24"/>
          <w:szCs w:val="24"/>
          <w:lang w:eastAsia="ru-RU"/>
        </w:rPr>
        <w:t xml:space="preserve">исполнены в сумме </w:t>
      </w:r>
      <w:r w:rsidR="00B154AE">
        <w:rPr>
          <w:sz w:val="24"/>
          <w:szCs w:val="24"/>
          <w:lang w:eastAsia="ru-RU"/>
        </w:rPr>
        <w:t>16</w:t>
      </w:r>
      <w:r w:rsidR="0015465C">
        <w:rPr>
          <w:sz w:val="24"/>
          <w:szCs w:val="24"/>
          <w:lang w:eastAsia="ru-RU"/>
        </w:rPr>
        <w:t xml:space="preserve"> тыс. рублей </w:t>
      </w:r>
      <w:r w:rsidR="00BF6732">
        <w:rPr>
          <w:sz w:val="24"/>
          <w:szCs w:val="24"/>
          <w:lang w:eastAsia="ru-RU"/>
        </w:rPr>
        <w:t>(или на 10</w:t>
      </w:r>
      <w:r w:rsidR="0015465C">
        <w:rPr>
          <w:sz w:val="24"/>
          <w:szCs w:val="24"/>
          <w:lang w:eastAsia="ru-RU"/>
        </w:rPr>
        <w:t>0</w:t>
      </w:r>
      <w:r w:rsidR="00BF6732">
        <w:rPr>
          <w:sz w:val="24"/>
          <w:szCs w:val="24"/>
          <w:lang w:eastAsia="ru-RU"/>
        </w:rPr>
        <w:t>% к уточненному плану</w:t>
      </w:r>
      <w:r w:rsidR="0015465C">
        <w:rPr>
          <w:sz w:val="24"/>
          <w:szCs w:val="24"/>
          <w:lang w:eastAsia="ru-RU"/>
        </w:rPr>
        <w:t>)</w:t>
      </w:r>
      <w:r w:rsidR="00BF6732">
        <w:rPr>
          <w:sz w:val="24"/>
          <w:szCs w:val="24"/>
          <w:lang w:eastAsia="ru-RU"/>
        </w:rPr>
        <w:t xml:space="preserve">, с </w:t>
      </w:r>
      <w:r>
        <w:rPr>
          <w:sz w:val="24"/>
          <w:szCs w:val="24"/>
          <w:lang w:eastAsia="ru-RU"/>
        </w:rPr>
        <w:t>ростом</w:t>
      </w:r>
      <w:r w:rsidR="00BF6732">
        <w:rPr>
          <w:sz w:val="24"/>
          <w:szCs w:val="24"/>
          <w:lang w:eastAsia="ru-RU"/>
        </w:rPr>
        <w:t xml:space="preserve"> на </w:t>
      </w:r>
      <w:r w:rsidR="00B154AE">
        <w:rPr>
          <w:sz w:val="24"/>
          <w:szCs w:val="24"/>
          <w:lang w:eastAsia="ru-RU"/>
        </w:rPr>
        <w:t>2</w:t>
      </w:r>
      <w:r w:rsidR="00BF6732">
        <w:rPr>
          <w:sz w:val="24"/>
          <w:szCs w:val="24"/>
          <w:lang w:eastAsia="ru-RU"/>
        </w:rPr>
        <w:t xml:space="preserve"> тыс. рублей (или </w:t>
      </w:r>
      <w:r w:rsidR="00B154AE">
        <w:rPr>
          <w:sz w:val="24"/>
          <w:szCs w:val="24"/>
          <w:lang w:eastAsia="ru-RU"/>
        </w:rPr>
        <w:t>114,3</w:t>
      </w:r>
      <w:r w:rsidR="00BF6732">
        <w:rPr>
          <w:sz w:val="24"/>
          <w:szCs w:val="24"/>
          <w:lang w:eastAsia="ru-RU"/>
        </w:rPr>
        <w:t>%) к уровню исполнения в 201</w:t>
      </w:r>
      <w:r w:rsidR="00B154AE">
        <w:rPr>
          <w:sz w:val="24"/>
          <w:szCs w:val="24"/>
          <w:lang w:eastAsia="ru-RU"/>
        </w:rPr>
        <w:t>8</w:t>
      </w:r>
      <w:r w:rsidR="00BF6732">
        <w:rPr>
          <w:sz w:val="24"/>
          <w:szCs w:val="24"/>
          <w:lang w:eastAsia="ru-RU"/>
        </w:rPr>
        <w:t xml:space="preserve"> году</w:t>
      </w:r>
      <w:r w:rsidR="00706A2C">
        <w:rPr>
          <w:sz w:val="24"/>
          <w:szCs w:val="24"/>
          <w:lang w:eastAsia="ru-RU"/>
        </w:rPr>
        <w:t>;</w:t>
      </w:r>
    </w:p>
    <w:p w:rsidR="00BF6732" w:rsidRDefault="00706A2C" w:rsidP="00BF6732">
      <w:pPr>
        <w:autoSpaceDE w:val="0"/>
        <w:autoSpaceDN w:val="0"/>
        <w:adjustRightInd w:val="0"/>
        <w:ind w:firstLine="567"/>
        <w:jc w:val="both"/>
        <w:rPr>
          <w:sz w:val="24"/>
          <w:szCs w:val="24"/>
          <w:lang w:eastAsia="ru-RU"/>
        </w:rPr>
      </w:pPr>
      <w:r>
        <w:rPr>
          <w:sz w:val="24"/>
          <w:szCs w:val="24"/>
          <w:lang w:eastAsia="ru-RU"/>
        </w:rPr>
        <w:t>- д</w:t>
      </w:r>
      <w:r w:rsidRPr="00706A2C">
        <w:rPr>
          <w:sz w:val="24"/>
          <w:szCs w:val="24"/>
          <w:lang w:eastAsia="ru-RU"/>
        </w:rPr>
        <w:t>оходы, поступающие в порядке возмещения расходов, понесенных в связи с эксплуатацией имущества сельских поселений</w:t>
      </w:r>
      <w:r>
        <w:rPr>
          <w:sz w:val="24"/>
          <w:szCs w:val="24"/>
          <w:lang w:eastAsia="ru-RU"/>
        </w:rPr>
        <w:t xml:space="preserve"> (</w:t>
      </w:r>
      <w:r w:rsidR="004909C4">
        <w:rPr>
          <w:sz w:val="24"/>
          <w:szCs w:val="24"/>
          <w:lang w:eastAsia="ru-RU"/>
        </w:rPr>
        <w:t>доходы от перечисления ОГБУЗ «Жигаловская районная больница»</w:t>
      </w:r>
      <w:r w:rsidR="0084244E">
        <w:rPr>
          <w:sz w:val="24"/>
          <w:szCs w:val="24"/>
          <w:lang w:eastAsia="ru-RU"/>
        </w:rPr>
        <w:t xml:space="preserve"> </w:t>
      </w:r>
      <w:r w:rsidR="004909C4">
        <w:rPr>
          <w:sz w:val="24"/>
          <w:szCs w:val="24"/>
          <w:lang w:eastAsia="ru-RU"/>
        </w:rPr>
        <w:t xml:space="preserve">средств за размещение ФАП в здании, принадлежащем администрации поселения) при уточненном плане в объеме </w:t>
      </w:r>
      <w:r w:rsidR="00522B2B">
        <w:rPr>
          <w:sz w:val="24"/>
          <w:szCs w:val="24"/>
          <w:lang w:eastAsia="ru-RU"/>
        </w:rPr>
        <w:t>92,8</w:t>
      </w:r>
      <w:r w:rsidR="004909C4">
        <w:rPr>
          <w:sz w:val="24"/>
          <w:szCs w:val="24"/>
          <w:lang w:eastAsia="ru-RU"/>
        </w:rPr>
        <w:t xml:space="preserve"> тыс. рублей исполнены в сумме </w:t>
      </w:r>
      <w:r w:rsidR="00522B2B">
        <w:rPr>
          <w:sz w:val="24"/>
          <w:szCs w:val="24"/>
          <w:lang w:eastAsia="ru-RU"/>
        </w:rPr>
        <w:t>106,3</w:t>
      </w:r>
      <w:r w:rsidR="004909C4">
        <w:rPr>
          <w:sz w:val="24"/>
          <w:szCs w:val="24"/>
          <w:lang w:eastAsia="ru-RU"/>
        </w:rPr>
        <w:t xml:space="preserve"> тыс. рублей (или на </w:t>
      </w:r>
      <w:r w:rsidR="00522B2B">
        <w:rPr>
          <w:sz w:val="24"/>
          <w:szCs w:val="24"/>
          <w:lang w:eastAsia="ru-RU"/>
        </w:rPr>
        <w:t>114,5</w:t>
      </w:r>
      <w:r w:rsidR="004909C4">
        <w:rPr>
          <w:sz w:val="24"/>
          <w:szCs w:val="24"/>
          <w:lang w:eastAsia="ru-RU"/>
        </w:rPr>
        <w:t xml:space="preserve">% к уточненному плану, с </w:t>
      </w:r>
      <w:r w:rsidR="00522B2B">
        <w:rPr>
          <w:sz w:val="24"/>
          <w:szCs w:val="24"/>
          <w:lang w:eastAsia="ru-RU"/>
        </w:rPr>
        <w:t>ростом</w:t>
      </w:r>
      <w:r w:rsidR="004909C4">
        <w:rPr>
          <w:sz w:val="24"/>
          <w:szCs w:val="24"/>
          <w:lang w:eastAsia="ru-RU"/>
        </w:rPr>
        <w:t xml:space="preserve"> на </w:t>
      </w:r>
      <w:r w:rsidR="00522B2B">
        <w:rPr>
          <w:sz w:val="24"/>
          <w:szCs w:val="24"/>
          <w:lang w:eastAsia="ru-RU"/>
        </w:rPr>
        <w:t>13,5</w:t>
      </w:r>
      <w:r w:rsidR="004909C4">
        <w:rPr>
          <w:sz w:val="24"/>
          <w:szCs w:val="24"/>
          <w:lang w:eastAsia="ru-RU"/>
        </w:rPr>
        <w:t xml:space="preserve"> тыс. рублей).</w:t>
      </w:r>
    </w:p>
    <w:p w:rsidR="00E70620" w:rsidRPr="00BD4388" w:rsidRDefault="00E70620">
      <w:pPr>
        <w:tabs>
          <w:tab w:val="left" w:pos="1134"/>
        </w:tabs>
        <w:ind w:firstLine="709"/>
        <w:jc w:val="both"/>
        <w:rPr>
          <w:bCs/>
          <w:sz w:val="24"/>
          <w:szCs w:val="24"/>
        </w:rPr>
      </w:pPr>
      <w:r w:rsidRPr="00946315">
        <w:rPr>
          <w:bCs/>
          <w:sz w:val="24"/>
          <w:szCs w:val="24"/>
        </w:rPr>
        <w:t>Безвозмездные поступления</w:t>
      </w:r>
      <w:r w:rsidRPr="00BD4388">
        <w:rPr>
          <w:bCs/>
          <w:sz w:val="24"/>
          <w:szCs w:val="24"/>
        </w:rPr>
        <w:t xml:space="preserve"> при уточненном плане на </w:t>
      </w:r>
      <w:r w:rsidR="0099609E" w:rsidRPr="00BD4388">
        <w:rPr>
          <w:bCs/>
          <w:sz w:val="24"/>
          <w:szCs w:val="24"/>
        </w:rPr>
        <w:t>201</w:t>
      </w:r>
      <w:r w:rsidR="0069005A">
        <w:rPr>
          <w:bCs/>
          <w:sz w:val="24"/>
          <w:szCs w:val="24"/>
        </w:rPr>
        <w:t>9</w:t>
      </w:r>
      <w:r w:rsidRPr="00BD4388">
        <w:rPr>
          <w:bCs/>
          <w:sz w:val="24"/>
          <w:szCs w:val="24"/>
        </w:rPr>
        <w:t xml:space="preserve"> год в сумме </w:t>
      </w:r>
      <w:r w:rsidR="0069005A">
        <w:rPr>
          <w:bCs/>
          <w:sz w:val="24"/>
          <w:szCs w:val="24"/>
        </w:rPr>
        <w:t>7941,6</w:t>
      </w:r>
      <w:r w:rsidRPr="00BD4388">
        <w:rPr>
          <w:bCs/>
          <w:sz w:val="24"/>
          <w:szCs w:val="24"/>
        </w:rPr>
        <w:t xml:space="preserve"> тыс.</w:t>
      </w:r>
      <w:r w:rsidR="008B34C5">
        <w:rPr>
          <w:bCs/>
          <w:sz w:val="24"/>
          <w:szCs w:val="24"/>
        </w:rPr>
        <w:t xml:space="preserve"> рублей</w:t>
      </w:r>
      <w:r w:rsidR="00477A18" w:rsidRPr="00BD4388">
        <w:rPr>
          <w:bCs/>
          <w:sz w:val="24"/>
          <w:szCs w:val="24"/>
        </w:rPr>
        <w:t xml:space="preserve"> исполнен</w:t>
      </w:r>
      <w:r w:rsidR="008B34C5">
        <w:rPr>
          <w:bCs/>
          <w:sz w:val="24"/>
          <w:szCs w:val="24"/>
        </w:rPr>
        <w:t>ы</w:t>
      </w:r>
      <w:r w:rsidR="00477A18" w:rsidRPr="00BD4388">
        <w:rPr>
          <w:bCs/>
          <w:sz w:val="24"/>
          <w:szCs w:val="24"/>
        </w:rPr>
        <w:t xml:space="preserve"> </w:t>
      </w:r>
      <w:r w:rsidR="008B34C5">
        <w:rPr>
          <w:bCs/>
          <w:sz w:val="24"/>
          <w:szCs w:val="24"/>
        </w:rPr>
        <w:t>на 100</w:t>
      </w:r>
      <w:r w:rsidR="00477A18" w:rsidRPr="00BD4388">
        <w:rPr>
          <w:bCs/>
          <w:sz w:val="24"/>
          <w:szCs w:val="24"/>
        </w:rPr>
        <w:t>%</w:t>
      </w:r>
      <w:r w:rsidRPr="00BD4388">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69005A">
        <w:rPr>
          <w:sz w:val="24"/>
          <w:szCs w:val="24"/>
        </w:rPr>
        <w:t>6946,7</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ростом на </w:t>
      </w:r>
      <w:r w:rsidR="0069005A">
        <w:rPr>
          <w:sz w:val="24"/>
          <w:szCs w:val="24"/>
          <w:lang w:eastAsia="ru-RU"/>
        </w:rPr>
        <w:t>1021,6</w:t>
      </w:r>
      <w:r w:rsidR="009951F2">
        <w:rPr>
          <w:sz w:val="24"/>
          <w:szCs w:val="24"/>
          <w:lang w:eastAsia="ru-RU"/>
        </w:rPr>
        <w:t xml:space="preserve"> тыс. рублей (или </w:t>
      </w:r>
      <w:r w:rsidR="0069005A">
        <w:rPr>
          <w:sz w:val="24"/>
          <w:szCs w:val="24"/>
          <w:lang w:eastAsia="ru-RU"/>
        </w:rPr>
        <w:t>117,2</w:t>
      </w:r>
      <w:r w:rsidR="009951F2">
        <w:rPr>
          <w:sz w:val="24"/>
          <w:szCs w:val="24"/>
          <w:lang w:eastAsia="ru-RU"/>
        </w:rPr>
        <w:t>%) к уровню исполнения в 201</w:t>
      </w:r>
      <w:r w:rsidR="0069005A">
        <w:rPr>
          <w:sz w:val="24"/>
          <w:szCs w:val="24"/>
          <w:lang w:eastAsia="ru-RU"/>
        </w:rPr>
        <w:t>8</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69005A">
        <w:rPr>
          <w:sz w:val="24"/>
          <w:szCs w:val="24"/>
        </w:rPr>
        <w:t>6847,7</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 xml:space="preserve">) и в сумме </w:t>
      </w:r>
      <w:r w:rsidR="0069005A">
        <w:rPr>
          <w:sz w:val="24"/>
          <w:szCs w:val="24"/>
        </w:rPr>
        <w:t>99</w:t>
      </w:r>
      <w:r w:rsidR="009951F2">
        <w:rPr>
          <w:sz w:val="24"/>
          <w:szCs w:val="24"/>
        </w:rPr>
        <w:t xml:space="preserve"> тыс. рублей (</w:t>
      </w:r>
      <w:r w:rsidR="00801B54">
        <w:rPr>
          <w:sz w:val="24"/>
          <w:szCs w:val="24"/>
        </w:rPr>
        <w:t>средства</w:t>
      </w:r>
      <w:r w:rsidR="00CB75ED">
        <w:rPr>
          <w:sz w:val="24"/>
          <w:szCs w:val="24"/>
        </w:rPr>
        <w:t xml:space="preserve"> областного </w:t>
      </w:r>
      <w:r w:rsidR="009951F2">
        <w:rPr>
          <w:sz w:val="24"/>
          <w:szCs w:val="24"/>
        </w:rPr>
        <w:t>бюджета);</w:t>
      </w:r>
      <w:r w:rsidR="00DC1F17">
        <w:rPr>
          <w:sz w:val="24"/>
          <w:szCs w:val="24"/>
        </w:rPr>
        <w:t xml:space="preserve"> </w:t>
      </w:r>
    </w:p>
    <w:p w:rsidR="00EC23F2" w:rsidRPr="00D24351" w:rsidRDefault="00E70620" w:rsidP="00EC23F2">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субсидии</w:t>
      </w:r>
      <w:r w:rsidRPr="00BD4388">
        <w:rPr>
          <w:sz w:val="24"/>
          <w:szCs w:val="24"/>
        </w:rPr>
        <w:t xml:space="preserve"> </w:t>
      </w:r>
      <w:r w:rsidR="009219EC" w:rsidRPr="00B67D07">
        <w:rPr>
          <w:i/>
          <w:sz w:val="24"/>
          <w:szCs w:val="24"/>
        </w:rPr>
        <w:t>бюджетам бюджетной системы Российской Федерации</w:t>
      </w:r>
      <w:r w:rsidR="009219EC">
        <w:rPr>
          <w:sz w:val="24"/>
          <w:szCs w:val="24"/>
        </w:rPr>
        <w:t xml:space="preserve"> </w:t>
      </w:r>
      <w:r w:rsidR="00EC23F2">
        <w:rPr>
          <w:sz w:val="24"/>
          <w:szCs w:val="24"/>
        </w:rPr>
        <w:t>(средства</w:t>
      </w:r>
      <w:r w:rsidR="00EC23F2" w:rsidRPr="00BD4388">
        <w:rPr>
          <w:sz w:val="24"/>
          <w:szCs w:val="24"/>
        </w:rPr>
        <w:t xml:space="preserve"> </w:t>
      </w:r>
      <w:r w:rsidR="00EC23F2">
        <w:rPr>
          <w:sz w:val="24"/>
          <w:szCs w:val="24"/>
        </w:rPr>
        <w:t>областного</w:t>
      </w:r>
      <w:r w:rsidR="00EC23F2" w:rsidRPr="00BD4388">
        <w:rPr>
          <w:sz w:val="24"/>
          <w:szCs w:val="24"/>
        </w:rPr>
        <w:t xml:space="preserve"> бюджета</w:t>
      </w:r>
      <w:r w:rsidR="00EC23F2">
        <w:rPr>
          <w:sz w:val="24"/>
          <w:szCs w:val="24"/>
        </w:rPr>
        <w:t>:</w:t>
      </w:r>
      <w:r w:rsidR="00EC23F2">
        <w:rPr>
          <w:sz w:val="24"/>
          <w:szCs w:val="24"/>
          <w:lang w:eastAsia="ru-RU"/>
        </w:rPr>
        <w:t xml:space="preserve"> с</w:t>
      </w:r>
      <w:r w:rsidR="00EC23F2" w:rsidRPr="00D24351">
        <w:rPr>
          <w:sz w:val="24"/>
          <w:szCs w:val="24"/>
        </w:rPr>
        <w:t xml:space="preserve">убсидия </w:t>
      </w:r>
      <w:r w:rsidR="00EC23F2">
        <w:rPr>
          <w:sz w:val="24"/>
          <w:szCs w:val="24"/>
        </w:rPr>
        <w:t xml:space="preserve">на реализацию мероприятий, направленных на повышение эффективности бюджетных расходов </w:t>
      </w:r>
      <w:r w:rsidR="00EC23F2" w:rsidRPr="00D24351">
        <w:rPr>
          <w:sz w:val="24"/>
          <w:szCs w:val="24"/>
        </w:rPr>
        <w:t xml:space="preserve">в размере </w:t>
      </w:r>
      <w:r w:rsidR="00EC23F2">
        <w:rPr>
          <w:sz w:val="24"/>
          <w:szCs w:val="24"/>
        </w:rPr>
        <w:t>114</w:t>
      </w:r>
      <w:r w:rsidR="00EC23F2" w:rsidRPr="00D24351">
        <w:rPr>
          <w:sz w:val="24"/>
          <w:szCs w:val="24"/>
        </w:rPr>
        <w:t xml:space="preserve"> тыс. рублей</w:t>
      </w:r>
      <w:r w:rsidR="00EC23F2">
        <w:rPr>
          <w:sz w:val="24"/>
          <w:szCs w:val="24"/>
        </w:rPr>
        <w:t>, с</w:t>
      </w:r>
      <w:r w:rsidR="00EC23F2" w:rsidRPr="00D24351">
        <w:rPr>
          <w:sz w:val="24"/>
          <w:szCs w:val="24"/>
        </w:rPr>
        <w:t xml:space="preserve">убсидия на реализацию мероприятий перечня проектов народных инициатив поступила в объеме </w:t>
      </w:r>
      <w:r w:rsidR="00EC23F2">
        <w:rPr>
          <w:sz w:val="24"/>
          <w:szCs w:val="24"/>
        </w:rPr>
        <w:t>163,1</w:t>
      </w:r>
      <w:r w:rsidR="00EC23F2" w:rsidRPr="00D24351">
        <w:rPr>
          <w:sz w:val="24"/>
          <w:szCs w:val="24"/>
        </w:rPr>
        <w:t xml:space="preserve"> тыс. рублей</w:t>
      </w:r>
      <w:r w:rsidR="00EC23F2">
        <w:rPr>
          <w:sz w:val="24"/>
          <w:szCs w:val="24"/>
        </w:rPr>
        <w:t xml:space="preserve">) исполнены в сумме 277,1 тыс. рублей, </w:t>
      </w:r>
      <w:r w:rsidR="00EC23F2">
        <w:rPr>
          <w:sz w:val="24"/>
          <w:szCs w:val="24"/>
          <w:lang w:eastAsia="ru-RU"/>
        </w:rPr>
        <w:t xml:space="preserve">с ростом на 112 тыс. рублей (или 167,8%) к уровню исполнения в 2018 году; </w:t>
      </w:r>
    </w:p>
    <w:p w:rsidR="00801B54" w:rsidRDefault="00E70620" w:rsidP="00EC23F2">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4D4EAF">
        <w:rPr>
          <w:sz w:val="24"/>
          <w:szCs w:val="24"/>
        </w:rPr>
        <w:t>средства</w:t>
      </w:r>
      <w:r w:rsidR="004D4EAF" w:rsidRPr="00BD4388">
        <w:rPr>
          <w:sz w:val="24"/>
          <w:szCs w:val="24"/>
        </w:rPr>
        <w:t xml:space="preserve"> </w:t>
      </w:r>
      <w:r w:rsidR="004D4EAF">
        <w:rPr>
          <w:sz w:val="24"/>
          <w:szCs w:val="24"/>
        </w:rPr>
        <w:t>областного</w:t>
      </w:r>
      <w:r w:rsidR="004D4EAF" w:rsidRPr="00BD4388">
        <w:rPr>
          <w:sz w:val="24"/>
          <w:szCs w:val="24"/>
        </w:rPr>
        <w:t xml:space="preserve"> бюджета</w:t>
      </w:r>
      <w:r w:rsidR="004D4EAF">
        <w:rPr>
          <w:sz w:val="24"/>
          <w:szCs w:val="24"/>
        </w:rPr>
        <w:t>:</w:t>
      </w:r>
      <w:r w:rsidR="004D4EAF">
        <w:rPr>
          <w:sz w:val="24"/>
          <w:szCs w:val="24"/>
          <w:lang w:eastAsia="ru-RU"/>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4D4EAF">
        <w:rPr>
          <w:sz w:val="24"/>
          <w:szCs w:val="24"/>
        </w:rPr>
        <w:t>115,1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4D4EAF">
        <w:rPr>
          <w:sz w:val="24"/>
          <w:szCs w:val="24"/>
        </w:rPr>
        <w:t>115,8</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4D4EAF">
        <w:rPr>
          <w:sz w:val="24"/>
          <w:szCs w:val="24"/>
        </w:rPr>
        <w:t>37,5</w:t>
      </w:r>
      <w:r w:rsidR="005A5CA0">
        <w:rPr>
          <w:sz w:val="24"/>
          <w:szCs w:val="24"/>
        </w:rPr>
        <w:t xml:space="preserve"> тыс. рублей (или </w:t>
      </w:r>
      <w:r w:rsidR="004D4EAF">
        <w:rPr>
          <w:sz w:val="24"/>
          <w:szCs w:val="24"/>
        </w:rPr>
        <w:t>147,9</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4D4EAF">
        <w:rPr>
          <w:sz w:val="24"/>
          <w:szCs w:val="24"/>
        </w:rPr>
        <w:t>8</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C60078">
        <w:rPr>
          <w:sz w:val="24"/>
          <w:szCs w:val="24"/>
        </w:rPr>
        <w:t>602</w:t>
      </w:r>
      <w:r>
        <w:rPr>
          <w:sz w:val="24"/>
          <w:szCs w:val="24"/>
        </w:rPr>
        <w:t xml:space="preserve"> тыс. рублей за счет средств районного бюджета</w:t>
      </w:r>
      <w:r w:rsidR="00C60078">
        <w:rPr>
          <w:sz w:val="24"/>
          <w:szCs w:val="24"/>
        </w:rPr>
        <w:t>, со снижением на 39,1 тыс. рублей (-6,1%) к уровню исполнения 2018 года</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Дальне-Закорского сельского поселения безвозмездных поступлений </w:t>
      </w:r>
      <w:r w:rsidR="00936031">
        <w:rPr>
          <w:sz w:val="24"/>
          <w:szCs w:val="24"/>
        </w:rPr>
        <w:t xml:space="preserve">из областного бюджета в сумме </w:t>
      </w:r>
      <w:r w:rsidR="00E12200">
        <w:rPr>
          <w:sz w:val="24"/>
          <w:szCs w:val="24"/>
        </w:rPr>
        <w:t>491,9</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E12200">
        <w:rPr>
          <w:sz w:val="24"/>
          <w:szCs w:val="24"/>
        </w:rPr>
        <w:t>20</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w:t>
      </w:r>
      <w:r w:rsidR="000D7860">
        <w:rPr>
          <w:b/>
          <w:bCs/>
          <w:sz w:val="24"/>
          <w:szCs w:val="24"/>
        </w:rPr>
        <w:t>9</w:t>
      </w:r>
      <w:r w:rsidR="00DB5CDD" w:rsidRPr="00DB5CDD">
        <w:rPr>
          <w:b/>
          <w:bCs/>
          <w:sz w:val="24"/>
          <w:szCs w:val="24"/>
        </w:rPr>
        <w:t xml:space="preserve">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6B09F5">
        <w:rPr>
          <w:sz w:val="24"/>
          <w:szCs w:val="24"/>
        </w:rPr>
        <w:t>Дальне-Закорского</w:t>
      </w:r>
      <w:r w:rsidRPr="00A02DBF">
        <w:rPr>
          <w:sz w:val="24"/>
          <w:szCs w:val="24"/>
        </w:rPr>
        <w:t xml:space="preserve"> </w:t>
      </w:r>
      <w:r w:rsidR="003138AE">
        <w:rPr>
          <w:sz w:val="24"/>
          <w:szCs w:val="24"/>
        </w:rPr>
        <w:t>сельского поселения</w:t>
      </w:r>
      <w:r w:rsidRPr="00A02DBF">
        <w:rPr>
          <w:sz w:val="24"/>
          <w:szCs w:val="24"/>
        </w:rPr>
        <w:t xml:space="preserve"> от </w:t>
      </w:r>
      <w:r w:rsidR="00781648">
        <w:rPr>
          <w:sz w:val="24"/>
          <w:szCs w:val="24"/>
        </w:rPr>
        <w:t>27</w:t>
      </w:r>
      <w:r w:rsidRPr="00A02DBF">
        <w:rPr>
          <w:sz w:val="24"/>
          <w:szCs w:val="24"/>
        </w:rPr>
        <w:t>.12.201</w:t>
      </w:r>
      <w:r w:rsidR="003138AE">
        <w:rPr>
          <w:sz w:val="24"/>
          <w:szCs w:val="24"/>
        </w:rPr>
        <w:t>8</w:t>
      </w:r>
      <w:r w:rsidRPr="00A02DBF">
        <w:rPr>
          <w:sz w:val="24"/>
          <w:szCs w:val="24"/>
        </w:rPr>
        <w:t xml:space="preserve"> г. № </w:t>
      </w:r>
      <w:r w:rsidR="003138AE">
        <w:rPr>
          <w:sz w:val="24"/>
          <w:szCs w:val="24"/>
        </w:rPr>
        <w:t>44</w:t>
      </w:r>
      <w:r w:rsidRPr="00A02DBF">
        <w:rPr>
          <w:sz w:val="24"/>
          <w:szCs w:val="24"/>
        </w:rPr>
        <w:t xml:space="preserve"> «О бюджете </w:t>
      </w:r>
      <w:r w:rsidR="006B09F5">
        <w:rPr>
          <w:sz w:val="24"/>
          <w:szCs w:val="24"/>
        </w:rPr>
        <w:t>Дальне-Закорского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3138AE">
        <w:rPr>
          <w:sz w:val="24"/>
          <w:szCs w:val="24"/>
        </w:rPr>
        <w:t>9</w:t>
      </w:r>
      <w:r w:rsidRPr="00A02DBF">
        <w:rPr>
          <w:sz w:val="24"/>
          <w:szCs w:val="24"/>
        </w:rPr>
        <w:t xml:space="preserve"> год</w:t>
      </w:r>
      <w:r w:rsidR="00544E46">
        <w:rPr>
          <w:sz w:val="24"/>
          <w:szCs w:val="24"/>
        </w:rPr>
        <w:t xml:space="preserve"> и плановый период 20</w:t>
      </w:r>
      <w:r w:rsidR="003138AE">
        <w:rPr>
          <w:sz w:val="24"/>
          <w:szCs w:val="24"/>
        </w:rPr>
        <w:t>20</w:t>
      </w:r>
      <w:r w:rsidR="00544E46">
        <w:rPr>
          <w:sz w:val="24"/>
          <w:szCs w:val="24"/>
        </w:rPr>
        <w:t xml:space="preserve"> и 20</w:t>
      </w:r>
      <w:r w:rsidR="00781648">
        <w:rPr>
          <w:sz w:val="24"/>
          <w:szCs w:val="24"/>
        </w:rPr>
        <w:t>2</w:t>
      </w:r>
      <w:r w:rsidR="003138AE">
        <w:rPr>
          <w:sz w:val="24"/>
          <w:szCs w:val="24"/>
        </w:rPr>
        <w:t>1</w:t>
      </w:r>
      <w:r w:rsidR="00544E46">
        <w:rPr>
          <w:sz w:val="24"/>
          <w:szCs w:val="24"/>
        </w:rPr>
        <w:t xml:space="preserve"> годов</w:t>
      </w:r>
      <w:r w:rsidRPr="00A02DBF">
        <w:rPr>
          <w:sz w:val="24"/>
          <w:szCs w:val="24"/>
        </w:rPr>
        <w:t xml:space="preserve">» (в редакции от </w:t>
      </w:r>
      <w:r w:rsidR="003138AE">
        <w:rPr>
          <w:sz w:val="24"/>
          <w:szCs w:val="24"/>
        </w:rPr>
        <w:t>25</w:t>
      </w:r>
      <w:r w:rsidRPr="00A02DBF">
        <w:rPr>
          <w:sz w:val="24"/>
          <w:szCs w:val="24"/>
        </w:rPr>
        <w:t>.12.201</w:t>
      </w:r>
      <w:r w:rsidR="003138AE">
        <w:rPr>
          <w:sz w:val="24"/>
          <w:szCs w:val="24"/>
        </w:rPr>
        <w:t>9</w:t>
      </w:r>
      <w:r w:rsidRPr="00A02DBF">
        <w:rPr>
          <w:sz w:val="24"/>
          <w:szCs w:val="24"/>
        </w:rPr>
        <w:t xml:space="preserve"> № </w:t>
      </w:r>
      <w:r w:rsidR="003138AE">
        <w:rPr>
          <w:sz w:val="24"/>
          <w:szCs w:val="24"/>
        </w:rPr>
        <w:t>73</w:t>
      </w:r>
      <w:r w:rsidRPr="00A02DBF">
        <w:rPr>
          <w:sz w:val="24"/>
          <w:szCs w:val="24"/>
        </w:rPr>
        <w:t xml:space="preserve">) </w:t>
      </w:r>
      <w:r w:rsidRPr="00A02DBF">
        <w:rPr>
          <w:sz w:val="24"/>
          <w:szCs w:val="24"/>
          <w:lang w:eastAsia="ru-RU"/>
        </w:rPr>
        <w:t>на 201</w:t>
      </w:r>
      <w:r w:rsidR="003138AE">
        <w:rPr>
          <w:sz w:val="24"/>
          <w:szCs w:val="24"/>
          <w:lang w:eastAsia="ru-RU"/>
        </w:rPr>
        <w:t>9</w:t>
      </w:r>
      <w:r w:rsidRPr="00A02DBF">
        <w:rPr>
          <w:sz w:val="24"/>
          <w:szCs w:val="24"/>
          <w:lang w:eastAsia="ru-RU"/>
        </w:rPr>
        <w:t xml:space="preserve"> год расходы утверждены в сумме </w:t>
      </w:r>
      <w:r w:rsidR="003138AE">
        <w:rPr>
          <w:bCs/>
          <w:color w:val="000000"/>
          <w:sz w:val="24"/>
          <w:szCs w:val="24"/>
          <w:lang w:eastAsia="ru-RU"/>
        </w:rPr>
        <w:t>10972,9</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3138AE">
        <w:rPr>
          <w:sz w:val="24"/>
          <w:szCs w:val="24"/>
          <w:lang w:eastAsia="ru-RU"/>
        </w:rPr>
        <w:t>9304,6</w:t>
      </w:r>
      <w:r w:rsidRPr="00A02DBF">
        <w:rPr>
          <w:sz w:val="24"/>
          <w:szCs w:val="24"/>
          <w:lang w:eastAsia="ru-RU"/>
        </w:rPr>
        <w:t xml:space="preserve"> тыс. рублей (</w:t>
      </w:r>
      <w:r w:rsidR="003138AE">
        <w:rPr>
          <w:sz w:val="24"/>
          <w:szCs w:val="24"/>
          <w:lang w:eastAsia="ru-RU"/>
        </w:rPr>
        <w:t>или 84,8</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Pr>
          <w:sz w:val="24"/>
          <w:szCs w:val="24"/>
        </w:rPr>
        <w:t>Р</w:t>
      </w:r>
      <w:r w:rsidRPr="00E961A8">
        <w:rPr>
          <w:sz w:val="24"/>
          <w:szCs w:val="24"/>
        </w:rPr>
        <w:t xml:space="preserve">асходы </w:t>
      </w:r>
      <w:r>
        <w:rPr>
          <w:sz w:val="24"/>
          <w:szCs w:val="24"/>
        </w:rPr>
        <w:t xml:space="preserve">местного </w:t>
      </w:r>
      <w:r w:rsidRPr="00E961A8">
        <w:rPr>
          <w:sz w:val="24"/>
          <w:szCs w:val="24"/>
        </w:rPr>
        <w:t xml:space="preserve">бюджета </w:t>
      </w:r>
      <w:r>
        <w:rPr>
          <w:sz w:val="24"/>
          <w:szCs w:val="24"/>
        </w:rPr>
        <w:t>в 201</w:t>
      </w:r>
      <w:r w:rsidR="00522BB4">
        <w:rPr>
          <w:sz w:val="24"/>
          <w:szCs w:val="24"/>
        </w:rPr>
        <w:t>9</w:t>
      </w:r>
      <w:r>
        <w:rPr>
          <w:sz w:val="24"/>
          <w:szCs w:val="24"/>
        </w:rPr>
        <w:t xml:space="preserve"> году, п</w:t>
      </w:r>
      <w:r w:rsidRPr="00E961A8">
        <w:rPr>
          <w:sz w:val="24"/>
          <w:szCs w:val="24"/>
        </w:rPr>
        <w:t xml:space="preserve">о сравнению с </w:t>
      </w:r>
      <w:r>
        <w:rPr>
          <w:sz w:val="24"/>
          <w:szCs w:val="24"/>
        </w:rPr>
        <w:t xml:space="preserve">расходами </w:t>
      </w:r>
      <w:r w:rsidRPr="00E961A8">
        <w:rPr>
          <w:sz w:val="24"/>
          <w:szCs w:val="24"/>
        </w:rPr>
        <w:t>201</w:t>
      </w:r>
      <w:r w:rsidR="00522BB4">
        <w:rPr>
          <w:sz w:val="24"/>
          <w:szCs w:val="24"/>
        </w:rPr>
        <w:t>8</w:t>
      </w:r>
      <w:r w:rsidRPr="00E961A8">
        <w:rPr>
          <w:sz w:val="24"/>
          <w:szCs w:val="24"/>
        </w:rPr>
        <w:t xml:space="preserve"> год</w:t>
      </w:r>
      <w:r>
        <w:rPr>
          <w:sz w:val="24"/>
          <w:szCs w:val="24"/>
        </w:rPr>
        <w:t>а, выросли</w:t>
      </w:r>
      <w:r w:rsidRPr="00E961A8">
        <w:rPr>
          <w:sz w:val="24"/>
          <w:szCs w:val="24"/>
        </w:rPr>
        <w:t xml:space="preserve"> на </w:t>
      </w:r>
      <w:r w:rsidR="00522BB4">
        <w:rPr>
          <w:sz w:val="24"/>
          <w:szCs w:val="24"/>
        </w:rPr>
        <w:t>1348,1</w:t>
      </w:r>
      <w:r w:rsidRPr="00E961A8">
        <w:rPr>
          <w:sz w:val="24"/>
          <w:szCs w:val="24"/>
        </w:rPr>
        <w:t xml:space="preserve"> тыс.</w:t>
      </w:r>
      <w:r>
        <w:rPr>
          <w:sz w:val="24"/>
          <w:szCs w:val="24"/>
        </w:rPr>
        <w:t xml:space="preserve"> </w:t>
      </w:r>
      <w:r w:rsidRPr="00E961A8">
        <w:rPr>
          <w:sz w:val="24"/>
          <w:szCs w:val="24"/>
        </w:rPr>
        <w:t>рублей</w:t>
      </w:r>
      <w:r>
        <w:rPr>
          <w:sz w:val="24"/>
          <w:szCs w:val="24"/>
        </w:rPr>
        <w:t xml:space="preserve"> </w:t>
      </w:r>
      <w:r w:rsidRPr="00E961A8">
        <w:rPr>
          <w:sz w:val="24"/>
          <w:szCs w:val="24"/>
        </w:rPr>
        <w:t>(</w:t>
      </w:r>
      <w:r>
        <w:rPr>
          <w:sz w:val="24"/>
          <w:szCs w:val="24"/>
        </w:rPr>
        <w:t>рост составил</w:t>
      </w:r>
      <w:r w:rsidRPr="00E961A8">
        <w:rPr>
          <w:sz w:val="24"/>
          <w:szCs w:val="24"/>
        </w:rPr>
        <w:t xml:space="preserve"> </w:t>
      </w:r>
      <w:r w:rsidR="00522BB4">
        <w:rPr>
          <w:sz w:val="24"/>
          <w:szCs w:val="24"/>
        </w:rPr>
        <w:t>116,9</w:t>
      </w:r>
      <w:r w:rsidRPr="00E961A8">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6B09F5">
        <w:rPr>
          <w:sz w:val="24"/>
          <w:szCs w:val="24"/>
        </w:rPr>
        <w:t>Дальне-Закорского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C667F2">
        <w:rPr>
          <w:sz w:val="24"/>
          <w:szCs w:val="24"/>
        </w:rPr>
        <w:t>9 304 580,93</w:t>
      </w:r>
      <w:r w:rsidRPr="005C440B">
        <w:rPr>
          <w:sz w:val="24"/>
          <w:szCs w:val="24"/>
        </w:rPr>
        <w:t xml:space="preserve"> руб</w:t>
      </w:r>
      <w:r>
        <w:rPr>
          <w:sz w:val="24"/>
          <w:szCs w:val="24"/>
        </w:rPr>
        <w:t>лей</w:t>
      </w:r>
      <w:r w:rsidRPr="005C440B">
        <w:rPr>
          <w:sz w:val="24"/>
          <w:szCs w:val="24"/>
        </w:rPr>
        <w:t xml:space="preserve"> и 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выбытия на расходы</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C667F2">
        <w:rPr>
          <w:sz w:val="24"/>
          <w:szCs w:val="24"/>
        </w:rPr>
        <w:t>27</w:t>
      </w:r>
      <w:r>
        <w:rPr>
          <w:sz w:val="24"/>
          <w:szCs w:val="24"/>
        </w:rPr>
        <w:t>.0</w:t>
      </w:r>
      <w:r w:rsidR="009953F2">
        <w:rPr>
          <w:sz w:val="24"/>
          <w:szCs w:val="24"/>
        </w:rPr>
        <w:t>3</w:t>
      </w:r>
      <w:r>
        <w:rPr>
          <w:sz w:val="24"/>
          <w:szCs w:val="24"/>
        </w:rPr>
        <w:t>.20</w:t>
      </w:r>
      <w:r w:rsidR="00C667F2">
        <w:rPr>
          <w:sz w:val="24"/>
          <w:szCs w:val="24"/>
        </w:rPr>
        <w:t>20</w:t>
      </w:r>
      <w:r>
        <w:rPr>
          <w:sz w:val="24"/>
          <w:szCs w:val="24"/>
        </w:rPr>
        <w:t xml:space="preserve"> года № 34-13-79/12-</w:t>
      </w:r>
      <w:r w:rsidR="00C667F2">
        <w:rPr>
          <w:sz w:val="24"/>
          <w:szCs w:val="24"/>
        </w:rPr>
        <w:t>1843</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80E0C" w:rsidRPr="00BD4388" w:rsidRDefault="00F80E0C" w:rsidP="006E01BB">
      <w:pPr>
        <w:tabs>
          <w:tab w:val="left" w:pos="0"/>
        </w:tabs>
        <w:autoSpaceDE w:val="0"/>
        <w:autoSpaceDN w:val="0"/>
        <w:adjustRightInd w:val="0"/>
        <w:ind w:firstLine="567"/>
        <w:jc w:val="both"/>
        <w:rPr>
          <w:color w:val="000000"/>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0D7860">
        <w:rPr>
          <w:sz w:val="24"/>
          <w:szCs w:val="24"/>
        </w:rPr>
        <w:t>9</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A02DBF" w:rsidRPr="00BD4388" w:rsidRDefault="00A02DBF"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Layout w:type="fixed"/>
        <w:tblLook w:val="04A0"/>
      </w:tblPr>
      <w:tblGrid>
        <w:gridCol w:w="4111"/>
        <w:gridCol w:w="992"/>
        <w:gridCol w:w="993"/>
        <w:gridCol w:w="992"/>
        <w:gridCol w:w="1134"/>
        <w:gridCol w:w="709"/>
        <w:gridCol w:w="708"/>
      </w:tblGrid>
      <w:tr w:rsidR="00DF209C" w:rsidRPr="00E5679A" w:rsidTr="006A6BFF">
        <w:trPr>
          <w:trHeight w:val="795"/>
        </w:trPr>
        <w:tc>
          <w:tcPr>
            <w:tcW w:w="41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tcBorders>
              <w:top w:val="single" w:sz="4" w:space="0" w:color="auto"/>
              <w:left w:val="single" w:sz="4" w:space="0" w:color="auto"/>
              <w:bottom w:val="single" w:sz="4" w:space="0" w:color="auto"/>
              <w:right w:val="single" w:sz="4" w:space="0" w:color="auto"/>
            </w:tcBorders>
            <w:vAlign w:val="center"/>
          </w:tcPr>
          <w:p w:rsidR="00DF209C" w:rsidRPr="00A20F94" w:rsidRDefault="0001209D" w:rsidP="008E377F">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8E377F">
              <w:rPr>
                <w:color w:val="000000"/>
                <w:sz w:val="16"/>
                <w:szCs w:val="16"/>
                <w:lang w:eastAsia="ru-RU"/>
              </w:rPr>
              <w:t>8</w:t>
            </w:r>
            <w:r w:rsidR="00DF209C" w:rsidRPr="00A20F94">
              <w:rPr>
                <w:color w:val="000000"/>
                <w:sz w:val="16"/>
                <w:szCs w:val="16"/>
                <w:lang w:eastAsia="ru-RU"/>
              </w:rPr>
              <w:t>г.</w:t>
            </w:r>
          </w:p>
        </w:tc>
        <w:tc>
          <w:tcPr>
            <w:tcW w:w="993" w:type="dxa"/>
            <w:tcBorders>
              <w:top w:val="single" w:sz="8" w:space="0" w:color="000000"/>
              <w:left w:val="single" w:sz="4" w:space="0" w:color="auto"/>
              <w:bottom w:val="single" w:sz="8" w:space="0" w:color="000000"/>
              <w:right w:val="single" w:sz="4" w:space="0" w:color="auto"/>
            </w:tcBorders>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8E377F">
              <w:rPr>
                <w:color w:val="000000"/>
                <w:sz w:val="16"/>
                <w:szCs w:val="16"/>
                <w:lang w:eastAsia="ru-RU"/>
              </w:rPr>
              <w:t>9</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8E377F">
            <w:pPr>
              <w:jc w:val="center"/>
              <w:rPr>
                <w:color w:val="000000"/>
                <w:sz w:val="16"/>
                <w:szCs w:val="16"/>
                <w:lang w:eastAsia="ru-RU"/>
              </w:rPr>
            </w:pPr>
            <w:r>
              <w:rPr>
                <w:color w:val="000000"/>
                <w:sz w:val="16"/>
                <w:szCs w:val="16"/>
                <w:lang w:eastAsia="ru-RU"/>
              </w:rPr>
              <w:t xml:space="preserve">(РД от </w:t>
            </w:r>
            <w:r w:rsidR="008E377F">
              <w:rPr>
                <w:color w:val="000000"/>
                <w:sz w:val="16"/>
                <w:szCs w:val="16"/>
                <w:lang w:eastAsia="ru-RU"/>
              </w:rPr>
              <w:t>25</w:t>
            </w:r>
            <w:r>
              <w:rPr>
                <w:color w:val="000000"/>
                <w:sz w:val="16"/>
                <w:szCs w:val="16"/>
                <w:lang w:eastAsia="ru-RU"/>
              </w:rPr>
              <w:t>.12.201</w:t>
            </w:r>
            <w:r w:rsidR="008E377F">
              <w:rPr>
                <w:color w:val="000000"/>
                <w:sz w:val="16"/>
                <w:szCs w:val="16"/>
                <w:lang w:eastAsia="ru-RU"/>
              </w:rPr>
              <w:t>9</w:t>
            </w:r>
            <w:r>
              <w:rPr>
                <w:color w:val="000000"/>
                <w:sz w:val="16"/>
                <w:szCs w:val="16"/>
                <w:lang w:eastAsia="ru-RU"/>
              </w:rPr>
              <w:t xml:space="preserve"> №</w:t>
            </w:r>
            <w:r w:rsidR="008E377F">
              <w:rPr>
                <w:color w:val="000000"/>
                <w:sz w:val="16"/>
                <w:szCs w:val="16"/>
                <w:lang w:eastAsia="ru-RU"/>
              </w:rPr>
              <w:t>73</w:t>
            </w:r>
            <w:r>
              <w:rPr>
                <w:color w:val="000000"/>
                <w:sz w:val="16"/>
                <w:szCs w:val="16"/>
                <w:lang w:eastAsia="ru-RU"/>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F209C" w:rsidRPr="00A20F94" w:rsidRDefault="0001209D" w:rsidP="008E377F">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8E377F">
              <w:rPr>
                <w:color w:val="000000"/>
                <w:sz w:val="16"/>
                <w:szCs w:val="16"/>
                <w:lang w:eastAsia="ru-RU"/>
              </w:rPr>
              <w:t>9</w:t>
            </w:r>
            <w:r w:rsidR="00DF209C" w:rsidRPr="00A20F94">
              <w:rPr>
                <w:color w:val="000000"/>
                <w:sz w:val="16"/>
                <w:szCs w:val="16"/>
                <w:lang w:eastAsia="ru-RU"/>
              </w:rPr>
              <w:t>г.</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tcBorders>
              <w:top w:val="single" w:sz="4" w:space="0" w:color="auto"/>
              <w:left w:val="single" w:sz="4" w:space="0" w:color="auto"/>
              <w:bottom w:val="single" w:sz="4" w:space="0" w:color="auto"/>
              <w:right w:val="single" w:sz="4" w:space="0" w:color="auto"/>
            </w:tcBorders>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6A6BFF">
        <w:trPr>
          <w:trHeight w:val="193"/>
        </w:trPr>
        <w:tc>
          <w:tcPr>
            <w:tcW w:w="41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tcBorders>
              <w:top w:val="single" w:sz="8" w:space="0" w:color="000000"/>
              <w:left w:val="single" w:sz="4" w:space="0" w:color="auto"/>
              <w:bottom w:val="single" w:sz="8" w:space="0" w:color="000000"/>
              <w:right w:val="single" w:sz="4" w:space="0" w:color="auto"/>
            </w:tcBorders>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tcBorders>
              <w:top w:val="single" w:sz="4" w:space="0" w:color="auto"/>
              <w:left w:val="single" w:sz="4" w:space="0" w:color="auto"/>
              <w:bottom w:val="single" w:sz="4" w:space="0" w:color="auto"/>
              <w:right w:val="single" w:sz="4" w:space="0" w:color="auto"/>
            </w:tcBorders>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310C09" w:rsidRPr="00E5679A" w:rsidTr="00310C09">
        <w:trPr>
          <w:trHeight w:val="127"/>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697FD5" w:rsidRDefault="00310C09" w:rsidP="00DF209C">
            <w:pPr>
              <w:rPr>
                <w:b/>
                <w:bCs/>
                <w:color w:val="000000"/>
                <w:sz w:val="16"/>
                <w:szCs w:val="16"/>
              </w:rPr>
            </w:pPr>
            <w:r w:rsidRPr="00697FD5">
              <w:rPr>
                <w:b/>
                <w:bCs/>
                <w:color w:val="000000"/>
                <w:sz w:val="16"/>
                <w:szCs w:val="16"/>
              </w:rPr>
              <w:t>Общегосударственные вопросы (01)</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b/>
                <w:color w:val="000000"/>
                <w:lang w:eastAsia="ru-RU"/>
              </w:rPr>
            </w:pPr>
            <w:r>
              <w:rPr>
                <w:b/>
                <w:color w:val="000000"/>
                <w:lang w:eastAsia="ru-RU"/>
              </w:rPr>
              <w:t>4593,8</w:t>
            </w:r>
          </w:p>
        </w:tc>
        <w:tc>
          <w:tcPr>
            <w:tcW w:w="993" w:type="dxa"/>
            <w:tcBorders>
              <w:top w:val="nil"/>
              <w:left w:val="single" w:sz="4" w:space="0" w:color="auto"/>
              <w:bottom w:val="single" w:sz="8" w:space="0" w:color="000000"/>
              <w:right w:val="single" w:sz="4" w:space="0" w:color="auto"/>
            </w:tcBorders>
            <w:vAlign w:val="center"/>
          </w:tcPr>
          <w:p w:rsidR="00310C09" w:rsidRPr="00697FD5" w:rsidRDefault="00310C09" w:rsidP="009751B8">
            <w:pPr>
              <w:jc w:val="center"/>
              <w:rPr>
                <w:b/>
                <w:color w:val="000000"/>
                <w:lang w:eastAsia="ru-RU"/>
              </w:rPr>
            </w:pPr>
            <w:r>
              <w:rPr>
                <w:b/>
                <w:color w:val="000000"/>
                <w:lang w:eastAsia="ru-RU"/>
              </w:rPr>
              <w:t>5188,4</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697FD5" w:rsidRDefault="00310C09" w:rsidP="009751B8">
            <w:pPr>
              <w:jc w:val="center"/>
              <w:rPr>
                <w:b/>
                <w:color w:val="000000"/>
                <w:lang w:eastAsia="ru-RU"/>
              </w:rPr>
            </w:pPr>
            <w:r>
              <w:rPr>
                <w:b/>
                <w:color w:val="000000"/>
                <w:lang w:eastAsia="ru-RU"/>
              </w:rPr>
              <w:t>5084,8</w:t>
            </w:r>
          </w:p>
        </w:tc>
        <w:tc>
          <w:tcPr>
            <w:tcW w:w="1134" w:type="dxa"/>
            <w:tcBorders>
              <w:top w:val="nil"/>
              <w:left w:val="nil"/>
              <w:bottom w:val="single" w:sz="8" w:space="0" w:color="000000"/>
              <w:right w:val="single" w:sz="8" w:space="0" w:color="000000"/>
            </w:tcBorders>
            <w:shd w:val="clear" w:color="auto" w:fill="auto"/>
            <w:vAlign w:val="center"/>
          </w:tcPr>
          <w:p w:rsidR="00310C09" w:rsidRPr="00310C09" w:rsidRDefault="00310C09" w:rsidP="00310C09">
            <w:pPr>
              <w:jc w:val="center"/>
            </w:pPr>
            <w:r w:rsidRPr="00310C09">
              <w:t>-103,6</w:t>
            </w:r>
          </w:p>
        </w:tc>
        <w:tc>
          <w:tcPr>
            <w:tcW w:w="709" w:type="dxa"/>
            <w:tcBorders>
              <w:top w:val="nil"/>
              <w:left w:val="nil"/>
              <w:bottom w:val="single" w:sz="8" w:space="0" w:color="000000"/>
              <w:right w:val="single" w:sz="4" w:space="0" w:color="auto"/>
            </w:tcBorders>
            <w:shd w:val="clear" w:color="auto" w:fill="auto"/>
            <w:vAlign w:val="center"/>
            <w:hideMark/>
          </w:tcPr>
          <w:p w:rsidR="00310C09" w:rsidRPr="00310C09" w:rsidRDefault="00310C09" w:rsidP="00310C09">
            <w:pPr>
              <w:jc w:val="center"/>
            </w:pPr>
            <w:r w:rsidRPr="00310C09">
              <w:t>98,0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76000C" w:rsidRDefault="00F524A4" w:rsidP="0076000C">
            <w:pPr>
              <w:jc w:val="center"/>
              <w:rPr>
                <w:b/>
                <w:color w:val="000000"/>
                <w:lang w:eastAsia="ru-RU"/>
              </w:rPr>
            </w:pPr>
            <w:r>
              <w:rPr>
                <w:b/>
                <w:color w:val="000000"/>
                <w:lang w:eastAsia="ru-RU"/>
              </w:rPr>
              <w:t>54,6</w:t>
            </w:r>
          </w:p>
        </w:tc>
      </w:tr>
      <w:tr w:rsidR="00310C09" w:rsidRPr="00E5679A" w:rsidTr="00310C09">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697FD5" w:rsidRDefault="00310C09"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color w:val="000000"/>
                <w:lang w:eastAsia="ru-RU"/>
              </w:rPr>
            </w:pPr>
            <w:r>
              <w:rPr>
                <w:color w:val="000000"/>
                <w:lang w:eastAsia="ru-RU"/>
              </w:rPr>
              <w:t>692,6</w:t>
            </w:r>
          </w:p>
        </w:tc>
        <w:tc>
          <w:tcPr>
            <w:tcW w:w="993" w:type="dxa"/>
            <w:tcBorders>
              <w:top w:val="nil"/>
              <w:left w:val="single" w:sz="4" w:space="0" w:color="auto"/>
              <w:bottom w:val="single" w:sz="8" w:space="0" w:color="000000"/>
              <w:right w:val="single" w:sz="4" w:space="0" w:color="auto"/>
            </w:tcBorders>
            <w:vAlign w:val="center"/>
          </w:tcPr>
          <w:p w:rsidR="00310C09" w:rsidRPr="00697FD5" w:rsidRDefault="00310C09" w:rsidP="009751B8">
            <w:pPr>
              <w:jc w:val="center"/>
              <w:rPr>
                <w:color w:val="000000"/>
                <w:lang w:eastAsia="ru-RU"/>
              </w:rPr>
            </w:pPr>
            <w:r>
              <w:rPr>
                <w:color w:val="000000"/>
                <w:lang w:eastAsia="ru-RU"/>
              </w:rPr>
              <w:t>728,5</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697FD5" w:rsidRDefault="00310C09" w:rsidP="009751B8">
            <w:pPr>
              <w:jc w:val="center"/>
              <w:rPr>
                <w:color w:val="000000"/>
                <w:lang w:eastAsia="ru-RU"/>
              </w:rPr>
            </w:pPr>
            <w:r>
              <w:rPr>
                <w:color w:val="000000"/>
                <w:lang w:eastAsia="ru-RU"/>
              </w:rPr>
              <w:t>728,6</w:t>
            </w:r>
          </w:p>
        </w:tc>
        <w:tc>
          <w:tcPr>
            <w:tcW w:w="1134" w:type="dxa"/>
            <w:tcBorders>
              <w:top w:val="nil"/>
              <w:left w:val="nil"/>
              <w:bottom w:val="single" w:sz="8" w:space="0" w:color="000000"/>
              <w:right w:val="single" w:sz="8" w:space="0" w:color="000000"/>
            </w:tcBorders>
            <w:shd w:val="clear" w:color="auto" w:fill="auto"/>
            <w:vAlign w:val="center"/>
          </w:tcPr>
          <w:p w:rsidR="00310C09" w:rsidRPr="00310C09" w:rsidRDefault="00310C09" w:rsidP="00310C09">
            <w:pPr>
              <w:jc w:val="center"/>
            </w:pPr>
            <w:r w:rsidRPr="00310C09">
              <w:t>0,1</w:t>
            </w:r>
          </w:p>
        </w:tc>
        <w:tc>
          <w:tcPr>
            <w:tcW w:w="709" w:type="dxa"/>
            <w:tcBorders>
              <w:top w:val="nil"/>
              <w:left w:val="nil"/>
              <w:bottom w:val="single" w:sz="8" w:space="0" w:color="000000"/>
              <w:right w:val="single" w:sz="4" w:space="0" w:color="auto"/>
            </w:tcBorders>
            <w:shd w:val="clear" w:color="auto" w:fill="auto"/>
            <w:vAlign w:val="center"/>
            <w:hideMark/>
          </w:tcPr>
          <w:p w:rsidR="00310C09" w:rsidRPr="00310C09" w:rsidRDefault="00310C09" w:rsidP="00310C09">
            <w:pPr>
              <w:jc w:val="center"/>
            </w:pPr>
            <w: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697FD5" w:rsidRDefault="00F524A4" w:rsidP="0076000C">
            <w:pPr>
              <w:jc w:val="center"/>
              <w:rPr>
                <w:color w:val="000000"/>
                <w:lang w:eastAsia="ru-RU"/>
              </w:rPr>
            </w:pPr>
            <w:r>
              <w:rPr>
                <w:color w:val="000000"/>
                <w:lang w:eastAsia="ru-RU"/>
              </w:rPr>
              <w:t>7,8</w:t>
            </w:r>
          </w:p>
        </w:tc>
      </w:tr>
      <w:tr w:rsidR="00310C09" w:rsidRPr="00E5679A" w:rsidTr="00310C09">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697FD5" w:rsidRDefault="00310C09"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color w:val="000000"/>
                <w:lang w:eastAsia="ru-RU"/>
              </w:rPr>
            </w:pPr>
            <w:r>
              <w:rPr>
                <w:color w:val="000000"/>
                <w:lang w:eastAsia="ru-RU"/>
              </w:rPr>
              <w:t>1,0</w:t>
            </w:r>
          </w:p>
        </w:tc>
        <w:tc>
          <w:tcPr>
            <w:tcW w:w="993" w:type="dxa"/>
            <w:tcBorders>
              <w:top w:val="nil"/>
              <w:left w:val="single" w:sz="4" w:space="0" w:color="auto"/>
              <w:bottom w:val="single" w:sz="8" w:space="0" w:color="000000"/>
              <w:right w:val="single" w:sz="4" w:space="0" w:color="auto"/>
            </w:tcBorders>
            <w:vAlign w:val="center"/>
          </w:tcPr>
          <w:p w:rsidR="00310C09" w:rsidRPr="00697FD5" w:rsidRDefault="00310C09" w:rsidP="009751B8">
            <w:pPr>
              <w:jc w:val="center"/>
              <w:rPr>
                <w:color w:val="000000"/>
                <w:lang w:eastAsia="ru-RU"/>
              </w:rPr>
            </w:pPr>
            <w:r>
              <w:rPr>
                <w:color w:val="000000"/>
                <w:lang w:eastAsia="ru-RU"/>
              </w:rPr>
              <w:t>1</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697FD5" w:rsidRDefault="00310C09" w:rsidP="009751B8">
            <w:pPr>
              <w:jc w:val="center"/>
              <w:rPr>
                <w:color w:val="000000"/>
                <w:lang w:eastAsia="ru-RU"/>
              </w:rPr>
            </w:pPr>
            <w:r>
              <w:rPr>
                <w:color w:val="000000"/>
                <w:lang w:eastAsia="ru-RU"/>
              </w:rPr>
              <w:t>1</w:t>
            </w:r>
          </w:p>
        </w:tc>
        <w:tc>
          <w:tcPr>
            <w:tcW w:w="1134" w:type="dxa"/>
            <w:tcBorders>
              <w:top w:val="nil"/>
              <w:left w:val="nil"/>
              <w:bottom w:val="single" w:sz="8" w:space="0" w:color="000000"/>
              <w:right w:val="single" w:sz="8" w:space="0" w:color="000000"/>
            </w:tcBorders>
            <w:shd w:val="clear" w:color="auto" w:fill="auto"/>
            <w:vAlign w:val="center"/>
          </w:tcPr>
          <w:p w:rsidR="00310C09" w:rsidRPr="00310C09" w:rsidRDefault="00310C09" w:rsidP="00310C09">
            <w:pPr>
              <w:jc w:val="center"/>
            </w:pPr>
            <w:r w:rsidRPr="00310C09">
              <w:t>0,0</w:t>
            </w:r>
          </w:p>
        </w:tc>
        <w:tc>
          <w:tcPr>
            <w:tcW w:w="709" w:type="dxa"/>
            <w:tcBorders>
              <w:top w:val="nil"/>
              <w:left w:val="nil"/>
              <w:bottom w:val="single" w:sz="8" w:space="0" w:color="000000"/>
              <w:right w:val="single" w:sz="4" w:space="0" w:color="auto"/>
            </w:tcBorders>
            <w:shd w:val="clear" w:color="auto" w:fill="auto"/>
            <w:vAlign w:val="center"/>
            <w:hideMark/>
          </w:tcPr>
          <w:p w:rsidR="00310C09" w:rsidRPr="00310C09" w:rsidRDefault="00310C09" w:rsidP="00310C09">
            <w:pPr>
              <w:jc w:val="center"/>
            </w:pPr>
            <w: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697FD5" w:rsidRDefault="00F524A4" w:rsidP="0076000C">
            <w:pPr>
              <w:jc w:val="center"/>
              <w:rPr>
                <w:color w:val="000000"/>
                <w:lang w:eastAsia="ru-RU"/>
              </w:rPr>
            </w:pPr>
            <w:r>
              <w:rPr>
                <w:color w:val="000000"/>
                <w:lang w:eastAsia="ru-RU"/>
              </w:rPr>
              <w:t>0,01</w:t>
            </w:r>
          </w:p>
        </w:tc>
      </w:tr>
      <w:tr w:rsidR="00310C09" w:rsidRPr="00E5679A" w:rsidTr="00310C09">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697FD5" w:rsidRDefault="00310C09"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bCs/>
                <w:color w:val="000000"/>
              </w:rPr>
            </w:pPr>
            <w:r>
              <w:rPr>
                <w:bCs/>
                <w:color w:val="000000"/>
              </w:rPr>
              <w:t>3899,5</w:t>
            </w:r>
          </w:p>
        </w:tc>
        <w:tc>
          <w:tcPr>
            <w:tcW w:w="993" w:type="dxa"/>
            <w:tcBorders>
              <w:top w:val="nil"/>
              <w:left w:val="single" w:sz="4" w:space="0" w:color="auto"/>
              <w:bottom w:val="single" w:sz="8" w:space="0" w:color="000000"/>
              <w:right w:val="single" w:sz="4" w:space="0" w:color="auto"/>
            </w:tcBorders>
            <w:vAlign w:val="center"/>
          </w:tcPr>
          <w:p w:rsidR="00310C09" w:rsidRPr="00697FD5" w:rsidRDefault="00310C09" w:rsidP="009751B8">
            <w:pPr>
              <w:jc w:val="center"/>
              <w:rPr>
                <w:color w:val="000000"/>
                <w:lang w:eastAsia="ru-RU"/>
              </w:rPr>
            </w:pPr>
            <w:r>
              <w:rPr>
                <w:color w:val="000000"/>
                <w:lang w:eastAsia="ru-RU"/>
              </w:rPr>
              <w:t>4458,3</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697FD5" w:rsidRDefault="00310C09" w:rsidP="009751B8">
            <w:pPr>
              <w:jc w:val="center"/>
              <w:rPr>
                <w:bCs/>
                <w:color w:val="000000"/>
              </w:rPr>
            </w:pPr>
            <w:r>
              <w:rPr>
                <w:bCs/>
                <w:color w:val="000000"/>
              </w:rPr>
              <w:t>4354,6</w:t>
            </w:r>
          </w:p>
        </w:tc>
        <w:tc>
          <w:tcPr>
            <w:tcW w:w="1134" w:type="dxa"/>
            <w:tcBorders>
              <w:top w:val="nil"/>
              <w:left w:val="nil"/>
              <w:bottom w:val="single" w:sz="8" w:space="0" w:color="000000"/>
              <w:right w:val="single" w:sz="8" w:space="0" w:color="000000"/>
            </w:tcBorders>
            <w:shd w:val="clear" w:color="auto" w:fill="auto"/>
            <w:vAlign w:val="center"/>
          </w:tcPr>
          <w:p w:rsidR="00310C09" w:rsidRPr="00310C09" w:rsidRDefault="00310C09" w:rsidP="00310C09">
            <w:pPr>
              <w:jc w:val="center"/>
            </w:pPr>
            <w:r w:rsidRPr="00310C09">
              <w:t>-103,7</w:t>
            </w:r>
          </w:p>
        </w:tc>
        <w:tc>
          <w:tcPr>
            <w:tcW w:w="709" w:type="dxa"/>
            <w:tcBorders>
              <w:top w:val="nil"/>
              <w:left w:val="nil"/>
              <w:bottom w:val="single" w:sz="8" w:space="0" w:color="000000"/>
              <w:right w:val="single" w:sz="4" w:space="0" w:color="auto"/>
            </w:tcBorders>
            <w:shd w:val="clear" w:color="auto" w:fill="auto"/>
            <w:vAlign w:val="center"/>
            <w:hideMark/>
          </w:tcPr>
          <w:p w:rsidR="00310C09" w:rsidRPr="00310C09" w:rsidRDefault="00310C09" w:rsidP="00310C09">
            <w:pPr>
              <w:jc w:val="center"/>
            </w:pPr>
            <w:r w:rsidRPr="00310C09">
              <w:t>97,7</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697FD5" w:rsidRDefault="00F524A4" w:rsidP="0076000C">
            <w:pPr>
              <w:jc w:val="center"/>
              <w:rPr>
                <w:color w:val="000000"/>
                <w:lang w:eastAsia="ru-RU"/>
              </w:rPr>
            </w:pPr>
            <w:r>
              <w:rPr>
                <w:color w:val="000000"/>
                <w:lang w:eastAsia="ru-RU"/>
              </w:rPr>
              <w:t>46,8</w:t>
            </w:r>
          </w:p>
        </w:tc>
      </w:tr>
      <w:tr w:rsidR="00310C09" w:rsidRPr="00E5679A" w:rsidTr="00310C09">
        <w:trPr>
          <w:trHeight w:val="161"/>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697FD5" w:rsidRDefault="00310C09" w:rsidP="004E659F">
            <w:pPr>
              <w:tabs>
                <w:tab w:val="left" w:pos="9923"/>
              </w:tabs>
              <w:ind w:right="-3"/>
              <w:rPr>
                <w:sz w:val="16"/>
                <w:szCs w:val="16"/>
              </w:rPr>
            </w:pPr>
            <w:r w:rsidRPr="00697FD5">
              <w:rPr>
                <w:sz w:val="16"/>
                <w:szCs w:val="16"/>
              </w:rPr>
              <w:t>Другие общегосударственные вопросы (0113)</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color w:val="000000"/>
                <w:lang w:eastAsia="ru-RU"/>
              </w:rPr>
            </w:pPr>
            <w:r>
              <w:rPr>
                <w:color w:val="000000"/>
                <w:lang w:eastAsia="ru-RU"/>
              </w:rPr>
              <w:t>0,7</w:t>
            </w:r>
          </w:p>
        </w:tc>
        <w:tc>
          <w:tcPr>
            <w:tcW w:w="993" w:type="dxa"/>
            <w:tcBorders>
              <w:top w:val="nil"/>
              <w:left w:val="single" w:sz="4" w:space="0" w:color="auto"/>
              <w:bottom w:val="single" w:sz="8" w:space="0" w:color="000000"/>
              <w:right w:val="single" w:sz="4" w:space="0" w:color="auto"/>
            </w:tcBorders>
            <w:vAlign w:val="center"/>
          </w:tcPr>
          <w:p w:rsidR="00310C09" w:rsidRPr="00697FD5" w:rsidRDefault="00310C09" w:rsidP="009751B8">
            <w:pPr>
              <w:jc w:val="center"/>
              <w:rPr>
                <w:color w:val="000000"/>
                <w:lang w:eastAsia="ru-RU"/>
              </w:rPr>
            </w:pPr>
            <w:r>
              <w:rPr>
                <w:color w:val="000000"/>
                <w:lang w:eastAsia="ru-RU"/>
              </w:rPr>
              <w:t>0,7</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697FD5" w:rsidRDefault="00310C09" w:rsidP="009751B8">
            <w:pPr>
              <w:jc w:val="center"/>
              <w:rPr>
                <w:color w:val="000000"/>
                <w:lang w:eastAsia="ru-RU"/>
              </w:rPr>
            </w:pPr>
            <w:r>
              <w:rPr>
                <w:color w:val="000000"/>
                <w:lang w:eastAsia="ru-RU"/>
              </w:rPr>
              <w:t>0,7</w:t>
            </w:r>
          </w:p>
        </w:tc>
        <w:tc>
          <w:tcPr>
            <w:tcW w:w="1134" w:type="dxa"/>
            <w:tcBorders>
              <w:top w:val="nil"/>
              <w:left w:val="nil"/>
              <w:bottom w:val="single" w:sz="8" w:space="0" w:color="000000"/>
              <w:right w:val="single" w:sz="8" w:space="0" w:color="000000"/>
            </w:tcBorders>
            <w:shd w:val="clear" w:color="auto" w:fill="auto"/>
            <w:vAlign w:val="center"/>
          </w:tcPr>
          <w:p w:rsidR="00310C09" w:rsidRPr="00310C09" w:rsidRDefault="00310C09" w:rsidP="00310C09">
            <w:pPr>
              <w:jc w:val="center"/>
            </w:pPr>
            <w:r w:rsidRPr="00310C09">
              <w:t>0,0</w:t>
            </w:r>
          </w:p>
        </w:tc>
        <w:tc>
          <w:tcPr>
            <w:tcW w:w="709" w:type="dxa"/>
            <w:tcBorders>
              <w:top w:val="nil"/>
              <w:left w:val="nil"/>
              <w:bottom w:val="single" w:sz="8" w:space="0" w:color="000000"/>
              <w:right w:val="single" w:sz="4" w:space="0" w:color="auto"/>
            </w:tcBorders>
            <w:shd w:val="clear" w:color="auto" w:fill="auto"/>
            <w:vAlign w:val="center"/>
            <w:hideMark/>
          </w:tcPr>
          <w:p w:rsidR="00310C09" w:rsidRDefault="00310C09" w:rsidP="00310C09">
            <w:pPr>
              <w:jc w:val="center"/>
            </w:pPr>
            <w:r w:rsidRPr="007C31D0">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697FD5" w:rsidRDefault="00F524A4" w:rsidP="0076000C">
            <w:pPr>
              <w:jc w:val="center"/>
              <w:rPr>
                <w:color w:val="000000"/>
                <w:lang w:eastAsia="ru-RU"/>
              </w:rPr>
            </w:pPr>
            <w:r>
              <w:rPr>
                <w:color w:val="000000"/>
                <w:lang w:eastAsia="ru-RU"/>
              </w:rPr>
              <w:t>0,01</w:t>
            </w:r>
          </w:p>
        </w:tc>
      </w:tr>
      <w:tr w:rsidR="00310C09" w:rsidRPr="00E5679A" w:rsidTr="00310C09">
        <w:trPr>
          <w:trHeight w:val="320"/>
        </w:trPr>
        <w:tc>
          <w:tcPr>
            <w:tcW w:w="4111" w:type="dxa"/>
            <w:tcBorders>
              <w:left w:val="single" w:sz="8" w:space="0" w:color="000000"/>
              <w:bottom w:val="single" w:sz="4" w:space="0" w:color="auto"/>
              <w:right w:val="single" w:sz="4" w:space="0" w:color="auto"/>
            </w:tcBorders>
            <w:shd w:val="clear" w:color="auto" w:fill="auto"/>
            <w:hideMark/>
          </w:tcPr>
          <w:p w:rsidR="00310C09" w:rsidRPr="00697FD5" w:rsidRDefault="00310C09" w:rsidP="004E659F">
            <w:pPr>
              <w:rPr>
                <w:b/>
                <w:bCs/>
                <w:color w:val="000000"/>
                <w:sz w:val="16"/>
                <w:szCs w:val="16"/>
              </w:rPr>
            </w:pPr>
            <w:r w:rsidRPr="00697FD5">
              <w:rPr>
                <w:b/>
                <w:bCs/>
                <w:color w:val="000000"/>
                <w:sz w:val="16"/>
                <w:szCs w:val="16"/>
              </w:rPr>
              <w:t>Национальная оборона (02)</w:t>
            </w:r>
          </w:p>
          <w:p w:rsidR="00310C09" w:rsidRPr="00697FD5" w:rsidRDefault="00310C09" w:rsidP="004E659F">
            <w:pPr>
              <w:rPr>
                <w:b/>
                <w:bCs/>
                <w:color w:val="000000"/>
                <w:sz w:val="16"/>
                <w:szCs w:val="16"/>
              </w:rPr>
            </w:pPr>
            <w:r w:rsidRPr="00697FD5">
              <w:rPr>
                <w:b/>
                <w:bCs/>
                <w:color w:val="000000"/>
                <w:sz w:val="16"/>
                <w:szCs w:val="16"/>
              </w:rPr>
              <w:t>Мобилизационная и вневойсковая подготовка (0203)</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b/>
                <w:color w:val="000000"/>
                <w:lang w:eastAsia="ru-RU"/>
              </w:rPr>
            </w:pPr>
            <w:r>
              <w:rPr>
                <w:b/>
                <w:color w:val="000000"/>
                <w:lang w:eastAsia="ru-RU"/>
              </w:rPr>
              <w:t>77,6</w:t>
            </w:r>
          </w:p>
        </w:tc>
        <w:tc>
          <w:tcPr>
            <w:tcW w:w="993" w:type="dxa"/>
            <w:tcBorders>
              <w:top w:val="nil"/>
              <w:left w:val="single" w:sz="4" w:space="0" w:color="auto"/>
              <w:bottom w:val="single" w:sz="4" w:space="0" w:color="auto"/>
              <w:right w:val="single" w:sz="4" w:space="0" w:color="auto"/>
            </w:tcBorders>
            <w:vAlign w:val="center"/>
          </w:tcPr>
          <w:p w:rsidR="00310C09" w:rsidRPr="00697FD5" w:rsidRDefault="00310C09" w:rsidP="009751B8">
            <w:pPr>
              <w:jc w:val="center"/>
              <w:rPr>
                <w:b/>
                <w:color w:val="000000"/>
                <w:lang w:eastAsia="ru-RU"/>
              </w:rPr>
            </w:pPr>
            <w:r>
              <w:rPr>
                <w:b/>
                <w:color w:val="000000"/>
                <w:lang w:eastAsia="ru-RU"/>
              </w:rPr>
              <w:t>115,1</w:t>
            </w:r>
          </w:p>
        </w:tc>
        <w:tc>
          <w:tcPr>
            <w:tcW w:w="992" w:type="dxa"/>
            <w:tcBorders>
              <w:top w:val="nil"/>
              <w:left w:val="nil"/>
              <w:bottom w:val="single" w:sz="4" w:space="0" w:color="auto"/>
              <w:right w:val="single" w:sz="8" w:space="0" w:color="000000"/>
            </w:tcBorders>
            <w:shd w:val="clear" w:color="auto" w:fill="auto"/>
            <w:vAlign w:val="center"/>
            <w:hideMark/>
          </w:tcPr>
          <w:p w:rsidR="00310C09" w:rsidRPr="00697FD5" w:rsidRDefault="00310C09" w:rsidP="009751B8">
            <w:pPr>
              <w:jc w:val="center"/>
              <w:rPr>
                <w:b/>
                <w:color w:val="000000"/>
                <w:lang w:eastAsia="ru-RU"/>
              </w:rPr>
            </w:pPr>
            <w:r>
              <w:rPr>
                <w:b/>
                <w:color w:val="000000"/>
                <w:lang w:eastAsia="ru-RU"/>
              </w:rPr>
              <w:t>115,1</w:t>
            </w:r>
          </w:p>
        </w:tc>
        <w:tc>
          <w:tcPr>
            <w:tcW w:w="1134" w:type="dxa"/>
            <w:tcBorders>
              <w:top w:val="nil"/>
              <w:left w:val="nil"/>
              <w:bottom w:val="single" w:sz="4" w:space="0" w:color="auto"/>
              <w:right w:val="single" w:sz="8" w:space="0" w:color="000000"/>
            </w:tcBorders>
            <w:shd w:val="clear" w:color="auto" w:fill="auto"/>
            <w:vAlign w:val="center"/>
          </w:tcPr>
          <w:p w:rsidR="00310C09" w:rsidRPr="00F524A4" w:rsidRDefault="00310C09" w:rsidP="00310C09">
            <w:pPr>
              <w:jc w:val="center"/>
              <w:rPr>
                <w:b/>
              </w:rPr>
            </w:pPr>
            <w:r w:rsidRPr="00F524A4">
              <w:rPr>
                <w:b/>
              </w:rPr>
              <w:t>0,0</w:t>
            </w:r>
          </w:p>
        </w:tc>
        <w:tc>
          <w:tcPr>
            <w:tcW w:w="709" w:type="dxa"/>
            <w:tcBorders>
              <w:top w:val="nil"/>
              <w:left w:val="nil"/>
              <w:bottom w:val="single" w:sz="4" w:space="0" w:color="auto"/>
              <w:right w:val="single" w:sz="4" w:space="0" w:color="auto"/>
            </w:tcBorders>
            <w:shd w:val="clear" w:color="auto" w:fill="auto"/>
            <w:vAlign w:val="center"/>
            <w:hideMark/>
          </w:tcPr>
          <w:p w:rsidR="00310C09" w:rsidRPr="00F524A4" w:rsidRDefault="00310C09" w:rsidP="00310C09">
            <w:pPr>
              <w:jc w:val="center"/>
              <w:rPr>
                <w:b/>
              </w:rPr>
            </w:pPr>
            <w:r w:rsidRPr="00F524A4">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76000C" w:rsidRDefault="00F524A4" w:rsidP="0076000C">
            <w:pPr>
              <w:jc w:val="center"/>
              <w:rPr>
                <w:b/>
                <w:color w:val="000000"/>
                <w:lang w:eastAsia="ru-RU"/>
              </w:rPr>
            </w:pPr>
            <w:r>
              <w:rPr>
                <w:b/>
                <w:color w:val="000000"/>
                <w:lang w:eastAsia="ru-RU"/>
              </w:rPr>
              <w:t>1,2</w:t>
            </w:r>
          </w:p>
        </w:tc>
      </w:tr>
      <w:tr w:rsidR="00310C09" w:rsidRPr="00E5679A" w:rsidTr="00310C09">
        <w:trPr>
          <w:trHeight w:val="320"/>
        </w:trPr>
        <w:tc>
          <w:tcPr>
            <w:tcW w:w="4111" w:type="dxa"/>
            <w:tcBorders>
              <w:left w:val="single" w:sz="8" w:space="0" w:color="000000"/>
              <w:bottom w:val="single" w:sz="4" w:space="0" w:color="auto"/>
              <w:right w:val="single" w:sz="4" w:space="0" w:color="auto"/>
            </w:tcBorders>
            <w:shd w:val="clear" w:color="auto" w:fill="auto"/>
            <w:hideMark/>
          </w:tcPr>
          <w:p w:rsidR="00310C09" w:rsidRPr="00697FD5" w:rsidRDefault="00310C09" w:rsidP="005C442B">
            <w:pPr>
              <w:rPr>
                <w:b/>
                <w:bCs/>
                <w:color w:val="000000"/>
                <w:sz w:val="16"/>
                <w:szCs w:val="16"/>
              </w:rPr>
            </w:pPr>
            <w:r w:rsidRPr="00697FD5">
              <w:rPr>
                <w:b/>
                <w:bCs/>
                <w:color w:val="000000"/>
                <w:sz w:val="16"/>
                <w:szCs w:val="16"/>
              </w:rPr>
              <w:t>Национальная безопасность и правоохранительная деятельность  (03)</w:t>
            </w:r>
          </w:p>
          <w:p w:rsidR="00310C09" w:rsidRPr="00697FD5" w:rsidRDefault="00310C09" w:rsidP="004E659F">
            <w:pP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10C09" w:rsidRDefault="00B45CB9" w:rsidP="002E53F1">
            <w:pPr>
              <w:jc w:val="center"/>
              <w:rPr>
                <w:b/>
                <w:color w:val="000000"/>
                <w:lang w:eastAsia="ru-RU"/>
              </w:rPr>
            </w:pPr>
            <w:r>
              <w:rPr>
                <w:b/>
                <w:color w:val="000000"/>
                <w:lang w:eastAsia="ru-RU"/>
              </w:rPr>
              <w:t>6,4</w:t>
            </w:r>
          </w:p>
        </w:tc>
        <w:tc>
          <w:tcPr>
            <w:tcW w:w="993" w:type="dxa"/>
            <w:tcBorders>
              <w:top w:val="nil"/>
              <w:left w:val="single" w:sz="4" w:space="0" w:color="auto"/>
              <w:bottom w:val="single" w:sz="4" w:space="0" w:color="auto"/>
              <w:right w:val="single" w:sz="4" w:space="0" w:color="auto"/>
            </w:tcBorders>
            <w:vAlign w:val="center"/>
          </w:tcPr>
          <w:p w:rsidR="00310C09" w:rsidRDefault="00310C09" w:rsidP="009751B8">
            <w:pPr>
              <w:jc w:val="center"/>
              <w:rPr>
                <w:b/>
                <w:color w:val="000000"/>
                <w:lang w:eastAsia="ru-RU"/>
              </w:rPr>
            </w:pPr>
            <w:r>
              <w:rPr>
                <w:b/>
                <w:color w:val="000000"/>
                <w:lang w:eastAsia="ru-RU"/>
              </w:rPr>
              <w:t>9,1</w:t>
            </w:r>
          </w:p>
        </w:tc>
        <w:tc>
          <w:tcPr>
            <w:tcW w:w="992" w:type="dxa"/>
            <w:tcBorders>
              <w:top w:val="nil"/>
              <w:left w:val="nil"/>
              <w:bottom w:val="single" w:sz="4" w:space="0" w:color="auto"/>
              <w:right w:val="single" w:sz="8" w:space="0" w:color="000000"/>
            </w:tcBorders>
            <w:shd w:val="clear" w:color="auto" w:fill="auto"/>
            <w:vAlign w:val="center"/>
            <w:hideMark/>
          </w:tcPr>
          <w:p w:rsidR="00310C09" w:rsidRDefault="00310C09" w:rsidP="009751B8">
            <w:pPr>
              <w:jc w:val="center"/>
              <w:rPr>
                <w:b/>
                <w:color w:val="000000"/>
                <w:lang w:eastAsia="ru-RU"/>
              </w:rPr>
            </w:pPr>
            <w:r>
              <w:rPr>
                <w:b/>
                <w:color w:val="000000"/>
                <w:lang w:eastAsia="ru-RU"/>
              </w:rPr>
              <w:t>9,1</w:t>
            </w:r>
          </w:p>
        </w:tc>
        <w:tc>
          <w:tcPr>
            <w:tcW w:w="1134" w:type="dxa"/>
            <w:tcBorders>
              <w:top w:val="nil"/>
              <w:left w:val="nil"/>
              <w:bottom w:val="single" w:sz="4" w:space="0" w:color="auto"/>
              <w:right w:val="single" w:sz="8" w:space="0" w:color="000000"/>
            </w:tcBorders>
            <w:shd w:val="clear" w:color="auto" w:fill="auto"/>
            <w:vAlign w:val="center"/>
          </w:tcPr>
          <w:p w:rsidR="00310C09" w:rsidRPr="00F524A4" w:rsidRDefault="00310C09" w:rsidP="00310C09">
            <w:pPr>
              <w:jc w:val="center"/>
              <w:rPr>
                <w:b/>
              </w:rPr>
            </w:pPr>
            <w:r w:rsidRPr="00F524A4">
              <w:rPr>
                <w:b/>
              </w:rPr>
              <w:t>0,0</w:t>
            </w:r>
          </w:p>
        </w:tc>
        <w:tc>
          <w:tcPr>
            <w:tcW w:w="709" w:type="dxa"/>
            <w:tcBorders>
              <w:top w:val="nil"/>
              <w:left w:val="nil"/>
              <w:bottom w:val="single" w:sz="4" w:space="0" w:color="auto"/>
              <w:right w:val="single" w:sz="4" w:space="0" w:color="auto"/>
            </w:tcBorders>
            <w:shd w:val="clear" w:color="auto" w:fill="auto"/>
            <w:vAlign w:val="center"/>
            <w:hideMark/>
          </w:tcPr>
          <w:p w:rsidR="00310C09" w:rsidRPr="00F524A4" w:rsidRDefault="00310C09" w:rsidP="00310C09">
            <w:pPr>
              <w:jc w:val="center"/>
              <w:rPr>
                <w:b/>
              </w:rPr>
            </w:pPr>
            <w:r w:rsidRPr="00F524A4">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F524A4" w:rsidRDefault="00F524A4" w:rsidP="00B71424">
            <w:pPr>
              <w:jc w:val="center"/>
              <w:rPr>
                <w:b/>
                <w:color w:val="000000"/>
                <w:lang w:eastAsia="ru-RU"/>
              </w:rPr>
            </w:pPr>
            <w:r>
              <w:rPr>
                <w:b/>
                <w:color w:val="000000"/>
                <w:lang w:eastAsia="ru-RU"/>
              </w:rPr>
              <w:t>0,</w:t>
            </w:r>
            <w:r w:rsidR="00B71424">
              <w:rPr>
                <w:b/>
                <w:color w:val="000000"/>
                <w:lang w:eastAsia="ru-RU"/>
              </w:rPr>
              <w:t>1</w:t>
            </w:r>
          </w:p>
        </w:tc>
      </w:tr>
      <w:tr w:rsidR="00310C09" w:rsidRPr="00E5679A" w:rsidTr="00310C09">
        <w:trPr>
          <w:trHeight w:val="320"/>
        </w:trPr>
        <w:tc>
          <w:tcPr>
            <w:tcW w:w="4111" w:type="dxa"/>
            <w:tcBorders>
              <w:left w:val="single" w:sz="8" w:space="0" w:color="000000"/>
              <w:bottom w:val="single" w:sz="4" w:space="0" w:color="auto"/>
              <w:right w:val="single" w:sz="4" w:space="0" w:color="auto"/>
            </w:tcBorders>
            <w:shd w:val="clear" w:color="auto" w:fill="auto"/>
            <w:hideMark/>
          </w:tcPr>
          <w:p w:rsidR="00310C09" w:rsidRPr="005C442B" w:rsidRDefault="00310C09" w:rsidP="005C442B">
            <w:pPr>
              <w:rPr>
                <w:bCs/>
                <w:color w:val="000000"/>
                <w:sz w:val="16"/>
                <w:szCs w:val="16"/>
              </w:rPr>
            </w:pPr>
            <w:r w:rsidRPr="005C442B">
              <w:rPr>
                <w:bCs/>
                <w:color w:val="000000"/>
                <w:sz w:val="16"/>
                <w:szCs w:val="16"/>
              </w:rPr>
              <w:t>Защита населения и территории от ЧС природного и техногенного характера, ГО (0309)</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5C442B" w:rsidRDefault="00310C09" w:rsidP="002E53F1">
            <w:pPr>
              <w:jc w:val="center"/>
              <w:rPr>
                <w:color w:val="000000"/>
                <w:lang w:eastAsia="ru-RU"/>
              </w:rPr>
            </w:pPr>
            <w:r w:rsidRPr="005C442B">
              <w:rPr>
                <w:color w:val="000000"/>
                <w:lang w:eastAsia="ru-RU"/>
              </w:rPr>
              <w:t>0,0</w:t>
            </w:r>
          </w:p>
        </w:tc>
        <w:tc>
          <w:tcPr>
            <w:tcW w:w="993" w:type="dxa"/>
            <w:tcBorders>
              <w:top w:val="nil"/>
              <w:left w:val="single" w:sz="4" w:space="0" w:color="auto"/>
              <w:bottom w:val="single" w:sz="4" w:space="0" w:color="auto"/>
              <w:right w:val="single" w:sz="4" w:space="0" w:color="auto"/>
            </w:tcBorders>
            <w:vAlign w:val="center"/>
          </w:tcPr>
          <w:p w:rsidR="00310C09" w:rsidRPr="005C442B" w:rsidRDefault="00310C09" w:rsidP="009751B8">
            <w:pPr>
              <w:jc w:val="center"/>
              <w:rPr>
                <w:color w:val="000000"/>
                <w:lang w:eastAsia="ru-RU"/>
              </w:rPr>
            </w:pPr>
            <w:r w:rsidRPr="005C442B">
              <w:rPr>
                <w:color w:val="000000"/>
                <w:lang w:eastAsia="ru-RU"/>
              </w:rPr>
              <w:t>2,7</w:t>
            </w:r>
          </w:p>
        </w:tc>
        <w:tc>
          <w:tcPr>
            <w:tcW w:w="992" w:type="dxa"/>
            <w:tcBorders>
              <w:top w:val="nil"/>
              <w:left w:val="nil"/>
              <w:bottom w:val="single" w:sz="4" w:space="0" w:color="auto"/>
              <w:right w:val="single" w:sz="8" w:space="0" w:color="000000"/>
            </w:tcBorders>
            <w:shd w:val="clear" w:color="auto" w:fill="auto"/>
            <w:vAlign w:val="center"/>
            <w:hideMark/>
          </w:tcPr>
          <w:p w:rsidR="00310C09" w:rsidRPr="005C442B" w:rsidRDefault="00310C09" w:rsidP="009751B8">
            <w:pPr>
              <w:jc w:val="center"/>
              <w:rPr>
                <w:color w:val="000000"/>
                <w:lang w:eastAsia="ru-RU"/>
              </w:rPr>
            </w:pPr>
            <w:r w:rsidRPr="005C442B">
              <w:rPr>
                <w:color w:val="000000"/>
                <w:lang w:eastAsia="ru-RU"/>
              </w:rPr>
              <w:t>2,7</w:t>
            </w:r>
          </w:p>
        </w:tc>
        <w:tc>
          <w:tcPr>
            <w:tcW w:w="1134" w:type="dxa"/>
            <w:tcBorders>
              <w:top w:val="nil"/>
              <w:left w:val="nil"/>
              <w:bottom w:val="single" w:sz="4" w:space="0" w:color="auto"/>
              <w:right w:val="single" w:sz="8" w:space="0" w:color="000000"/>
            </w:tcBorders>
            <w:shd w:val="clear" w:color="auto" w:fill="auto"/>
            <w:vAlign w:val="center"/>
          </w:tcPr>
          <w:p w:rsidR="00310C09" w:rsidRPr="00310C09" w:rsidRDefault="00310C09" w:rsidP="00310C09">
            <w:pPr>
              <w:jc w:val="center"/>
            </w:pPr>
            <w:r w:rsidRPr="00310C09">
              <w:t>0,0</w:t>
            </w:r>
          </w:p>
        </w:tc>
        <w:tc>
          <w:tcPr>
            <w:tcW w:w="709" w:type="dxa"/>
            <w:tcBorders>
              <w:top w:val="nil"/>
              <w:left w:val="nil"/>
              <w:bottom w:val="single" w:sz="4" w:space="0" w:color="auto"/>
              <w:right w:val="single" w:sz="4" w:space="0" w:color="auto"/>
            </w:tcBorders>
            <w:shd w:val="clear" w:color="auto" w:fill="auto"/>
            <w:vAlign w:val="center"/>
            <w:hideMark/>
          </w:tcPr>
          <w:p w:rsidR="00310C09" w:rsidRDefault="00310C09" w:rsidP="00310C09">
            <w:pPr>
              <w:jc w:val="center"/>
            </w:pPr>
            <w:r w:rsidRPr="007C31D0">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5C442B" w:rsidRDefault="00F524A4" w:rsidP="00B71424">
            <w:pPr>
              <w:jc w:val="center"/>
              <w:rPr>
                <w:color w:val="000000"/>
                <w:lang w:eastAsia="ru-RU"/>
              </w:rPr>
            </w:pPr>
            <w:r>
              <w:rPr>
                <w:color w:val="000000"/>
                <w:lang w:eastAsia="ru-RU"/>
              </w:rPr>
              <w:t>0,0</w:t>
            </w:r>
            <w:r w:rsidR="00B71424">
              <w:rPr>
                <w:color w:val="000000"/>
                <w:lang w:eastAsia="ru-RU"/>
              </w:rPr>
              <w:t>4</w:t>
            </w:r>
          </w:p>
        </w:tc>
      </w:tr>
      <w:tr w:rsidR="00310C09" w:rsidRPr="00E5679A" w:rsidTr="00310C09">
        <w:trPr>
          <w:trHeight w:val="463"/>
        </w:trPr>
        <w:tc>
          <w:tcPr>
            <w:tcW w:w="4111" w:type="dxa"/>
            <w:tcBorders>
              <w:left w:val="single" w:sz="8" w:space="0" w:color="000000"/>
              <w:bottom w:val="single" w:sz="4" w:space="0" w:color="auto"/>
              <w:right w:val="single" w:sz="4" w:space="0" w:color="auto"/>
            </w:tcBorders>
            <w:shd w:val="clear" w:color="auto" w:fill="auto"/>
            <w:hideMark/>
          </w:tcPr>
          <w:p w:rsidR="00310C09" w:rsidRPr="005C442B" w:rsidRDefault="00310C09" w:rsidP="004E659F">
            <w:pPr>
              <w:rPr>
                <w:bCs/>
                <w:color w:val="000000"/>
                <w:sz w:val="16"/>
                <w:szCs w:val="16"/>
              </w:rPr>
            </w:pPr>
            <w:r w:rsidRPr="005C442B">
              <w:rPr>
                <w:bCs/>
                <w:sz w:val="16"/>
                <w:szCs w:val="16"/>
              </w:rPr>
              <w:t>Обеспечение пожарной безопасности (0310)</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5C442B" w:rsidRDefault="00310C09" w:rsidP="002E53F1">
            <w:pPr>
              <w:jc w:val="center"/>
              <w:rPr>
                <w:color w:val="000000"/>
                <w:lang w:eastAsia="ru-RU"/>
              </w:rPr>
            </w:pPr>
            <w:r w:rsidRPr="005C442B">
              <w:rPr>
                <w:color w:val="000000"/>
                <w:lang w:eastAsia="ru-RU"/>
              </w:rPr>
              <w:t>6,4</w:t>
            </w:r>
          </w:p>
        </w:tc>
        <w:tc>
          <w:tcPr>
            <w:tcW w:w="993" w:type="dxa"/>
            <w:tcBorders>
              <w:top w:val="nil"/>
              <w:left w:val="single" w:sz="4" w:space="0" w:color="auto"/>
              <w:bottom w:val="single" w:sz="4" w:space="0" w:color="auto"/>
              <w:right w:val="single" w:sz="4" w:space="0" w:color="auto"/>
            </w:tcBorders>
            <w:vAlign w:val="center"/>
          </w:tcPr>
          <w:p w:rsidR="00310C09" w:rsidRPr="005C442B" w:rsidRDefault="00310C09" w:rsidP="009751B8">
            <w:pPr>
              <w:jc w:val="center"/>
              <w:rPr>
                <w:color w:val="000000"/>
                <w:lang w:eastAsia="ru-RU"/>
              </w:rPr>
            </w:pPr>
            <w:r w:rsidRPr="005C442B">
              <w:rPr>
                <w:color w:val="000000"/>
                <w:lang w:eastAsia="ru-RU"/>
              </w:rPr>
              <w:t>6,4</w:t>
            </w:r>
          </w:p>
        </w:tc>
        <w:tc>
          <w:tcPr>
            <w:tcW w:w="992" w:type="dxa"/>
            <w:tcBorders>
              <w:top w:val="nil"/>
              <w:left w:val="nil"/>
              <w:bottom w:val="single" w:sz="4" w:space="0" w:color="auto"/>
              <w:right w:val="single" w:sz="8" w:space="0" w:color="000000"/>
            </w:tcBorders>
            <w:shd w:val="clear" w:color="auto" w:fill="auto"/>
            <w:vAlign w:val="center"/>
            <w:hideMark/>
          </w:tcPr>
          <w:p w:rsidR="00310C09" w:rsidRPr="005C442B" w:rsidRDefault="00310C09" w:rsidP="009751B8">
            <w:pPr>
              <w:jc w:val="center"/>
              <w:rPr>
                <w:color w:val="000000"/>
                <w:lang w:eastAsia="ru-RU"/>
              </w:rPr>
            </w:pPr>
            <w:r w:rsidRPr="005C442B">
              <w:rPr>
                <w:color w:val="000000"/>
                <w:lang w:eastAsia="ru-RU"/>
              </w:rPr>
              <w:t>6,4</w:t>
            </w:r>
          </w:p>
        </w:tc>
        <w:tc>
          <w:tcPr>
            <w:tcW w:w="1134" w:type="dxa"/>
            <w:tcBorders>
              <w:top w:val="nil"/>
              <w:left w:val="nil"/>
              <w:bottom w:val="single" w:sz="4" w:space="0" w:color="auto"/>
              <w:right w:val="single" w:sz="8" w:space="0" w:color="000000"/>
            </w:tcBorders>
            <w:shd w:val="clear" w:color="auto" w:fill="auto"/>
            <w:vAlign w:val="center"/>
          </w:tcPr>
          <w:p w:rsidR="00310C09" w:rsidRPr="00310C09" w:rsidRDefault="00310C09" w:rsidP="00310C09">
            <w:pPr>
              <w:jc w:val="center"/>
            </w:pPr>
            <w:r w:rsidRPr="00310C09">
              <w:t>0,0</w:t>
            </w:r>
          </w:p>
        </w:tc>
        <w:tc>
          <w:tcPr>
            <w:tcW w:w="709" w:type="dxa"/>
            <w:tcBorders>
              <w:top w:val="nil"/>
              <w:left w:val="nil"/>
              <w:bottom w:val="single" w:sz="4" w:space="0" w:color="auto"/>
              <w:right w:val="single" w:sz="4" w:space="0" w:color="auto"/>
            </w:tcBorders>
            <w:shd w:val="clear" w:color="auto" w:fill="auto"/>
            <w:vAlign w:val="center"/>
            <w:hideMark/>
          </w:tcPr>
          <w:p w:rsidR="00310C09" w:rsidRDefault="00310C09" w:rsidP="00310C09">
            <w:pPr>
              <w:jc w:val="center"/>
            </w:pPr>
            <w:r w:rsidRPr="007C31D0">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5C442B" w:rsidRDefault="00F524A4" w:rsidP="0076000C">
            <w:pPr>
              <w:jc w:val="center"/>
              <w:rPr>
                <w:color w:val="000000"/>
                <w:lang w:eastAsia="ru-RU"/>
              </w:rPr>
            </w:pPr>
            <w:r>
              <w:rPr>
                <w:color w:val="000000"/>
                <w:lang w:eastAsia="ru-RU"/>
              </w:rPr>
              <w:t>0,06</w:t>
            </w:r>
          </w:p>
        </w:tc>
      </w:tr>
      <w:tr w:rsidR="00310C09" w:rsidRPr="00E5679A" w:rsidTr="00310C09">
        <w:trPr>
          <w:trHeight w:val="233"/>
        </w:trPr>
        <w:tc>
          <w:tcPr>
            <w:tcW w:w="4111" w:type="dxa"/>
            <w:tcBorders>
              <w:left w:val="single" w:sz="8" w:space="0" w:color="000000"/>
              <w:bottom w:val="single" w:sz="4" w:space="0" w:color="auto"/>
              <w:right w:val="single" w:sz="4" w:space="0" w:color="auto"/>
            </w:tcBorders>
            <w:shd w:val="clear" w:color="auto" w:fill="auto"/>
            <w:hideMark/>
          </w:tcPr>
          <w:p w:rsidR="00310C09" w:rsidRPr="00697FD5" w:rsidRDefault="00310C09" w:rsidP="004E659F">
            <w:pPr>
              <w:rPr>
                <w:b/>
                <w:bCs/>
                <w:color w:val="000000"/>
                <w:sz w:val="16"/>
                <w:szCs w:val="16"/>
              </w:rPr>
            </w:pPr>
            <w:r w:rsidRPr="00697FD5">
              <w:rPr>
                <w:b/>
                <w:bCs/>
                <w:color w:val="000000"/>
                <w:sz w:val="16"/>
                <w:szCs w:val="16"/>
              </w:rPr>
              <w:t xml:space="preserve">Национальная экономика (04) </w:t>
            </w:r>
          </w:p>
          <w:p w:rsidR="00310C09" w:rsidRPr="00697FD5" w:rsidRDefault="00310C09" w:rsidP="004E659F">
            <w:pP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b/>
                <w:color w:val="000000"/>
                <w:lang w:eastAsia="ru-RU"/>
              </w:rPr>
            </w:pPr>
            <w:r>
              <w:rPr>
                <w:b/>
                <w:color w:val="000000"/>
                <w:lang w:eastAsia="ru-RU"/>
              </w:rPr>
              <w:t>171,6</w:t>
            </w:r>
          </w:p>
        </w:tc>
        <w:tc>
          <w:tcPr>
            <w:tcW w:w="993" w:type="dxa"/>
            <w:tcBorders>
              <w:top w:val="nil"/>
              <w:left w:val="single" w:sz="4" w:space="0" w:color="auto"/>
              <w:bottom w:val="single" w:sz="4" w:space="0" w:color="auto"/>
              <w:right w:val="single" w:sz="4" w:space="0" w:color="auto"/>
            </w:tcBorders>
            <w:vAlign w:val="center"/>
          </w:tcPr>
          <w:p w:rsidR="00310C09" w:rsidRPr="00697FD5" w:rsidRDefault="00310C09" w:rsidP="009751B8">
            <w:pPr>
              <w:jc w:val="center"/>
              <w:rPr>
                <w:b/>
                <w:color w:val="000000"/>
                <w:lang w:eastAsia="ru-RU"/>
              </w:rPr>
            </w:pPr>
            <w:r>
              <w:rPr>
                <w:b/>
                <w:color w:val="000000"/>
                <w:lang w:eastAsia="ru-RU"/>
              </w:rPr>
              <w:t>1899,3</w:t>
            </w:r>
          </w:p>
        </w:tc>
        <w:tc>
          <w:tcPr>
            <w:tcW w:w="992" w:type="dxa"/>
            <w:tcBorders>
              <w:top w:val="nil"/>
              <w:left w:val="nil"/>
              <w:bottom w:val="single" w:sz="4" w:space="0" w:color="auto"/>
              <w:right w:val="single" w:sz="8" w:space="0" w:color="000000"/>
            </w:tcBorders>
            <w:shd w:val="clear" w:color="auto" w:fill="auto"/>
            <w:vAlign w:val="center"/>
            <w:hideMark/>
          </w:tcPr>
          <w:p w:rsidR="00310C09" w:rsidRPr="00697FD5" w:rsidRDefault="00310C09" w:rsidP="009751B8">
            <w:pPr>
              <w:jc w:val="center"/>
              <w:rPr>
                <w:b/>
                <w:color w:val="000000"/>
                <w:lang w:eastAsia="ru-RU"/>
              </w:rPr>
            </w:pPr>
            <w:r>
              <w:rPr>
                <w:b/>
                <w:color w:val="000000"/>
                <w:lang w:eastAsia="ru-RU"/>
              </w:rPr>
              <w:t>349,4</w:t>
            </w:r>
          </w:p>
        </w:tc>
        <w:tc>
          <w:tcPr>
            <w:tcW w:w="1134" w:type="dxa"/>
            <w:tcBorders>
              <w:top w:val="nil"/>
              <w:left w:val="nil"/>
              <w:bottom w:val="single" w:sz="4" w:space="0" w:color="auto"/>
              <w:right w:val="single" w:sz="8" w:space="0" w:color="000000"/>
            </w:tcBorders>
            <w:shd w:val="clear" w:color="auto" w:fill="auto"/>
            <w:vAlign w:val="center"/>
          </w:tcPr>
          <w:p w:rsidR="00310C09" w:rsidRPr="00F524A4" w:rsidRDefault="00310C09" w:rsidP="00310C09">
            <w:pPr>
              <w:jc w:val="center"/>
              <w:rPr>
                <w:b/>
              </w:rPr>
            </w:pPr>
            <w:r w:rsidRPr="00F524A4">
              <w:rPr>
                <w:b/>
              </w:rPr>
              <w:t>-1549,9</w:t>
            </w:r>
          </w:p>
        </w:tc>
        <w:tc>
          <w:tcPr>
            <w:tcW w:w="709" w:type="dxa"/>
            <w:tcBorders>
              <w:top w:val="nil"/>
              <w:left w:val="nil"/>
              <w:bottom w:val="single" w:sz="4" w:space="0" w:color="auto"/>
              <w:right w:val="single" w:sz="4" w:space="0" w:color="auto"/>
            </w:tcBorders>
            <w:shd w:val="clear" w:color="auto" w:fill="auto"/>
            <w:vAlign w:val="center"/>
            <w:hideMark/>
          </w:tcPr>
          <w:p w:rsidR="00310C09" w:rsidRPr="00F524A4" w:rsidRDefault="00310C09" w:rsidP="00310C09">
            <w:pPr>
              <w:jc w:val="center"/>
              <w:rPr>
                <w:b/>
              </w:rPr>
            </w:pPr>
            <w:r w:rsidRPr="00F524A4">
              <w:rPr>
                <w:b/>
              </w:rPr>
              <w:t>18,4</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76000C" w:rsidRDefault="00F524A4" w:rsidP="0076000C">
            <w:pPr>
              <w:jc w:val="center"/>
              <w:rPr>
                <w:b/>
                <w:color w:val="000000"/>
                <w:lang w:eastAsia="ru-RU"/>
              </w:rPr>
            </w:pPr>
            <w:r>
              <w:rPr>
                <w:b/>
                <w:color w:val="000000"/>
                <w:lang w:eastAsia="ru-RU"/>
              </w:rPr>
              <w:t>3,8</w:t>
            </w:r>
          </w:p>
        </w:tc>
      </w:tr>
      <w:tr w:rsidR="00310C09" w:rsidRPr="00E5679A" w:rsidTr="00310C09">
        <w:trPr>
          <w:trHeight w:val="233"/>
        </w:trPr>
        <w:tc>
          <w:tcPr>
            <w:tcW w:w="4111" w:type="dxa"/>
            <w:tcBorders>
              <w:left w:val="single" w:sz="8" w:space="0" w:color="000000"/>
              <w:bottom w:val="single" w:sz="4" w:space="0" w:color="auto"/>
              <w:right w:val="single" w:sz="4" w:space="0" w:color="auto"/>
            </w:tcBorders>
            <w:shd w:val="clear" w:color="auto" w:fill="auto"/>
            <w:hideMark/>
          </w:tcPr>
          <w:p w:rsidR="00310C09" w:rsidRPr="005C442B" w:rsidRDefault="00310C09" w:rsidP="004E659F">
            <w:pPr>
              <w:rPr>
                <w:bCs/>
                <w:color w:val="000000"/>
                <w:sz w:val="16"/>
                <w:szCs w:val="16"/>
              </w:rPr>
            </w:pPr>
            <w:r w:rsidRPr="005C442B">
              <w:rPr>
                <w:bCs/>
                <w:color w:val="000000"/>
                <w:sz w:val="16"/>
                <w:szCs w:val="16"/>
              </w:rPr>
              <w:t>Дорожное хозяйство (дорожные фонды) (0409)</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5C442B" w:rsidRDefault="00310C09" w:rsidP="002E53F1">
            <w:pPr>
              <w:jc w:val="center"/>
              <w:rPr>
                <w:color w:val="000000"/>
                <w:lang w:eastAsia="ru-RU"/>
              </w:rPr>
            </w:pPr>
            <w:r>
              <w:rPr>
                <w:color w:val="000000"/>
                <w:lang w:eastAsia="ru-RU"/>
              </w:rPr>
              <w:t>171,6</w:t>
            </w:r>
          </w:p>
        </w:tc>
        <w:tc>
          <w:tcPr>
            <w:tcW w:w="993" w:type="dxa"/>
            <w:tcBorders>
              <w:top w:val="nil"/>
              <w:left w:val="single" w:sz="4" w:space="0" w:color="auto"/>
              <w:bottom w:val="single" w:sz="4" w:space="0" w:color="auto"/>
              <w:right w:val="single" w:sz="4" w:space="0" w:color="auto"/>
            </w:tcBorders>
            <w:vAlign w:val="center"/>
          </w:tcPr>
          <w:p w:rsidR="00310C09" w:rsidRPr="005C442B" w:rsidRDefault="00310C09" w:rsidP="009751B8">
            <w:pPr>
              <w:jc w:val="center"/>
              <w:rPr>
                <w:color w:val="000000"/>
                <w:lang w:eastAsia="ru-RU"/>
              </w:rPr>
            </w:pPr>
            <w:r>
              <w:rPr>
                <w:color w:val="000000"/>
                <w:lang w:eastAsia="ru-RU"/>
              </w:rPr>
              <w:t>1879,3</w:t>
            </w:r>
          </w:p>
        </w:tc>
        <w:tc>
          <w:tcPr>
            <w:tcW w:w="992" w:type="dxa"/>
            <w:tcBorders>
              <w:top w:val="nil"/>
              <w:left w:val="nil"/>
              <w:bottom w:val="single" w:sz="4" w:space="0" w:color="auto"/>
              <w:right w:val="single" w:sz="8" w:space="0" w:color="000000"/>
            </w:tcBorders>
            <w:shd w:val="clear" w:color="auto" w:fill="auto"/>
            <w:vAlign w:val="center"/>
            <w:hideMark/>
          </w:tcPr>
          <w:p w:rsidR="00310C09" w:rsidRPr="005C442B" w:rsidRDefault="00310C09" w:rsidP="009751B8">
            <w:pPr>
              <w:jc w:val="center"/>
              <w:rPr>
                <w:color w:val="000000"/>
                <w:lang w:eastAsia="ru-RU"/>
              </w:rPr>
            </w:pPr>
            <w:r>
              <w:rPr>
                <w:color w:val="000000"/>
                <w:lang w:eastAsia="ru-RU"/>
              </w:rPr>
              <w:t>329,4</w:t>
            </w:r>
          </w:p>
        </w:tc>
        <w:tc>
          <w:tcPr>
            <w:tcW w:w="1134" w:type="dxa"/>
            <w:tcBorders>
              <w:top w:val="nil"/>
              <w:left w:val="nil"/>
              <w:bottom w:val="single" w:sz="4" w:space="0" w:color="auto"/>
              <w:right w:val="single" w:sz="8" w:space="0" w:color="000000"/>
            </w:tcBorders>
            <w:shd w:val="clear" w:color="auto" w:fill="auto"/>
            <w:vAlign w:val="center"/>
          </w:tcPr>
          <w:p w:rsidR="00310C09" w:rsidRPr="00310C09" w:rsidRDefault="00310C09" w:rsidP="00310C09">
            <w:pPr>
              <w:jc w:val="center"/>
            </w:pPr>
            <w:r w:rsidRPr="00310C09">
              <w:t>-1549,9</w:t>
            </w:r>
          </w:p>
        </w:tc>
        <w:tc>
          <w:tcPr>
            <w:tcW w:w="709" w:type="dxa"/>
            <w:tcBorders>
              <w:top w:val="nil"/>
              <w:left w:val="nil"/>
              <w:bottom w:val="single" w:sz="4" w:space="0" w:color="auto"/>
              <w:right w:val="single" w:sz="4" w:space="0" w:color="auto"/>
            </w:tcBorders>
            <w:shd w:val="clear" w:color="auto" w:fill="auto"/>
            <w:vAlign w:val="center"/>
            <w:hideMark/>
          </w:tcPr>
          <w:p w:rsidR="00310C09" w:rsidRPr="00310C09" w:rsidRDefault="00310C09" w:rsidP="00310C09">
            <w:pPr>
              <w:jc w:val="center"/>
            </w:pPr>
            <w:r w:rsidRPr="00310C09">
              <w:t>17,5</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5C442B" w:rsidRDefault="00F524A4" w:rsidP="0076000C">
            <w:pPr>
              <w:jc w:val="center"/>
              <w:rPr>
                <w:color w:val="000000"/>
                <w:lang w:eastAsia="ru-RU"/>
              </w:rPr>
            </w:pPr>
            <w:r>
              <w:rPr>
                <w:color w:val="000000"/>
                <w:lang w:eastAsia="ru-RU"/>
              </w:rPr>
              <w:t>3,6</w:t>
            </w:r>
          </w:p>
        </w:tc>
      </w:tr>
      <w:tr w:rsidR="00310C09" w:rsidRPr="00E5679A" w:rsidTr="00310C09">
        <w:trPr>
          <w:trHeight w:val="233"/>
        </w:trPr>
        <w:tc>
          <w:tcPr>
            <w:tcW w:w="4111" w:type="dxa"/>
            <w:tcBorders>
              <w:left w:val="single" w:sz="8" w:space="0" w:color="000000"/>
              <w:bottom w:val="single" w:sz="4" w:space="0" w:color="auto"/>
              <w:right w:val="single" w:sz="4" w:space="0" w:color="auto"/>
            </w:tcBorders>
            <w:shd w:val="clear" w:color="auto" w:fill="auto"/>
            <w:hideMark/>
          </w:tcPr>
          <w:p w:rsidR="00310C09" w:rsidRPr="005C442B" w:rsidRDefault="00310C09" w:rsidP="004E659F">
            <w:pPr>
              <w:rPr>
                <w:bCs/>
                <w:color w:val="000000"/>
                <w:sz w:val="16"/>
                <w:szCs w:val="16"/>
              </w:rPr>
            </w:pPr>
            <w:r>
              <w:rPr>
                <w:bCs/>
                <w:color w:val="000000"/>
                <w:sz w:val="16"/>
                <w:szCs w:val="16"/>
              </w:rPr>
              <w:t>Другие вопросы в области национальной экономики (0412)</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5C442B" w:rsidRDefault="00310C09" w:rsidP="002E53F1">
            <w:pPr>
              <w:jc w:val="center"/>
              <w:rPr>
                <w:color w:val="000000"/>
                <w:lang w:eastAsia="ru-RU"/>
              </w:rPr>
            </w:pPr>
            <w:r>
              <w:rPr>
                <w:color w:val="000000"/>
                <w:lang w:eastAsia="ru-RU"/>
              </w:rPr>
              <w:t>0,0</w:t>
            </w:r>
          </w:p>
        </w:tc>
        <w:tc>
          <w:tcPr>
            <w:tcW w:w="993" w:type="dxa"/>
            <w:tcBorders>
              <w:top w:val="nil"/>
              <w:left w:val="single" w:sz="4" w:space="0" w:color="auto"/>
              <w:bottom w:val="single" w:sz="4" w:space="0" w:color="auto"/>
              <w:right w:val="single" w:sz="4" w:space="0" w:color="auto"/>
            </w:tcBorders>
            <w:vAlign w:val="center"/>
          </w:tcPr>
          <w:p w:rsidR="00310C09" w:rsidRPr="005C442B" w:rsidRDefault="00310C09" w:rsidP="009751B8">
            <w:pPr>
              <w:jc w:val="center"/>
              <w:rPr>
                <w:color w:val="000000"/>
                <w:lang w:eastAsia="ru-RU"/>
              </w:rPr>
            </w:pPr>
            <w:r>
              <w:rPr>
                <w:color w:val="000000"/>
                <w:lang w:eastAsia="ru-RU"/>
              </w:rPr>
              <w:t>20</w:t>
            </w:r>
          </w:p>
        </w:tc>
        <w:tc>
          <w:tcPr>
            <w:tcW w:w="992" w:type="dxa"/>
            <w:tcBorders>
              <w:top w:val="nil"/>
              <w:left w:val="nil"/>
              <w:bottom w:val="single" w:sz="4" w:space="0" w:color="auto"/>
              <w:right w:val="single" w:sz="8" w:space="0" w:color="000000"/>
            </w:tcBorders>
            <w:shd w:val="clear" w:color="auto" w:fill="auto"/>
            <w:vAlign w:val="center"/>
            <w:hideMark/>
          </w:tcPr>
          <w:p w:rsidR="00310C09" w:rsidRPr="005C442B" w:rsidRDefault="00310C09" w:rsidP="009751B8">
            <w:pPr>
              <w:jc w:val="center"/>
              <w:rPr>
                <w:color w:val="000000"/>
                <w:lang w:eastAsia="ru-RU"/>
              </w:rPr>
            </w:pPr>
            <w:r>
              <w:rPr>
                <w:color w:val="000000"/>
                <w:lang w:eastAsia="ru-RU"/>
              </w:rPr>
              <w:t>20</w:t>
            </w:r>
          </w:p>
        </w:tc>
        <w:tc>
          <w:tcPr>
            <w:tcW w:w="1134" w:type="dxa"/>
            <w:tcBorders>
              <w:top w:val="nil"/>
              <w:left w:val="nil"/>
              <w:bottom w:val="single" w:sz="4" w:space="0" w:color="auto"/>
              <w:right w:val="single" w:sz="8" w:space="0" w:color="000000"/>
            </w:tcBorders>
            <w:shd w:val="clear" w:color="auto" w:fill="auto"/>
            <w:vAlign w:val="center"/>
          </w:tcPr>
          <w:p w:rsidR="00310C09" w:rsidRPr="00310C09" w:rsidRDefault="00310C09" w:rsidP="00310C09">
            <w:pPr>
              <w:jc w:val="center"/>
            </w:pPr>
            <w:r w:rsidRPr="00310C09">
              <w:t>0,0</w:t>
            </w:r>
          </w:p>
        </w:tc>
        <w:tc>
          <w:tcPr>
            <w:tcW w:w="709" w:type="dxa"/>
            <w:tcBorders>
              <w:top w:val="nil"/>
              <w:left w:val="nil"/>
              <w:bottom w:val="single" w:sz="4" w:space="0" w:color="auto"/>
              <w:right w:val="single" w:sz="4" w:space="0" w:color="auto"/>
            </w:tcBorders>
            <w:shd w:val="clear" w:color="auto" w:fill="auto"/>
            <w:vAlign w:val="center"/>
            <w:hideMark/>
          </w:tcPr>
          <w:p w:rsidR="00310C09" w:rsidRPr="00310C09" w:rsidRDefault="00310C09" w:rsidP="00310C09">
            <w:pPr>
              <w:jc w:val="center"/>
            </w:pPr>
            <w: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5C442B" w:rsidRDefault="00F524A4" w:rsidP="0076000C">
            <w:pPr>
              <w:jc w:val="center"/>
              <w:rPr>
                <w:color w:val="000000"/>
                <w:lang w:eastAsia="ru-RU"/>
              </w:rPr>
            </w:pPr>
            <w:r>
              <w:rPr>
                <w:color w:val="000000"/>
                <w:lang w:eastAsia="ru-RU"/>
              </w:rPr>
              <w:t>0,2</w:t>
            </w:r>
          </w:p>
        </w:tc>
      </w:tr>
      <w:tr w:rsidR="00310C09" w:rsidRPr="00E5679A" w:rsidTr="00310C09">
        <w:trPr>
          <w:trHeight w:val="60"/>
        </w:trPr>
        <w:tc>
          <w:tcPr>
            <w:tcW w:w="4111" w:type="dxa"/>
            <w:tcBorders>
              <w:top w:val="single" w:sz="4" w:space="0" w:color="auto"/>
              <w:left w:val="single" w:sz="8" w:space="0" w:color="000000"/>
              <w:bottom w:val="single" w:sz="8" w:space="0" w:color="000000"/>
              <w:right w:val="single" w:sz="4" w:space="0" w:color="auto"/>
            </w:tcBorders>
            <w:shd w:val="clear" w:color="auto" w:fill="auto"/>
            <w:hideMark/>
          </w:tcPr>
          <w:p w:rsidR="00310C09" w:rsidRPr="00697FD5" w:rsidRDefault="00310C09" w:rsidP="004E659F">
            <w:pPr>
              <w:rPr>
                <w:b/>
                <w:bCs/>
                <w:color w:val="000000"/>
                <w:sz w:val="16"/>
                <w:szCs w:val="16"/>
              </w:rPr>
            </w:pPr>
            <w:r w:rsidRPr="00697FD5">
              <w:rPr>
                <w:b/>
                <w:bCs/>
                <w:color w:val="000000"/>
                <w:sz w:val="16"/>
                <w:szCs w:val="16"/>
              </w:rPr>
              <w:t>Жилищно-коммунальное хозяйство (05)</w:t>
            </w:r>
          </w:p>
          <w:p w:rsidR="00310C09" w:rsidRPr="00697FD5" w:rsidRDefault="00310C09" w:rsidP="004E659F">
            <w:pPr>
              <w:rPr>
                <w:b/>
                <w:bCs/>
                <w:color w:val="000000"/>
                <w:sz w:val="16"/>
                <w:szCs w:val="16"/>
              </w:rPr>
            </w:pPr>
            <w:r w:rsidRPr="00697FD5">
              <w:rPr>
                <w:b/>
                <w:bCs/>
                <w:color w:val="000000"/>
                <w:sz w:val="16"/>
                <w:szCs w:val="16"/>
              </w:rPr>
              <w:t xml:space="preserve">Благоустройство (0503) </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b/>
                <w:color w:val="000000"/>
                <w:lang w:eastAsia="ru-RU"/>
              </w:rPr>
            </w:pPr>
            <w:r>
              <w:rPr>
                <w:b/>
                <w:color w:val="000000"/>
                <w:lang w:eastAsia="ru-RU"/>
              </w:rPr>
              <w:t>84,3</w:t>
            </w:r>
          </w:p>
        </w:tc>
        <w:tc>
          <w:tcPr>
            <w:tcW w:w="993" w:type="dxa"/>
            <w:tcBorders>
              <w:top w:val="single" w:sz="4" w:space="0" w:color="auto"/>
              <w:left w:val="single" w:sz="4" w:space="0" w:color="auto"/>
              <w:bottom w:val="single" w:sz="8" w:space="0" w:color="000000"/>
              <w:right w:val="single" w:sz="4" w:space="0" w:color="auto"/>
            </w:tcBorders>
            <w:vAlign w:val="center"/>
          </w:tcPr>
          <w:p w:rsidR="00310C09" w:rsidRPr="00697FD5" w:rsidRDefault="00310C09" w:rsidP="009751B8">
            <w:pPr>
              <w:jc w:val="center"/>
              <w:rPr>
                <w:b/>
                <w:color w:val="000000"/>
                <w:lang w:eastAsia="ru-RU"/>
              </w:rPr>
            </w:pPr>
            <w:r>
              <w:rPr>
                <w:b/>
                <w:color w:val="000000"/>
                <w:lang w:eastAsia="ru-RU"/>
              </w:rPr>
              <w:t>492,2</w:t>
            </w:r>
          </w:p>
        </w:tc>
        <w:tc>
          <w:tcPr>
            <w:tcW w:w="992" w:type="dxa"/>
            <w:tcBorders>
              <w:top w:val="single" w:sz="4" w:space="0" w:color="auto"/>
              <w:left w:val="single" w:sz="8" w:space="0" w:color="000000"/>
              <w:bottom w:val="single" w:sz="8" w:space="0" w:color="000000"/>
              <w:right w:val="single" w:sz="8" w:space="0" w:color="000000"/>
            </w:tcBorders>
            <w:vAlign w:val="center"/>
            <w:hideMark/>
          </w:tcPr>
          <w:p w:rsidR="00310C09" w:rsidRPr="00697FD5" w:rsidRDefault="00310C09" w:rsidP="00697FD5">
            <w:pPr>
              <w:jc w:val="center"/>
              <w:rPr>
                <w:b/>
                <w:color w:val="000000"/>
                <w:lang w:eastAsia="ru-RU"/>
              </w:rPr>
            </w:pPr>
            <w:r>
              <w:rPr>
                <w:b/>
                <w:color w:val="000000"/>
                <w:lang w:eastAsia="ru-RU"/>
              </w:rPr>
              <w:t>484,9</w:t>
            </w:r>
          </w:p>
        </w:tc>
        <w:tc>
          <w:tcPr>
            <w:tcW w:w="1134" w:type="dxa"/>
            <w:tcBorders>
              <w:top w:val="single" w:sz="4" w:space="0" w:color="auto"/>
              <w:left w:val="single" w:sz="8" w:space="0" w:color="000000"/>
              <w:bottom w:val="single" w:sz="8" w:space="0" w:color="000000"/>
              <w:right w:val="single" w:sz="8" w:space="0" w:color="000000"/>
            </w:tcBorders>
            <w:vAlign w:val="center"/>
          </w:tcPr>
          <w:p w:rsidR="00310C09" w:rsidRPr="00F524A4" w:rsidRDefault="00310C09" w:rsidP="00310C09">
            <w:pPr>
              <w:jc w:val="center"/>
              <w:rPr>
                <w:b/>
              </w:rPr>
            </w:pPr>
            <w:r w:rsidRPr="00F524A4">
              <w:rPr>
                <w:b/>
              </w:rPr>
              <w:t>-7,3</w:t>
            </w:r>
          </w:p>
        </w:tc>
        <w:tc>
          <w:tcPr>
            <w:tcW w:w="709" w:type="dxa"/>
            <w:tcBorders>
              <w:top w:val="single" w:sz="4" w:space="0" w:color="auto"/>
              <w:left w:val="single" w:sz="8" w:space="0" w:color="000000"/>
              <w:bottom w:val="single" w:sz="8" w:space="0" w:color="000000"/>
              <w:right w:val="single" w:sz="4" w:space="0" w:color="auto"/>
            </w:tcBorders>
            <w:vAlign w:val="center"/>
            <w:hideMark/>
          </w:tcPr>
          <w:p w:rsidR="00310C09" w:rsidRPr="00F524A4" w:rsidRDefault="00310C09" w:rsidP="00310C09">
            <w:pPr>
              <w:jc w:val="center"/>
              <w:rPr>
                <w:b/>
              </w:rPr>
            </w:pPr>
            <w:r w:rsidRPr="00F524A4">
              <w:rPr>
                <w:b/>
              </w:rPr>
              <w:t>98,5</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76000C" w:rsidRDefault="00F524A4" w:rsidP="0076000C">
            <w:pPr>
              <w:jc w:val="center"/>
              <w:rPr>
                <w:b/>
                <w:color w:val="000000"/>
                <w:lang w:eastAsia="ru-RU"/>
              </w:rPr>
            </w:pPr>
            <w:r>
              <w:rPr>
                <w:b/>
                <w:color w:val="000000"/>
                <w:lang w:eastAsia="ru-RU"/>
              </w:rPr>
              <w:t>5,2</w:t>
            </w:r>
          </w:p>
        </w:tc>
      </w:tr>
      <w:tr w:rsidR="00310C09" w:rsidRPr="00E5679A" w:rsidTr="00310C09">
        <w:trPr>
          <w:trHeight w:val="60"/>
        </w:trPr>
        <w:tc>
          <w:tcPr>
            <w:tcW w:w="4111" w:type="dxa"/>
            <w:tcBorders>
              <w:top w:val="single" w:sz="4" w:space="0" w:color="auto"/>
              <w:left w:val="single" w:sz="8" w:space="0" w:color="000000"/>
              <w:bottom w:val="single" w:sz="8" w:space="0" w:color="000000"/>
              <w:right w:val="single" w:sz="4" w:space="0" w:color="auto"/>
            </w:tcBorders>
            <w:shd w:val="clear" w:color="auto" w:fill="auto"/>
            <w:hideMark/>
          </w:tcPr>
          <w:p w:rsidR="00310C09" w:rsidRDefault="00310C09" w:rsidP="004E659F">
            <w:pPr>
              <w:rPr>
                <w:b/>
                <w:bCs/>
                <w:color w:val="000000"/>
                <w:sz w:val="16"/>
                <w:szCs w:val="16"/>
              </w:rPr>
            </w:pPr>
            <w:r>
              <w:rPr>
                <w:b/>
                <w:bCs/>
                <w:color w:val="000000"/>
                <w:sz w:val="16"/>
                <w:szCs w:val="16"/>
              </w:rPr>
              <w:t>Образование (07)</w:t>
            </w:r>
          </w:p>
          <w:p w:rsidR="00310C09" w:rsidRPr="00697FD5" w:rsidRDefault="00310C09" w:rsidP="004E659F">
            <w:pPr>
              <w:rPr>
                <w:b/>
                <w:bCs/>
                <w:color w:val="000000"/>
                <w:sz w:val="16"/>
                <w:szCs w:val="16"/>
              </w:rPr>
            </w:pPr>
            <w:r>
              <w:rPr>
                <w:b/>
                <w:bCs/>
                <w:color w:val="000000"/>
                <w:sz w:val="16"/>
                <w:szCs w:val="16"/>
              </w:rPr>
              <w:t>Профессиональная подготовка, переподготовка и повышение квалификации (0705)</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Default="00310C09" w:rsidP="002E53F1">
            <w:pPr>
              <w:jc w:val="center"/>
              <w:rPr>
                <w:b/>
                <w:color w:val="000000"/>
                <w:lang w:eastAsia="ru-RU"/>
              </w:rPr>
            </w:pPr>
            <w:r>
              <w:rPr>
                <w:b/>
                <w:color w:val="000000"/>
                <w:lang w:eastAsia="ru-RU"/>
              </w:rPr>
              <w:t>0,0</w:t>
            </w:r>
          </w:p>
        </w:tc>
        <w:tc>
          <w:tcPr>
            <w:tcW w:w="993" w:type="dxa"/>
            <w:tcBorders>
              <w:top w:val="single" w:sz="4" w:space="0" w:color="auto"/>
              <w:left w:val="single" w:sz="4" w:space="0" w:color="auto"/>
              <w:bottom w:val="single" w:sz="8" w:space="0" w:color="000000"/>
              <w:right w:val="single" w:sz="4" w:space="0" w:color="auto"/>
            </w:tcBorders>
            <w:vAlign w:val="center"/>
          </w:tcPr>
          <w:p w:rsidR="00310C09" w:rsidRDefault="00310C09" w:rsidP="009751B8">
            <w:pPr>
              <w:jc w:val="center"/>
              <w:rPr>
                <w:b/>
                <w:color w:val="000000"/>
                <w:lang w:eastAsia="ru-RU"/>
              </w:rPr>
            </w:pPr>
            <w:r>
              <w:rPr>
                <w:b/>
                <w:color w:val="000000"/>
                <w:lang w:eastAsia="ru-RU"/>
              </w:rPr>
              <w:t>12</w:t>
            </w:r>
          </w:p>
        </w:tc>
        <w:tc>
          <w:tcPr>
            <w:tcW w:w="992" w:type="dxa"/>
            <w:tcBorders>
              <w:top w:val="single" w:sz="4" w:space="0" w:color="auto"/>
              <w:left w:val="single" w:sz="8" w:space="0" w:color="000000"/>
              <w:bottom w:val="single" w:sz="8" w:space="0" w:color="000000"/>
              <w:right w:val="single" w:sz="8" w:space="0" w:color="000000"/>
            </w:tcBorders>
            <w:vAlign w:val="center"/>
            <w:hideMark/>
          </w:tcPr>
          <w:p w:rsidR="00310C09" w:rsidRDefault="00310C09" w:rsidP="00697FD5">
            <w:pPr>
              <w:jc w:val="center"/>
              <w:rPr>
                <w:b/>
                <w:color w:val="000000"/>
                <w:lang w:eastAsia="ru-RU"/>
              </w:rPr>
            </w:pPr>
            <w:r>
              <w:rPr>
                <w:b/>
                <w:color w:val="000000"/>
                <w:lang w:eastAsia="ru-RU"/>
              </w:rPr>
              <w:t>12</w:t>
            </w:r>
          </w:p>
        </w:tc>
        <w:tc>
          <w:tcPr>
            <w:tcW w:w="1134" w:type="dxa"/>
            <w:tcBorders>
              <w:top w:val="single" w:sz="4" w:space="0" w:color="auto"/>
              <w:left w:val="single" w:sz="8" w:space="0" w:color="000000"/>
              <w:bottom w:val="single" w:sz="8" w:space="0" w:color="000000"/>
              <w:right w:val="single" w:sz="8" w:space="0" w:color="000000"/>
            </w:tcBorders>
            <w:vAlign w:val="center"/>
          </w:tcPr>
          <w:p w:rsidR="00310C09" w:rsidRPr="00F524A4" w:rsidRDefault="00310C09" w:rsidP="00310C09">
            <w:pPr>
              <w:jc w:val="center"/>
              <w:rPr>
                <w:b/>
              </w:rPr>
            </w:pPr>
            <w:r w:rsidRPr="00F524A4">
              <w:rPr>
                <w:b/>
              </w:rPr>
              <w:t>0,0</w:t>
            </w:r>
          </w:p>
        </w:tc>
        <w:tc>
          <w:tcPr>
            <w:tcW w:w="709" w:type="dxa"/>
            <w:tcBorders>
              <w:top w:val="single" w:sz="4" w:space="0" w:color="auto"/>
              <w:left w:val="single" w:sz="8" w:space="0" w:color="000000"/>
              <w:bottom w:val="single" w:sz="8" w:space="0" w:color="000000"/>
              <w:right w:val="single" w:sz="4" w:space="0" w:color="auto"/>
            </w:tcBorders>
            <w:vAlign w:val="center"/>
            <w:hideMark/>
          </w:tcPr>
          <w:p w:rsidR="00310C09" w:rsidRPr="00F524A4" w:rsidRDefault="00310C09" w:rsidP="00310C09">
            <w:pPr>
              <w:jc w:val="center"/>
              <w:rPr>
                <w:b/>
              </w:rPr>
            </w:pPr>
            <w:r w:rsidRPr="00F524A4">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F524A4" w:rsidRDefault="00F524A4" w:rsidP="0076000C">
            <w:pPr>
              <w:jc w:val="center"/>
              <w:rPr>
                <w:b/>
                <w:color w:val="000000"/>
                <w:lang w:eastAsia="ru-RU"/>
              </w:rPr>
            </w:pPr>
            <w:r>
              <w:rPr>
                <w:b/>
                <w:color w:val="000000"/>
                <w:lang w:eastAsia="ru-RU"/>
              </w:rPr>
              <w:t>0,1</w:t>
            </w:r>
          </w:p>
        </w:tc>
      </w:tr>
      <w:tr w:rsidR="00310C09" w:rsidRPr="00E5679A" w:rsidTr="00310C09">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697FD5" w:rsidRDefault="00310C09" w:rsidP="004E659F">
            <w:pPr>
              <w:rPr>
                <w:b/>
                <w:bCs/>
                <w:color w:val="000000"/>
                <w:sz w:val="16"/>
                <w:szCs w:val="16"/>
              </w:rPr>
            </w:pPr>
            <w:r w:rsidRPr="00697FD5">
              <w:rPr>
                <w:b/>
                <w:bCs/>
                <w:color w:val="000000"/>
                <w:sz w:val="16"/>
                <w:szCs w:val="16"/>
              </w:rPr>
              <w:t>Культура, кинематография (08)</w:t>
            </w:r>
          </w:p>
          <w:p w:rsidR="00310C09" w:rsidRPr="00697FD5" w:rsidRDefault="00310C09" w:rsidP="004E659F">
            <w:pPr>
              <w:rPr>
                <w:b/>
                <w:bCs/>
                <w:color w:val="000000"/>
                <w:sz w:val="16"/>
                <w:szCs w:val="16"/>
              </w:rPr>
            </w:pPr>
            <w:r w:rsidRPr="00697FD5">
              <w:rPr>
                <w:b/>
                <w:bCs/>
                <w:color w:val="000000"/>
                <w:sz w:val="16"/>
                <w:szCs w:val="16"/>
              </w:rPr>
              <w:t>Культура (0801)</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b/>
                <w:color w:val="000000"/>
                <w:lang w:eastAsia="ru-RU"/>
              </w:rPr>
            </w:pPr>
            <w:r>
              <w:rPr>
                <w:b/>
                <w:color w:val="000000"/>
                <w:lang w:eastAsia="ru-RU"/>
              </w:rPr>
              <w:t>2718,4</w:t>
            </w:r>
          </w:p>
        </w:tc>
        <w:tc>
          <w:tcPr>
            <w:tcW w:w="993" w:type="dxa"/>
            <w:tcBorders>
              <w:top w:val="nil"/>
              <w:left w:val="single" w:sz="4" w:space="0" w:color="auto"/>
              <w:bottom w:val="single" w:sz="8" w:space="0" w:color="000000"/>
              <w:right w:val="single" w:sz="4" w:space="0" w:color="auto"/>
            </w:tcBorders>
            <w:vAlign w:val="center"/>
          </w:tcPr>
          <w:p w:rsidR="00310C09" w:rsidRPr="00697FD5" w:rsidRDefault="00310C09" w:rsidP="009751B8">
            <w:pPr>
              <w:jc w:val="center"/>
              <w:rPr>
                <w:b/>
                <w:color w:val="000000"/>
                <w:lang w:eastAsia="ru-RU"/>
              </w:rPr>
            </w:pPr>
            <w:r>
              <w:rPr>
                <w:b/>
                <w:color w:val="000000"/>
                <w:lang w:eastAsia="ru-RU"/>
              </w:rPr>
              <w:t>2912,2</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697FD5" w:rsidRDefault="00310C09" w:rsidP="009751B8">
            <w:pPr>
              <w:jc w:val="center"/>
              <w:rPr>
                <w:b/>
                <w:color w:val="000000"/>
                <w:lang w:eastAsia="ru-RU"/>
              </w:rPr>
            </w:pPr>
            <w:r>
              <w:rPr>
                <w:b/>
                <w:color w:val="000000"/>
                <w:lang w:eastAsia="ru-RU"/>
              </w:rPr>
              <w:t>2904,7</w:t>
            </w:r>
          </w:p>
        </w:tc>
        <w:tc>
          <w:tcPr>
            <w:tcW w:w="1134" w:type="dxa"/>
            <w:tcBorders>
              <w:top w:val="nil"/>
              <w:left w:val="nil"/>
              <w:bottom w:val="single" w:sz="8" w:space="0" w:color="000000"/>
              <w:right w:val="single" w:sz="8" w:space="0" w:color="000000"/>
            </w:tcBorders>
            <w:shd w:val="clear" w:color="auto" w:fill="auto"/>
            <w:vAlign w:val="center"/>
          </w:tcPr>
          <w:p w:rsidR="00310C09" w:rsidRPr="00F524A4" w:rsidRDefault="00310C09" w:rsidP="00310C09">
            <w:pPr>
              <w:jc w:val="center"/>
              <w:rPr>
                <w:b/>
              </w:rPr>
            </w:pPr>
            <w:r w:rsidRPr="00F524A4">
              <w:rPr>
                <w:b/>
              </w:rPr>
              <w:t>-7,5</w:t>
            </w:r>
          </w:p>
        </w:tc>
        <w:tc>
          <w:tcPr>
            <w:tcW w:w="709" w:type="dxa"/>
            <w:tcBorders>
              <w:top w:val="nil"/>
              <w:left w:val="nil"/>
              <w:bottom w:val="single" w:sz="8" w:space="0" w:color="000000"/>
              <w:right w:val="single" w:sz="4" w:space="0" w:color="auto"/>
            </w:tcBorders>
            <w:shd w:val="clear" w:color="auto" w:fill="auto"/>
            <w:vAlign w:val="center"/>
            <w:hideMark/>
          </w:tcPr>
          <w:p w:rsidR="00310C09" w:rsidRPr="00F524A4" w:rsidRDefault="00310C09" w:rsidP="00310C09">
            <w:pPr>
              <w:jc w:val="center"/>
              <w:rPr>
                <w:b/>
              </w:rPr>
            </w:pPr>
            <w:r w:rsidRPr="00F524A4">
              <w:rPr>
                <w:b/>
              </w:rPr>
              <w:t>99,7</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F524A4" w:rsidRDefault="00F524A4" w:rsidP="0076000C">
            <w:pPr>
              <w:jc w:val="center"/>
              <w:rPr>
                <w:b/>
                <w:color w:val="000000"/>
                <w:lang w:eastAsia="ru-RU"/>
              </w:rPr>
            </w:pPr>
            <w:r>
              <w:rPr>
                <w:b/>
                <w:color w:val="000000"/>
                <w:lang w:eastAsia="ru-RU"/>
              </w:rPr>
              <w:t>31,</w:t>
            </w:r>
            <w:r w:rsidR="00B71424">
              <w:rPr>
                <w:b/>
                <w:color w:val="000000"/>
                <w:lang w:eastAsia="ru-RU"/>
              </w:rPr>
              <w:t>3</w:t>
            </w:r>
          </w:p>
        </w:tc>
      </w:tr>
      <w:tr w:rsidR="00310C09" w:rsidRPr="00E5679A" w:rsidTr="00310C09">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310C09" w:rsidRDefault="00310C09" w:rsidP="004E659F">
            <w:pPr>
              <w:rPr>
                <w:b/>
                <w:bCs/>
                <w:color w:val="000000"/>
                <w:sz w:val="16"/>
                <w:szCs w:val="16"/>
              </w:rPr>
            </w:pPr>
            <w:r>
              <w:rPr>
                <w:b/>
                <w:bCs/>
                <w:color w:val="000000"/>
                <w:sz w:val="16"/>
                <w:szCs w:val="16"/>
              </w:rPr>
              <w:t>Социальная политика (10)</w:t>
            </w:r>
          </w:p>
          <w:p w:rsidR="00310C09" w:rsidRPr="00697FD5" w:rsidRDefault="00310C09" w:rsidP="004E659F">
            <w:pPr>
              <w:rPr>
                <w:b/>
                <w:bCs/>
                <w:color w:val="000000"/>
                <w:sz w:val="16"/>
                <w:szCs w:val="16"/>
              </w:rPr>
            </w:pPr>
            <w:r>
              <w:rPr>
                <w:b/>
                <w:bCs/>
                <w:color w:val="000000"/>
                <w:sz w:val="16"/>
                <w:szCs w:val="16"/>
              </w:rPr>
              <w:t>Пенсионное обеспечение (1001)</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Default="00310C09" w:rsidP="002E53F1">
            <w:pPr>
              <w:jc w:val="center"/>
              <w:rPr>
                <w:b/>
                <w:color w:val="000000"/>
                <w:lang w:eastAsia="ru-RU"/>
              </w:rPr>
            </w:pPr>
            <w:r>
              <w:rPr>
                <w:b/>
                <w:color w:val="000000"/>
                <w:lang w:eastAsia="ru-RU"/>
              </w:rPr>
              <w:t>109,9</w:t>
            </w:r>
          </w:p>
        </w:tc>
        <w:tc>
          <w:tcPr>
            <w:tcW w:w="993" w:type="dxa"/>
            <w:tcBorders>
              <w:top w:val="nil"/>
              <w:left w:val="single" w:sz="4" w:space="0" w:color="auto"/>
              <w:bottom w:val="single" w:sz="8" w:space="0" w:color="000000"/>
              <w:right w:val="single" w:sz="4" w:space="0" w:color="auto"/>
            </w:tcBorders>
            <w:vAlign w:val="center"/>
          </w:tcPr>
          <w:p w:rsidR="00310C09" w:rsidRDefault="00310C09" w:rsidP="009751B8">
            <w:pPr>
              <w:jc w:val="center"/>
              <w:rPr>
                <w:b/>
                <w:color w:val="000000"/>
                <w:lang w:eastAsia="ru-RU"/>
              </w:rPr>
            </w:pPr>
            <w:r>
              <w:rPr>
                <w:b/>
                <w:color w:val="000000"/>
                <w:lang w:eastAsia="ru-RU"/>
              </w:rPr>
              <w:t>138,3</w:t>
            </w:r>
          </w:p>
        </w:tc>
        <w:tc>
          <w:tcPr>
            <w:tcW w:w="992" w:type="dxa"/>
            <w:tcBorders>
              <w:top w:val="nil"/>
              <w:left w:val="nil"/>
              <w:bottom w:val="single" w:sz="8" w:space="0" w:color="000000"/>
              <w:right w:val="single" w:sz="8" w:space="0" w:color="000000"/>
            </w:tcBorders>
            <w:shd w:val="clear" w:color="auto" w:fill="auto"/>
            <w:vAlign w:val="center"/>
            <w:hideMark/>
          </w:tcPr>
          <w:p w:rsidR="00310C09" w:rsidRDefault="00310C09" w:rsidP="009751B8">
            <w:pPr>
              <w:jc w:val="center"/>
              <w:rPr>
                <w:b/>
                <w:color w:val="000000"/>
                <w:lang w:eastAsia="ru-RU"/>
              </w:rPr>
            </w:pPr>
            <w:r>
              <w:rPr>
                <w:b/>
                <w:color w:val="000000"/>
                <w:lang w:eastAsia="ru-RU"/>
              </w:rPr>
              <w:t>138,3</w:t>
            </w:r>
          </w:p>
        </w:tc>
        <w:tc>
          <w:tcPr>
            <w:tcW w:w="1134" w:type="dxa"/>
            <w:tcBorders>
              <w:top w:val="nil"/>
              <w:left w:val="nil"/>
              <w:bottom w:val="single" w:sz="8" w:space="0" w:color="000000"/>
              <w:right w:val="single" w:sz="8" w:space="0" w:color="000000"/>
            </w:tcBorders>
            <w:shd w:val="clear" w:color="auto" w:fill="auto"/>
            <w:vAlign w:val="center"/>
          </w:tcPr>
          <w:p w:rsidR="00310C09" w:rsidRPr="00F524A4" w:rsidRDefault="00310C09" w:rsidP="00310C09">
            <w:pPr>
              <w:jc w:val="center"/>
              <w:rPr>
                <w:b/>
              </w:rPr>
            </w:pPr>
            <w:r w:rsidRPr="00F524A4">
              <w:rPr>
                <w:b/>
              </w:rPr>
              <w:t>0,0</w:t>
            </w:r>
          </w:p>
        </w:tc>
        <w:tc>
          <w:tcPr>
            <w:tcW w:w="709" w:type="dxa"/>
            <w:tcBorders>
              <w:top w:val="nil"/>
              <w:left w:val="nil"/>
              <w:bottom w:val="single" w:sz="8" w:space="0" w:color="000000"/>
              <w:right w:val="single" w:sz="4" w:space="0" w:color="auto"/>
            </w:tcBorders>
            <w:shd w:val="clear" w:color="auto" w:fill="auto"/>
            <w:vAlign w:val="center"/>
            <w:hideMark/>
          </w:tcPr>
          <w:p w:rsidR="00310C09" w:rsidRPr="00F524A4" w:rsidRDefault="00310C09" w:rsidP="00310C09">
            <w:pPr>
              <w:jc w:val="center"/>
              <w:rPr>
                <w:b/>
              </w:rPr>
            </w:pPr>
            <w:r w:rsidRPr="00F524A4">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F524A4" w:rsidRDefault="00F524A4" w:rsidP="0076000C">
            <w:pPr>
              <w:jc w:val="center"/>
              <w:rPr>
                <w:b/>
                <w:color w:val="000000"/>
                <w:lang w:eastAsia="ru-RU"/>
              </w:rPr>
            </w:pPr>
            <w:r>
              <w:rPr>
                <w:b/>
                <w:color w:val="000000"/>
                <w:lang w:eastAsia="ru-RU"/>
              </w:rPr>
              <w:t>1,5</w:t>
            </w:r>
          </w:p>
        </w:tc>
      </w:tr>
      <w:tr w:rsidR="00310C09" w:rsidRPr="00E5679A" w:rsidTr="00310C09">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310C09" w:rsidRDefault="00310C09" w:rsidP="004E659F">
            <w:pPr>
              <w:rPr>
                <w:b/>
                <w:bCs/>
                <w:color w:val="000000"/>
                <w:sz w:val="16"/>
                <w:szCs w:val="16"/>
              </w:rPr>
            </w:pPr>
            <w:r>
              <w:rPr>
                <w:b/>
                <w:bCs/>
                <w:color w:val="000000"/>
                <w:sz w:val="16"/>
                <w:szCs w:val="16"/>
              </w:rPr>
              <w:t>Физическая культура и спорт (11)</w:t>
            </w:r>
          </w:p>
          <w:p w:rsidR="00310C09" w:rsidRPr="00697FD5" w:rsidRDefault="00310C09" w:rsidP="004E659F">
            <w:pPr>
              <w:rPr>
                <w:b/>
                <w:bCs/>
                <w:color w:val="000000"/>
                <w:sz w:val="16"/>
                <w:szCs w:val="16"/>
              </w:rPr>
            </w:pPr>
            <w:r>
              <w:rPr>
                <w:b/>
                <w:bCs/>
                <w:color w:val="000000"/>
                <w:sz w:val="16"/>
                <w:szCs w:val="16"/>
              </w:rPr>
              <w:t>Физическая культура (1101)</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Default="00310C09" w:rsidP="002E53F1">
            <w:pPr>
              <w:jc w:val="center"/>
              <w:rPr>
                <w:b/>
                <w:color w:val="000000"/>
                <w:lang w:eastAsia="ru-RU"/>
              </w:rPr>
            </w:pPr>
            <w:r>
              <w:rPr>
                <w:b/>
                <w:color w:val="000000"/>
                <w:lang w:eastAsia="ru-RU"/>
              </w:rPr>
              <w:t>10,0</w:t>
            </w:r>
          </w:p>
        </w:tc>
        <w:tc>
          <w:tcPr>
            <w:tcW w:w="993" w:type="dxa"/>
            <w:tcBorders>
              <w:top w:val="nil"/>
              <w:left w:val="single" w:sz="4" w:space="0" w:color="auto"/>
              <w:bottom w:val="single" w:sz="8" w:space="0" w:color="000000"/>
              <w:right w:val="single" w:sz="4" w:space="0" w:color="auto"/>
            </w:tcBorders>
            <w:vAlign w:val="center"/>
          </w:tcPr>
          <w:p w:rsidR="00310C09" w:rsidRDefault="00310C09" w:rsidP="009751B8">
            <w:pPr>
              <w:jc w:val="center"/>
              <w:rPr>
                <w:b/>
                <w:color w:val="000000"/>
                <w:lang w:eastAsia="ru-RU"/>
              </w:rPr>
            </w:pPr>
            <w:r>
              <w:rPr>
                <w:b/>
                <w:color w:val="000000"/>
                <w:lang w:eastAsia="ru-RU"/>
              </w:rPr>
              <w:t>0,0</w:t>
            </w:r>
          </w:p>
        </w:tc>
        <w:tc>
          <w:tcPr>
            <w:tcW w:w="992" w:type="dxa"/>
            <w:tcBorders>
              <w:top w:val="nil"/>
              <w:left w:val="nil"/>
              <w:bottom w:val="single" w:sz="8" w:space="0" w:color="000000"/>
              <w:right w:val="single" w:sz="8" w:space="0" w:color="000000"/>
            </w:tcBorders>
            <w:shd w:val="clear" w:color="auto" w:fill="auto"/>
            <w:vAlign w:val="center"/>
            <w:hideMark/>
          </w:tcPr>
          <w:p w:rsidR="00310C09" w:rsidRDefault="00310C09" w:rsidP="009751B8">
            <w:pPr>
              <w:jc w:val="center"/>
              <w:rPr>
                <w:b/>
                <w:color w:val="000000"/>
                <w:lang w:eastAsia="ru-RU"/>
              </w:rPr>
            </w:pPr>
            <w:r>
              <w:rPr>
                <w:b/>
                <w:color w:val="000000"/>
                <w:lang w:eastAsia="ru-RU"/>
              </w:rPr>
              <w:t>0,0</w:t>
            </w:r>
          </w:p>
        </w:tc>
        <w:tc>
          <w:tcPr>
            <w:tcW w:w="1134" w:type="dxa"/>
            <w:tcBorders>
              <w:top w:val="nil"/>
              <w:left w:val="nil"/>
              <w:bottom w:val="single" w:sz="8" w:space="0" w:color="000000"/>
              <w:right w:val="single" w:sz="8" w:space="0" w:color="000000"/>
            </w:tcBorders>
            <w:shd w:val="clear" w:color="auto" w:fill="auto"/>
            <w:vAlign w:val="center"/>
          </w:tcPr>
          <w:p w:rsidR="00310C09" w:rsidRPr="00F524A4" w:rsidRDefault="00310C09" w:rsidP="00310C09">
            <w:pPr>
              <w:jc w:val="center"/>
              <w:rPr>
                <w:b/>
              </w:rPr>
            </w:pPr>
            <w:r w:rsidRPr="00F524A4">
              <w:rPr>
                <w:b/>
              </w:rPr>
              <w:t>0,0</w:t>
            </w:r>
          </w:p>
        </w:tc>
        <w:tc>
          <w:tcPr>
            <w:tcW w:w="709" w:type="dxa"/>
            <w:tcBorders>
              <w:top w:val="nil"/>
              <w:left w:val="nil"/>
              <w:bottom w:val="single" w:sz="8" w:space="0" w:color="000000"/>
              <w:right w:val="single" w:sz="4" w:space="0" w:color="auto"/>
            </w:tcBorders>
            <w:shd w:val="clear" w:color="auto" w:fill="auto"/>
            <w:vAlign w:val="center"/>
            <w:hideMark/>
          </w:tcPr>
          <w:p w:rsidR="00310C09" w:rsidRPr="00F524A4" w:rsidRDefault="00310C09" w:rsidP="00310C09">
            <w:pPr>
              <w:jc w:val="center"/>
              <w:rPr>
                <w:b/>
              </w:rPr>
            </w:pPr>
            <w:r w:rsidRPr="00F524A4">
              <w:rPr>
                <w:b/>
              </w:rPr>
              <w:t>-</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F524A4" w:rsidRDefault="00F524A4" w:rsidP="0076000C">
            <w:pPr>
              <w:jc w:val="center"/>
              <w:rPr>
                <w:b/>
                <w:color w:val="000000"/>
                <w:lang w:eastAsia="ru-RU"/>
              </w:rPr>
            </w:pPr>
            <w:r>
              <w:rPr>
                <w:b/>
                <w:color w:val="000000"/>
                <w:lang w:eastAsia="ru-RU"/>
              </w:rPr>
              <w:t>-</w:t>
            </w:r>
          </w:p>
        </w:tc>
      </w:tr>
      <w:tr w:rsidR="00310C09" w:rsidRPr="00E5679A" w:rsidTr="00310C09">
        <w:trPr>
          <w:trHeight w:val="403"/>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697FD5" w:rsidRDefault="00310C09"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310C09" w:rsidRPr="00697FD5" w:rsidRDefault="00310C09" w:rsidP="00F44118">
            <w:pPr>
              <w:rPr>
                <w:b/>
                <w:bCs/>
                <w:color w:val="000000"/>
                <w:sz w:val="16"/>
                <w:szCs w:val="16"/>
              </w:rPr>
            </w:pPr>
            <w:r>
              <w:rPr>
                <w:b/>
                <w:bCs/>
                <w:color w:val="000000"/>
                <w:sz w:val="16"/>
                <w:szCs w:val="16"/>
              </w:rPr>
              <w:t>Прочие</w:t>
            </w:r>
            <w:r w:rsidRPr="00697FD5">
              <w:rPr>
                <w:b/>
                <w:bCs/>
                <w:color w:val="000000"/>
                <w:sz w:val="16"/>
                <w:szCs w:val="16"/>
              </w:rPr>
              <w:t xml:space="preserve"> межбюджетные трансферты общего характера (1403)</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b/>
                <w:color w:val="000000"/>
                <w:lang w:eastAsia="ru-RU"/>
              </w:rPr>
            </w:pPr>
            <w:r>
              <w:rPr>
                <w:b/>
                <w:color w:val="000000"/>
                <w:lang w:eastAsia="ru-RU"/>
              </w:rPr>
              <w:t>184,6</w:t>
            </w:r>
          </w:p>
        </w:tc>
        <w:tc>
          <w:tcPr>
            <w:tcW w:w="993" w:type="dxa"/>
            <w:tcBorders>
              <w:top w:val="nil"/>
              <w:left w:val="single" w:sz="4" w:space="0" w:color="auto"/>
              <w:bottom w:val="single" w:sz="8" w:space="0" w:color="000000"/>
              <w:right w:val="single" w:sz="4" w:space="0" w:color="auto"/>
            </w:tcBorders>
            <w:vAlign w:val="center"/>
          </w:tcPr>
          <w:p w:rsidR="00310C09" w:rsidRPr="00697FD5" w:rsidRDefault="00310C09" w:rsidP="009751B8">
            <w:pPr>
              <w:jc w:val="center"/>
              <w:rPr>
                <w:b/>
                <w:color w:val="000000"/>
                <w:lang w:eastAsia="ru-RU"/>
              </w:rPr>
            </w:pPr>
            <w:r>
              <w:rPr>
                <w:b/>
                <w:color w:val="000000"/>
                <w:lang w:eastAsia="ru-RU"/>
              </w:rPr>
              <w:t>206,3</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697FD5" w:rsidRDefault="00310C09" w:rsidP="009751B8">
            <w:pPr>
              <w:jc w:val="center"/>
              <w:rPr>
                <w:b/>
                <w:color w:val="000000"/>
                <w:lang w:eastAsia="ru-RU"/>
              </w:rPr>
            </w:pPr>
            <w:r>
              <w:rPr>
                <w:b/>
                <w:color w:val="000000"/>
                <w:lang w:eastAsia="ru-RU"/>
              </w:rPr>
              <w:t>206,3</w:t>
            </w:r>
          </w:p>
        </w:tc>
        <w:tc>
          <w:tcPr>
            <w:tcW w:w="1134" w:type="dxa"/>
            <w:tcBorders>
              <w:top w:val="nil"/>
              <w:left w:val="nil"/>
              <w:bottom w:val="single" w:sz="8" w:space="0" w:color="000000"/>
              <w:right w:val="single" w:sz="8" w:space="0" w:color="000000"/>
            </w:tcBorders>
            <w:shd w:val="clear" w:color="auto" w:fill="auto"/>
            <w:vAlign w:val="center"/>
          </w:tcPr>
          <w:p w:rsidR="00310C09" w:rsidRPr="00F524A4" w:rsidRDefault="00310C09" w:rsidP="00310C09">
            <w:pPr>
              <w:jc w:val="center"/>
              <w:rPr>
                <w:b/>
              </w:rPr>
            </w:pPr>
            <w:r w:rsidRPr="00F524A4">
              <w:rPr>
                <w:b/>
              </w:rPr>
              <w:t>0,0</w:t>
            </w:r>
          </w:p>
        </w:tc>
        <w:tc>
          <w:tcPr>
            <w:tcW w:w="709" w:type="dxa"/>
            <w:tcBorders>
              <w:top w:val="nil"/>
              <w:left w:val="nil"/>
              <w:bottom w:val="single" w:sz="8" w:space="0" w:color="000000"/>
              <w:right w:val="single" w:sz="4" w:space="0" w:color="auto"/>
            </w:tcBorders>
            <w:shd w:val="clear" w:color="auto" w:fill="auto"/>
            <w:vAlign w:val="center"/>
            <w:hideMark/>
          </w:tcPr>
          <w:p w:rsidR="00310C09" w:rsidRPr="00F524A4" w:rsidRDefault="00310C09" w:rsidP="00310C09">
            <w:pPr>
              <w:jc w:val="center"/>
              <w:rPr>
                <w:b/>
              </w:rPr>
            </w:pPr>
            <w:r w:rsidRPr="00F524A4">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F524A4" w:rsidRDefault="00F524A4" w:rsidP="0076000C">
            <w:pPr>
              <w:jc w:val="center"/>
              <w:rPr>
                <w:b/>
                <w:color w:val="000000"/>
                <w:lang w:eastAsia="ru-RU"/>
              </w:rPr>
            </w:pPr>
            <w:r>
              <w:rPr>
                <w:b/>
                <w:color w:val="000000"/>
                <w:lang w:eastAsia="ru-RU"/>
              </w:rPr>
              <w:t>2,2</w:t>
            </w:r>
          </w:p>
        </w:tc>
      </w:tr>
      <w:tr w:rsidR="00310C09" w:rsidRPr="00E5679A" w:rsidTr="00310C09">
        <w:trPr>
          <w:trHeight w:val="315"/>
        </w:trPr>
        <w:tc>
          <w:tcPr>
            <w:tcW w:w="4111" w:type="dxa"/>
            <w:tcBorders>
              <w:top w:val="nil"/>
              <w:left w:val="single" w:sz="8" w:space="0" w:color="000000"/>
              <w:bottom w:val="single" w:sz="8" w:space="0" w:color="000000"/>
              <w:right w:val="single" w:sz="4" w:space="0" w:color="auto"/>
            </w:tcBorders>
            <w:shd w:val="clear" w:color="auto" w:fill="auto"/>
            <w:vAlign w:val="center"/>
            <w:hideMark/>
          </w:tcPr>
          <w:p w:rsidR="00310C09" w:rsidRPr="00697FD5" w:rsidRDefault="00310C09"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697FD5" w:rsidRDefault="00310C09" w:rsidP="002E53F1">
            <w:pPr>
              <w:jc w:val="center"/>
              <w:rPr>
                <w:b/>
                <w:color w:val="000000"/>
                <w:lang w:eastAsia="ru-RU"/>
              </w:rPr>
            </w:pPr>
            <w:r>
              <w:rPr>
                <w:b/>
                <w:color w:val="000000"/>
                <w:lang w:eastAsia="ru-RU"/>
              </w:rPr>
              <w:t>7956,5</w:t>
            </w:r>
          </w:p>
        </w:tc>
        <w:tc>
          <w:tcPr>
            <w:tcW w:w="993" w:type="dxa"/>
            <w:tcBorders>
              <w:top w:val="nil"/>
              <w:left w:val="single" w:sz="4" w:space="0" w:color="auto"/>
              <w:bottom w:val="single" w:sz="8" w:space="0" w:color="000000"/>
              <w:right w:val="single" w:sz="4" w:space="0" w:color="auto"/>
            </w:tcBorders>
            <w:vAlign w:val="center"/>
          </w:tcPr>
          <w:p w:rsidR="00310C09" w:rsidRPr="00697FD5" w:rsidRDefault="00310C09" w:rsidP="002E53F1">
            <w:pPr>
              <w:jc w:val="center"/>
              <w:rPr>
                <w:b/>
                <w:color w:val="000000"/>
                <w:lang w:eastAsia="ru-RU"/>
              </w:rPr>
            </w:pPr>
            <w:r>
              <w:rPr>
                <w:b/>
                <w:color w:val="000000"/>
                <w:lang w:eastAsia="ru-RU"/>
              </w:rPr>
              <w:t>10972,9</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697FD5" w:rsidRDefault="00310C09" w:rsidP="002E53F1">
            <w:pPr>
              <w:jc w:val="center"/>
              <w:rPr>
                <w:b/>
                <w:color w:val="000000"/>
                <w:lang w:eastAsia="ru-RU"/>
              </w:rPr>
            </w:pPr>
            <w:r>
              <w:rPr>
                <w:b/>
                <w:color w:val="000000"/>
                <w:lang w:eastAsia="ru-RU"/>
              </w:rPr>
              <w:t>9304,6</w:t>
            </w:r>
          </w:p>
        </w:tc>
        <w:tc>
          <w:tcPr>
            <w:tcW w:w="1134" w:type="dxa"/>
            <w:tcBorders>
              <w:top w:val="nil"/>
              <w:left w:val="nil"/>
              <w:bottom w:val="single" w:sz="8" w:space="0" w:color="000000"/>
              <w:right w:val="single" w:sz="8" w:space="0" w:color="000000"/>
            </w:tcBorders>
            <w:shd w:val="clear" w:color="auto" w:fill="auto"/>
            <w:vAlign w:val="center"/>
          </w:tcPr>
          <w:p w:rsidR="00310C09" w:rsidRPr="00F524A4" w:rsidRDefault="00310C09" w:rsidP="00310C09">
            <w:pPr>
              <w:jc w:val="center"/>
              <w:rPr>
                <w:b/>
              </w:rPr>
            </w:pPr>
            <w:r w:rsidRPr="00F524A4">
              <w:rPr>
                <w:b/>
              </w:rPr>
              <w:t>-1668,3</w:t>
            </w:r>
          </w:p>
        </w:tc>
        <w:tc>
          <w:tcPr>
            <w:tcW w:w="709" w:type="dxa"/>
            <w:tcBorders>
              <w:top w:val="nil"/>
              <w:left w:val="nil"/>
              <w:bottom w:val="single" w:sz="8" w:space="0" w:color="000000"/>
              <w:right w:val="single" w:sz="4" w:space="0" w:color="auto"/>
            </w:tcBorders>
            <w:shd w:val="clear" w:color="auto" w:fill="auto"/>
            <w:vAlign w:val="center"/>
            <w:hideMark/>
          </w:tcPr>
          <w:p w:rsidR="00310C09" w:rsidRPr="00F524A4" w:rsidRDefault="00310C09" w:rsidP="00310C09">
            <w:pPr>
              <w:jc w:val="center"/>
              <w:rPr>
                <w:b/>
              </w:rPr>
            </w:pPr>
            <w:r w:rsidRPr="00F524A4">
              <w:rPr>
                <w:b/>
              </w:rPr>
              <w:t>84,8</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F524A4" w:rsidRDefault="00F524A4"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E018C2">
        <w:rPr>
          <w:sz w:val="24"/>
          <w:szCs w:val="24"/>
        </w:rPr>
        <w:t>9</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E018C2">
        <w:rPr>
          <w:sz w:val="24"/>
          <w:szCs w:val="24"/>
        </w:rPr>
        <w:t>9</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Pr>
          <w:rFonts w:eastAsia="Calibri"/>
          <w:color w:val="000000"/>
          <w:sz w:val="24"/>
          <w:szCs w:val="24"/>
        </w:rPr>
        <w:t>Дальне-Закорского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E018C2">
        <w:rPr>
          <w:sz w:val="24"/>
          <w:szCs w:val="24"/>
        </w:rPr>
        <w:t>54,6</w:t>
      </w:r>
      <w:r w:rsidRPr="00BD4388">
        <w:rPr>
          <w:sz w:val="24"/>
          <w:szCs w:val="24"/>
        </w:rPr>
        <w:t>% (</w:t>
      </w:r>
      <w:r>
        <w:rPr>
          <w:sz w:val="24"/>
          <w:szCs w:val="24"/>
        </w:rPr>
        <w:t xml:space="preserve">или </w:t>
      </w:r>
      <w:r w:rsidR="00E018C2">
        <w:rPr>
          <w:sz w:val="24"/>
          <w:szCs w:val="24"/>
        </w:rPr>
        <w:t>5084,8</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E018C2">
        <w:rPr>
          <w:sz w:val="24"/>
          <w:szCs w:val="24"/>
        </w:rPr>
        <w:t>31,3</w:t>
      </w:r>
      <w:r w:rsidRPr="00BD4388">
        <w:rPr>
          <w:sz w:val="24"/>
          <w:szCs w:val="24"/>
        </w:rPr>
        <w:t>% (</w:t>
      </w:r>
      <w:r>
        <w:rPr>
          <w:sz w:val="24"/>
          <w:szCs w:val="24"/>
        </w:rPr>
        <w:t xml:space="preserve">или </w:t>
      </w:r>
      <w:r w:rsidR="00E018C2">
        <w:rPr>
          <w:sz w:val="24"/>
          <w:szCs w:val="24"/>
        </w:rPr>
        <w:t>2904,7</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бюджета поселения исполнены в диапазоне от  </w:t>
      </w:r>
      <w:r w:rsidR="00E018C2">
        <w:rPr>
          <w:rFonts w:eastAsia="TT1Bo00"/>
          <w:sz w:val="24"/>
          <w:szCs w:val="24"/>
        </w:rPr>
        <w:t>18,4</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плановым назначениям на 201</w:t>
      </w:r>
      <w:r w:rsidR="00E018C2">
        <w:rPr>
          <w:color w:val="000000"/>
          <w:spacing w:val="1"/>
          <w:sz w:val="24"/>
          <w:szCs w:val="24"/>
        </w:rPr>
        <w:t>9</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E018C2">
        <w:rPr>
          <w:color w:val="000000"/>
          <w:spacing w:val="1"/>
          <w:sz w:val="24"/>
          <w:szCs w:val="24"/>
        </w:rPr>
        <w:t>четырем</w:t>
      </w:r>
      <w:r>
        <w:rPr>
          <w:color w:val="000000"/>
          <w:spacing w:val="1"/>
          <w:sz w:val="24"/>
          <w:szCs w:val="24"/>
        </w:rPr>
        <w:t xml:space="preserve"> из </w:t>
      </w:r>
      <w:r w:rsidR="00E018C2">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 «Национальная оборона»</w:t>
      </w:r>
      <w:r>
        <w:rPr>
          <w:color w:val="000000"/>
          <w:spacing w:val="1"/>
          <w:sz w:val="24"/>
          <w:szCs w:val="24"/>
        </w:rPr>
        <w:t>, «</w:t>
      </w:r>
      <w:r w:rsidR="00E018C2">
        <w:rPr>
          <w:color w:val="000000"/>
          <w:spacing w:val="1"/>
          <w:sz w:val="24"/>
          <w:szCs w:val="24"/>
        </w:rPr>
        <w:t>Образование</w:t>
      </w:r>
      <w:r>
        <w:rPr>
          <w:color w:val="000000"/>
          <w:spacing w:val="1"/>
          <w:sz w:val="24"/>
          <w:szCs w:val="24"/>
        </w:rPr>
        <w:t>»,</w:t>
      </w:r>
      <w:r w:rsidRPr="00E37C01">
        <w:rPr>
          <w:color w:val="000000"/>
          <w:spacing w:val="1"/>
          <w:sz w:val="24"/>
          <w:szCs w:val="24"/>
        </w:rPr>
        <w:t xml:space="preserve"> «Социальная политика»,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подразделу «Дорожное хозяйство (дорожные фонды)» - </w:t>
      </w:r>
      <w:r w:rsidR="00FC1955">
        <w:rPr>
          <w:color w:val="000000"/>
          <w:spacing w:val="1"/>
          <w:sz w:val="24"/>
          <w:szCs w:val="24"/>
        </w:rPr>
        <w:t>18,4</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FC1955">
        <w:rPr>
          <w:color w:val="000000"/>
          <w:spacing w:val="1"/>
          <w:sz w:val="24"/>
          <w:szCs w:val="24"/>
        </w:rPr>
        <w:t>20</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201</w:t>
      </w:r>
      <w:r w:rsidR="00FC1955">
        <w:rPr>
          <w:color w:val="000000"/>
          <w:spacing w:val="1"/>
          <w:sz w:val="24"/>
          <w:szCs w:val="24"/>
        </w:rPr>
        <w:t>9</w:t>
      </w:r>
      <w:r w:rsidR="00E37C01" w:rsidRPr="00E37C01">
        <w:rPr>
          <w:color w:val="000000"/>
          <w:spacing w:val="1"/>
          <w:sz w:val="24"/>
          <w:szCs w:val="24"/>
        </w:rPr>
        <w:t xml:space="preserve"> году общий объем неисполненных расходов составил </w:t>
      </w:r>
      <w:r w:rsidR="00FC1955">
        <w:rPr>
          <w:color w:val="000000"/>
          <w:spacing w:val="1"/>
          <w:sz w:val="24"/>
          <w:szCs w:val="24"/>
        </w:rPr>
        <w:t>1668,3</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FC1955">
        <w:rPr>
          <w:color w:val="000000"/>
          <w:spacing w:val="1"/>
          <w:sz w:val="24"/>
          <w:szCs w:val="24"/>
        </w:rPr>
        <w:t>15,2</w:t>
      </w:r>
      <w:r w:rsidR="00E37C01" w:rsidRPr="00E37C01">
        <w:rPr>
          <w:color w:val="000000"/>
          <w:spacing w:val="1"/>
          <w:sz w:val="24"/>
          <w:szCs w:val="24"/>
        </w:rPr>
        <w:t xml:space="preserve">%, что </w:t>
      </w:r>
      <w:r>
        <w:rPr>
          <w:color w:val="000000"/>
          <w:spacing w:val="1"/>
          <w:sz w:val="24"/>
          <w:szCs w:val="24"/>
        </w:rPr>
        <w:t>больше</w:t>
      </w:r>
      <w:r w:rsidR="00E37C01" w:rsidRPr="00E37C01">
        <w:rPr>
          <w:color w:val="000000"/>
          <w:spacing w:val="1"/>
          <w:sz w:val="24"/>
          <w:szCs w:val="24"/>
        </w:rPr>
        <w:t xml:space="preserve">, чем в предыдущем году на </w:t>
      </w:r>
      <w:r w:rsidR="00FC1955">
        <w:rPr>
          <w:color w:val="000000"/>
          <w:spacing w:val="1"/>
          <w:sz w:val="24"/>
          <w:szCs w:val="24"/>
        </w:rPr>
        <w:t>1,7</w:t>
      </w:r>
      <w:r>
        <w:rPr>
          <w:color w:val="000000"/>
          <w:spacing w:val="1"/>
          <w:sz w:val="24"/>
          <w:szCs w:val="24"/>
        </w:rPr>
        <w:t xml:space="preserve"> процентных пункта</w:t>
      </w:r>
      <w:r w:rsidR="00E37C01" w:rsidRPr="00E37C01">
        <w:rPr>
          <w:color w:val="000000"/>
          <w:spacing w:val="1"/>
          <w:sz w:val="24"/>
          <w:szCs w:val="24"/>
        </w:rPr>
        <w:t xml:space="preserve"> (в 201</w:t>
      </w:r>
      <w:r w:rsidR="00FC1955">
        <w:rPr>
          <w:color w:val="000000"/>
          <w:spacing w:val="1"/>
          <w:sz w:val="24"/>
          <w:szCs w:val="24"/>
        </w:rPr>
        <w:t>8</w:t>
      </w:r>
      <w:r w:rsidR="00E37C01" w:rsidRPr="00E37C01">
        <w:rPr>
          <w:color w:val="000000"/>
          <w:spacing w:val="1"/>
          <w:sz w:val="24"/>
          <w:szCs w:val="24"/>
        </w:rPr>
        <w:t xml:space="preserve"> году неисполненные расходы составили </w:t>
      </w:r>
      <w:r w:rsidR="00FC1955">
        <w:rPr>
          <w:color w:val="000000"/>
          <w:spacing w:val="1"/>
          <w:sz w:val="24"/>
          <w:szCs w:val="24"/>
        </w:rPr>
        <w:t>1244,5</w:t>
      </w:r>
      <w:r w:rsidR="00E37C01" w:rsidRPr="00E37C01">
        <w:rPr>
          <w:color w:val="000000"/>
          <w:spacing w:val="1"/>
          <w:sz w:val="24"/>
          <w:szCs w:val="24"/>
        </w:rPr>
        <w:t xml:space="preserve"> тыс. руб.</w:t>
      </w:r>
      <w:r>
        <w:rPr>
          <w:color w:val="000000"/>
          <w:spacing w:val="1"/>
          <w:sz w:val="24"/>
          <w:szCs w:val="24"/>
        </w:rPr>
        <w:t xml:space="preserve">, или </w:t>
      </w:r>
      <w:r w:rsidR="00FC1955">
        <w:rPr>
          <w:color w:val="000000"/>
          <w:spacing w:val="1"/>
          <w:sz w:val="24"/>
          <w:szCs w:val="24"/>
        </w:rPr>
        <w:t>86,5</w:t>
      </w:r>
      <w:r>
        <w:rPr>
          <w:color w:val="000000"/>
          <w:spacing w:val="1"/>
          <w:sz w:val="24"/>
          <w:szCs w:val="24"/>
        </w:rPr>
        <w:t>%</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002E49C9">
        <w:rPr>
          <w:sz w:val="24"/>
          <w:szCs w:val="24"/>
        </w:rPr>
        <w:t>9</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2E49C9">
        <w:rPr>
          <w:sz w:val="24"/>
          <w:szCs w:val="24"/>
        </w:rPr>
        <w:t>5084,8</w:t>
      </w:r>
      <w:r w:rsidR="00281E75" w:rsidRPr="00C821DE">
        <w:rPr>
          <w:sz w:val="24"/>
          <w:szCs w:val="24"/>
        </w:rPr>
        <w:t xml:space="preserve"> тыс. рублей при  плане </w:t>
      </w:r>
      <w:r w:rsidR="002E49C9">
        <w:rPr>
          <w:sz w:val="24"/>
          <w:szCs w:val="24"/>
        </w:rPr>
        <w:t>5188,4</w:t>
      </w:r>
      <w:r w:rsidR="00281E75" w:rsidRPr="00C821DE">
        <w:rPr>
          <w:sz w:val="24"/>
          <w:szCs w:val="24"/>
        </w:rPr>
        <w:t xml:space="preserve"> тыс. рублей, или </w:t>
      </w:r>
      <w:r w:rsidR="002E49C9">
        <w:rPr>
          <w:sz w:val="24"/>
          <w:szCs w:val="24"/>
        </w:rPr>
        <w:t>54,6</w:t>
      </w:r>
      <w:r w:rsidR="00281E75" w:rsidRPr="00C821DE">
        <w:rPr>
          <w:sz w:val="24"/>
          <w:szCs w:val="24"/>
        </w:rPr>
        <w:t>% от общего объема расходов бюджета поселения. В 201</w:t>
      </w:r>
      <w:r w:rsidR="002E49C9">
        <w:rPr>
          <w:sz w:val="24"/>
          <w:szCs w:val="24"/>
        </w:rPr>
        <w:t>9</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2E49C9">
        <w:rPr>
          <w:sz w:val="24"/>
          <w:szCs w:val="24"/>
        </w:rPr>
        <w:t>491</w:t>
      </w:r>
      <w:r w:rsidR="00281E75" w:rsidRPr="00C821DE">
        <w:rPr>
          <w:sz w:val="24"/>
          <w:szCs w:val="24"/>
        </w:rPr>
        <w:t xml:space="preserve"> тыс. рублей, или </w:t>
      </w:r>
      <w:r w:rsidR="002E49C9">
        <w:rPr>
          <w:sz w:val="24"/>
          <w:szCs w:val="24"/>
        </w:rPr>
        <w:t>110,7</w:t>
      </w:r>
      <w:r w:rsidR="00281E75" w:rsidRPr="00C821DE">
        <w:rPr>
          <w:sz w:val="24"/>
          <w:szCs w:val="24"/>
        </w:rPr>
        <w:t>%</w:t>
      </w:r>
      <w:r w:rsidR="00C821DE">
        <w:rPr>
          <w:sz w:val="24"/>
          <w:szCs w:val="24"/>
        </w:rPr>
        <w:t xml:space="preserve"> к 201</w:t>
      </w:r>
      <w:r w:rsidR="002E49C9">
        <w:rPr>
          <w:sz w:val="24"/>
          <w:szCs w:val="24"/>
        </w:rPr>
        <w:t>8</w:t>
      </w:r>
      <w:r w:rsidR="00C821DE">
        <w:rPr>
          <w:sz w:val="24"/>
          <w:szCs w:val="24"/>
        </w:rPr>
        <w:t xml:space="preserve">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BD4388">
        <w:t>На выплату заработной платы с начислениями в 201</w:t>
      </w:r>
      <w:r w:rsidR="002E49C9">
        <w:t>9</w:t>
      </w:r>
      <w:r w:rsidR="00176B4B">
        <w:t xml:space="preserve"> году, в целом</w:t>
      </w:r>
      <w:r w:rsidR="00E043A1">
        <w:t>,</w:t>
      </w:r>
      <w:r w:rsidR="00176B4B">
        <w:t xml:space="preserve"> по разделу «Общегосударственные вопросы», </w:t>
      </w:r>
      <w:r w:rsidRPr="00BD4388">
        <w:t xml:space="preserve">направлено </w:t>
      </w:r>
      <w:r w:rsidR="002E49C9">
        <w:t>4654,7</w:t>
      </w:r>
      <w:r w:rsidR="00176B4B">
        <w:t xml:space="preserve"> </w:t>
      </w:r>
      <w:r w:rsidRPr="00BD4388">
        <w:t xml:space="preserve">тыс. рублей, </w:t>
      </w:r>
      <w:r w:rsidR="002845E7">
        <w:t>рост составил</w:t>
      </w:r>
      <w:r w:rsidRPr="00BD4388">
        <w:t xml:space="preserve"> </w:t>
      </w:r>
      <w:r w:rsidR="002E49C9">
        <w:t>377,9</w:t>
      </w:r>
      <w:r w:rsidRPr="00BD4388">
        <w:t xml:space="preserve"> тыс. рублей </w:t>
      </w:r>
      <w:r w:rsidR="00176B4B">
        <w:t>(</w:t>
      </w:r>
      <w:r w:rsidRPr="00BD4388">
        <w:t xml:space="preserve">или </w:t>
      </w:r>
      <w:r w:rsidR="002E49C9">
        <w:t>108,8</w:t>
      </w:r>
      <w:r w:rsidRPr="00BD4388">
        <w:t>%</w:t>
      </w:r>
      <w:r w:rsidR="00176B4B">
        <w:t>)</w:t>
      </w:r>
      <w:r w:rsidRPr="00BD4388">
        <w:t xml:space="preserve"> </w:t>
      </w:r>
      <w:r w:rsidR="002845E7">
        <w:t>к уровню</w:t>
      </w:r>
      <w:r w:rsidRPr="00BD4388">
        <w:t xml:space="preserve"> 201</w:t>
      </w:r>
      <w:r w:rsidR="002E49C9">
        <w:t>8</w:t>
      </w:r>
      <w:r w:rsidRPr="00BD4388">
        <w:t xml:space="preserve"> год</w:t>
      </w:r>
      <w:r w:rsidR="002845E7">
        <w:t>а</w:t>
      </w:r>
      <w:r w:rsidRPr="00BD4388">
        <w:t xml:space="preserve"> (</w:t>
      </w:r>
      <w:r w:rsidR="002E49C9">
        <w:t>4276,8</w:t>
      </w:r>
      <w:r w:rsidRPr="00BD4388">
        <w:t xml:space="preserve"> тыс. рублей). </w:t>
      </w:r>
    </w:p>
    <w:p w:rsidR="004C3FD4" w:rsidRPr="00531C81" w:rsidRDefault="004C3FD4" w:rsidP="004C3FD4">
      <w:pPr>
        <w:pStyle w:val="consplusnormal0"/>
        <w:tabs>
          <w:tab w:val="left" w:pos="2340"/>
        </w:tabs>
        <w:spacing w:before="0" w:after="0"/>
        <w:ind w:firstLine="567"/>
        <w:jc w:val="both"/>
      </w:pPr>
      <w:r>
        <w:t xml:space="preserve">Данный факт объясняется увеличением заработной платы на основании Указа Губернатора Иркутской области от 14.03.2019г. № 52-уг </w:t>
      </w:r>
      <w:r w:rsidRPr="00531C81">
        <w:t>«</w:t>
      </w:r>
      <w:r w:rsidRPr="00531C81">
        <w:rPr>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531C81">
        <w:t>»</w:t>
      </w:r>
      <w: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FE74AC">
        <w:t>9</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Pr>
          <w:sz w:val="24"/>
          <w:szCs w:val="24"/>
        </w:rPr>
        <w:t xml:space="preserve">- по подразделу 0102 «Функционирование высшего должностного лица </w:t>
      </w:r>
      <w:r w:rsidRPr="00C06DED">
        <w:rPr>
          <w:sz w:val="24"/>
          <w:szCs w:val="24"/>
        </w:rPr>
        <w:t>субъекта Российской Федерации и муниципального образования</w:t>
      </w:r>
      <w:r>
        <w:rPr>
          <w:sz w:val="24"/>
          <w:szCs w:val="24"/>
        </w:rPr>
        <w:t>»</w:t>
      </w:r>
      <w:r w:rsidR="00D6414E">
        <w:rPr>
          <w:sz w:val="24"/>
          <w:szCs w:val="24"/>
        </w:rPr>
        <w:t xml:space="preserve"> </w:t>
      </w:r>
      <w:r>
        <w:rPr>
          <w:sz w:val="24"/>
          <w:szCs w:val="24"/>
        </w:rPr>
        <w:t xml:space="preserve">на обеспечение деятельности Главы </w:t>
      </w:r>
      <w:r w:rsidR="006B09F5">
        <w:rPr>
          <w:sz w:val="24"/>
          <w:szCs w:val="24"/>
        </w:rPr>
        <w:t>Дальне-Закорского</w:t>
      </w:r>
      <w:r>
        <w:rPr>
          <w:sz w:val="24"/>
          <w:szCs w:val="24"/>
        </w:rPr>
        <w:t xml:space="preserve"> </w:t>
      </w:r>
      <w:r w:rsidR="00ED60DA">
        <w:rPr>
          <w:sz w:val="24"/>
          <w:szCs w:val="24"/>
        </w:rPr>
        <w:t>сельского поселения</w:t>
      </w:r>
      <w:r>
        <w:rPr>
          <w:sz w:val="24"/>
          <w:szCs w:val="24"/>
        </w:rPr>
        <w:t xml:space="preserve"> расходы исполнены на 100% от плана в сумме </w:t>
      </w:r>
      <w:r w:rsidR="00FE74AC">
        <w:rPr>
          <w:sz w:val="24"/>
          <w:szCs w:val="24"/>
        </w:rPr>
        <w:t>728,6</w:t>
      </w:r>
      <w:r>
        <w:rPr>
          <w:sz w:val="24"/>
          <w:szCs w:val="24"/>
        </w:rPr>
        <w:t xml:space="preserve"> тыс. рублей, </w:t>
      </w:r>
      <w:r w:rsidR="00ED60DA">
        <w:rPr>
          <w:sz w:val="24"/>
          <w:szCs w:val="24"/>
        </w:rPr>
        <w:t>с</w:t>
      </w:r>
      <w:r>
        <w:rPr>
          <w:sz w:val="24"/>
          <w:szCs w:val="24"/>
        </w:rPr>
        <w:t xml:space="preserve"> </w:t>
      </w:r>
      <w:r w:rsidR="00ED60DA">
        <w:rPr>
          <w:sz w:val="24"/>
          <w:szCs w:val="24"/>
        </w:rPr>
        <w:t>ростом</w:t>
      </w:r>
      <w:r>
        <w:rPr>
          <w:sz w:val="24"/>
          <w:szCs w:val="24"/>
        </w:rPr>
        <w:t xml:space="preserve"> </w:t>
      </w:r>
      <w:r w:rsidR="00ED60DA">
        <w:rPr>
          <w:sz w:val="24"/>
          <w:szCs w:val="24"/>
        </w:rPr>
        <w:t xml:space="preserve">на </w:t>
      </w:r>
      <w:r w:rsidR="00FE74AC">
        <w:rPr>
          <w:sz w:val="24"/>
          <w:szCs w:val="24"/>
        </w:rPr>
        <w:t>36</w:t>
      </w:r>
      <w:r>
        <w:rPr>
          <w:sz w:val="24"/>
          <w:szCs w:val="24"/>
        </w:rPr>
        <w:t xml:space="preserve"> тыс. рублей (</w:t>
      </w:r>
      <w:r w:rsidR="00ED60DA">
        <w:rPr>
          <w:sz w:val="24"/>
          <w:szCs w:val="24"/>
        </w:rPr>
        <w:t>или</w:t>
      </w:r>
      <w:r w:rsidR="00D6414E">
        <w:rPr>
          <w:sz w:val="24"/>
          <w:szCs w:val="24"/>
        </w:rPr>
        <w:t xml:space="preserve"> </w:t>
      </w:r>
      <w:r w:rsidR="00FE74AC">
        <w:rPr>
          <w:sz w:val="24"/>
          <w:szCs w:val="24"/>
        </w:rPr>
        <w:t>105,2</w:t>
      </w:r>
      <w:r>
        <w:rPr>
          <w:sz w:val="24"/>
          <w:szCs w:val="24"/>
        </w:rPr>
        <w:t xml:space="preserve">%) </w:t>
      </w:r>
      <w:r w:rsidR="00ED60DA">
        <w:rPr>
          <w:sz w:val="24"/>
          <w:szCs w:val="24"/>
        </w:rPr>
        <w:t xml:space="preserve">к уровню исполнения </w:t>
      </w:r>
      <w:r>
        <w:rPr>
          <w:sz w:val="24"/>
          <w:szCs w:val="24"/>
        </w:rPr>
        <w:t>201</w:t>
      </w:r>
      <w:r w:rsidR="00FE74AC">
        <w:rPr>
          <w:sz w:val="24"/>
          <w:szCs w:val="24"/>
        </w:rPr>
        <w:t>8</w:t>
      </w:r>
      <w:r>
        <w:rPr>
          <w:sz w:val="24"/>
          <w:szCs w:val="24"/>
        </w:rPr>
        <w:t xml:space="preserve"> год</w:t>
      </w:r>
      <w:r w:rsidR="00D6414E">
        <w:rPr>
          <w:sz w:val="24"/>
          <w:szCs w:val="24"/>
        </w:rPr>
        <w:t>а</w:t>
      </w:r>
      <w:r w:rsidR="00F63B68">
        <w:rPr>
          <w:sz w:val="24"/>
          <w:szCs w:val="24"/>
        </w:rPr>
        <w:t xml:space="preserve">. Удельный вес расходов </w:t>
      </w:r>
      <w:r w:rsidR="00F63B68" w:rsidRPr="00B33C4D">
        <w:rPr>
          <w:sz w:val="24"/>
          <w:szCs w:val="24"/>
        </w:rPr>
        <w:t xml:space="preserve">по </w:t>
      </w:r>
      <w:r w:rsidR="00F63B68">
        <w:rPr>
          <w:sz w:val="24"/>
          <w:szCs w:val="24"/>
        </w:rPr>
        <w:t xml:space="preserve">данному </w:t>
      </w:r>
      <w:r w:rsidR="00F63B68" w:rsidRPr="00B33C4D">
        <w:rPr>
          <w:sz w:val="24"/>
          <w:szCs w:val="24"/>
        </w:rPr>
        <w:t xml:space="preserve">подразделу </w:t>
      </w:r>
      <w:r w:rsidR="00F63B68">
        <w:rPr>
          <w:sz w:val="24"/>
          <w:szCs w:val="24"/>
        </w:rPr>
        <w:t xml:space="preserve">составил </w:t>
      </w:r>
      <w:r w:rsidR="00F1577B">
        <w:rPr>
          <w:sz w:val="24"/>
          <w:szCs w:val="24"/>
        </w:rPr>
        <w:t xml:space="preserve">в общем объеме расходов местного бюджета </w:t>
      </w:r>
      <w:r w:rsidR="001036C4">
        <w:rPr>
          <w:sz w:val="24"/>
          <w:szCs w:val="24"/>
        </w:rPr>
        <w:t>–</w:t>
      </w:r>
      <w:r w:rsidR="00F1577B">
        <w:rPr>
          <w:sz w:val="24"/>
          <w:szCs w:val="24"/>
        </w:rPr>
        <w:t xml:space="preserve"> </w:t>
      </w:r>
      <w:r w:rsidR="00FE74AC">
        <w:rPr>
          <w:sz w:val="24"/>
          <w:szCs w:val="24"/>
        </w:rPr>
        <w:t>7,8</w:t>
      </w:r>
      <w:r w:rsidR="00F1577B">
        <w:rPr>
          <w:sz w:val="24"/>
          <w:szCs w:val="24"/>
        </w:rPr>
        <w:t xml:space="preserve">%, </w:t>
      </w:r>
      <w:r w:rsidR="00F63B68">
        <w:rPr>
          <w:sz w:val="24"/>
          <w:szCs w:val="24"/>
        </w:rPr>
        <w:t xml:space="preserve">в общем объеме расходов по разделу </w:t>
      </w:r>
      <w:r w:rsidR="00F63B68" w:rsidRPr="00F63B68">
        <w:rPr>
          <w:sz w:val="24"/>
          <w:szCs w:val="24"/>
        </w:rPr>
        <w:t>«Общегосударственные вопросы»</w:t>
      </w:r>
      <w:r w:rsidR="00F1577B">
        <w:rPr>
          <w:sz w:val="24"/>
          <w:szCs w:val="24"/>
        </w:rPr>
        <w:t xml:space="preserve"> -</w:t>
      </w:r>
      <w:r w:rsidR="00F63B68">
        <w:rPr>
          <w:sz w:val="24"/>
          <w:szCs w:val="24"/>
        </w:rPr>
        <w:t xml:space="preserve"> </w:t>
      </w:r>
      <w:r w:rsidR="00FE74AC">
        <w:rPr>
          <w:sz w:val="24"/>
          <w:szCs w:val="24"/>
        </w:rPr>
        <w:t>14,3</w:t>
      </w:r>
      <w:r w:rsidR="00F1577B">
        <w:rPr>
          <w:sz w:val="24"/>
          <w:szCs w:val="24"/>
        </w:rPr>
        <w:t>%</w:t>
      </w:r>
      <w:r w:rsidRPr="00F63B6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6B09F5">
        <w:rPr>
          <w:sz w:val="24"/>
          <w:szCs w:val="24"/>
        </w:rPr>
        <w:t>Дальне-Закорского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 от плана в сумме </w:t>
      </w:r>
      <w:r w:rsidR="006E4CA1">
        <w:rPr>
          <w:sz w:val="24"/>
          <w:szCs w:val="24"/>
        </w:rPr>
        <w:t>1</w:t>
      </w:r>
      <w:r w:rsidR="005B6A08">
        <w:rPr>
          <w:sz w:val="24"/>
          <w:szCs w:val="24"/>
        </w:rPr>
        <w:t xml:space="preserve"> тыс. рублей, что соответствует уровню аналогичных расходов 201</w:t>
      </w:r>
      <w:r w:rsidR="005575C9">
        <w:rPr>
          <w:sz w:val="24"/>
          <w:szCs w:val="24"/>
        </w:rPr>
        <w:t>8</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D15D7A">
        <w:rPr>
          <w:sz w:val="24"/>
          <w:szCs w:val="24"/>
        </w:rPr>
        <w:t>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D15D7A">
        <w:rPr>
          <w:sz w:val="24"/>
          <w:szCs w:val="24"/>
        </w:rPr>
        <w:t>2</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6B09F5">
        <w:rPr>
          <w:sz w:val="24"/>
          <w:szCs w:val="24"/>
        </w:rPr>
        <w:t>Дальне-Закорского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5575C9">
        <w:rPr>
          <w:sz w:val="24"/>
          <w:szCs w:val="24"/>
        </w:rPr>
        <w:t>97,7</w:t>
      </w:r>
      <w:r w:rsidR="00E63F48">
        <w:rPr>
          <w:sz w:val="24"/>
          <w:szCs w:val="24"/>
        </w:rPr>
        <w:t xml:space="preserve">% от плана в сумме </w:t>
      </w:r>
      <w:r w:rsidR="005575C9">
        <w:rPr>
          <w:sz w:val="24"/>
          <w:szCs w:val="24"/>
        </w:rPr>
        <w:t>4354,6</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5575C9">
        <w:rPr>
          <w:sz w:val="24"/>
          <w:szCs w:val="24"/>
        </w:rPr>
        <w:t>455,1</w:t>
      </w:r>
      <w:r w:rsidR="00E63F48">
        <w:rPr>
          <w:sz w:val="24"/>
          <w:szCs w:val="24"/>
        </w:rPr>
        <w:t xml:space="preserve"> тыс. рублей (</w:t>
      </w:r>
      <w:r w:rsidR="00AA380A">
        <w:rPr>
          <w:sz w:val="24"/>
          <w:szCs w:val="24"/>
        </w:rPr>
        <w:t xml:space="preserve">или </w:t>
      </w:r>
      <w:r w:rsidR="005575C9">
        <w:rPr>
          <w:sz w:val="24"/>
          <w:szCs w:val="24"/>
        </w:rPr>
        <w:t>111,7</w:t>
      </w:r>
      <w:r w:rsidR="00E63F48">
        <w:rPr>
          <w:sz w:val="24"/>
          <w:szCs w:val="24"/>
        </w:rPr>
        <w:t xml:space="preserve">%) </w:t>
      </w:r>
      <w:r w:rsidR="007D6FA8">
        <w:rPr>
          <w:sz w:val="24"/>
          <w:szCs w:val="24"/>
        </w:rPr>
        <w:t>к уровню исполнения</w:t>
      </w:r>
      <w:r w:rsidR="00E63F48">
        <w:rPr>
          <w:sz w:val="24"/>
          <w:szCs w:val="24"/>
        </w:rPr>
        <w:t xml:space="preserve"> 201</w:t>
      </w:r>
      <w:r w:rsidR="005575C9">
        <w:rPr>
          <w:sz w:val="24"/>
          <w:szCs w:val="24"/>
        </w:rPr>
        <w:t>8</w:t>
      </w:r>
      <w:r w:rsidR="00E63F48">
        <w:rPr>
          <w:sz w:val="24"/>
          <w:szCs w:val="24"/>
        </w:rPr>
        <w:t xml:space="preserve"> год</w:t>
      </w:r>
      <w:r w:rsidR="00206130">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5575C9">
        <w:rPr>
          <w:sz w:val="24"/>
          <w:szCs w:val="24"/>
        </w:rPr>
        <w:t>46,8</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5575C9">
        <w:rPr>
          <w:sz w:val="24"/>
          <w:szCs w:val="24"/>
        </w:rPr>
        <w:t>85,6</w:t>
      </w:r>
      <w:r w:rsidR="00D6176A">
        <w:rPr>
          <w:sz w:val="24"/>
          <w:szCs w:val="24"/>
        </w:rPr>
        <w:t>%</w:t>
      </w:r>
      <w:r w:rsidR="00D6176A" w:rsidRPr="00F63B68">
        <w:rPr>
          <w:sz w:val="24"/>
          <w:szCs w:val="24"/>
        </w:rPr>
        <w:t>;</w:t>
      </w:r>
    </w:p>
    <w:p w:rsidR="00C06DED" w:rsidRPr="00DB5CDD" w:rsidRDefault="00C06DED" w:rsidP="00DB5CDD">
      <w:pPr>
        <w:ind w:firstLine="567"/>
        <w:jc w:val="both"/>
        <w:rPr>
          <w:sz w:val="24"/>
          <w:szCs w:val="24"/>
        </w:rPr>
      </w:pPr>
      <w:r w:rsidRPr="00DB5CDD">
        <w:rPr>
          <w:sz w:val="24"/>
          <w:szCs w:val="24"/>
        </w:rPr>
        <w:t xml:space="preserve">- </w:t>
      </w:r>
      <w:r w:rsidR="00257FA3" w:rsidRPr="00DB5CDD">
        <w:rPr>
          <w:sz w:val="24"/>
          <w:szCs w:val="24"/>
        </w:rPr>
        <w:t>по подразделу 0113 «Другие общегосударственные вопросы» в рамках о</w:t>
      </w:r>
      <w:r w:rsidR="00257FA3"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 xml:space="preserve">приобретены </w:t>
      </w:r>
      <w:r w:rsidR="00257FA3" w:rsidRPr="00DB5CDD">
        <w:rPr>
          <w:sz w:val="24"/>
          <w:szCs w:val="24"/>
        </w:rPr>
        <w:t>материальные запасы</w:t>
      </w:r>
      <w:r w:rsidR="00D41F79" w:rsidRPr="00DB5CDD">
        <w:rPr>
          <w:sz w:val="24"/>
          <w:szCs w:val="24"/>
        </w:rPr>
        <w:t xml:space="preserve"> </w:t>
      </w:r>
      <w:r w:rsidRPr="00DB5CDD">
        <w:rPr>
          <w:sz w:val="24"/>
          <w:szCs w:val="24"/>
        </w:rPr>
        <w:t>в сумме 0,7 тыс. рублей (исполнение 100%)</w:t>
      </w:r>
      <w:r w:rsidR="00257FA3" w:rsidRPr="00DB5CDD">
        <w:rPr>
          <w:bCs/>
          <w:sz w:val="24"/>
          <w:szCs w:val="24"/>
          <w:lang w:eastAsia="ru-RU"/>
        </w:rPr>
        <w:t xml:space="preserve"> – на </w:t>
      </w:r>
      <w:r w:rsidR="00257FA3" w:rsidRPr="00DB5CDD">
        <w:rPr>
          <w:sz w:val="24"/>
          <w:szCs w:val="24"/>
        </w:rPr>
        <w:t>уровне аналогичных расходов 201</w:t>
      </w:r>
      <w:r w:rsidR="005575C9">
        <w:rPr>
          <w:sz w:val="24"/>
          <w:szCs w:val="24"/>
        </w:rPr>
        <w:t>8</w:t>
      </w:r>
      <w:r w:rsidR="00257FA3" w:rsidRPr="00DB5CDD">
        <w:rPr>
          <w:sz w:val="24"/>
          <w:szCs w:val="24"/>
        </w:rPr>
        <w:t xml:space="preserve"> года.</w:t>
      </w:r>
      <w:r w:rsidR="00132977" w:rsidRPr="00DB5CDD">
        <w:rPr>
          <w:sz w:val="24"/>
          <w:szCs w:val="24"/>
        </w:rPr>
        <w:t xml:space="preserve"> Удельный вес расходов по данному подразделу составил в общем объеме расходов местного бюджета – </w:t>
      </w:r>
      <w:r w:rsidR="00170504" w:rsidRPr="00DB5CDD">
        <w:rPr>
          <w:sz w:val="24"/>
          <w:szCs w:val="24"/>
        </w:rPr>
        <w:t>0,0</w:t>
      </w:r>
      <w:r w:rsidR="005575C9">
        <w:rPr>
          <w:sz w:val="24"/>
          <w:szCs w:val="24"/>
        </w:rPr>
        <w:t>08</w:t>
      </w:r>
      <w:r w:rsidR="00132977" w:rsidRPr="00DB5CDD">
        <w:rPr>
          <w:sz w:val="24"/>
          <w:szCs w:val="24"/>
        </w:rPr>
        <w:t xml:space="preserve">%, в общем объеме расходов по разделу «Общегосударственные вопросы» - </w:t>
      </w:r>
      <w:r w:rsidR="00170504" w:rsidRPr="00DB5CDD">
        <w:rPr>
          <w:sz w:val="24"/>
          <w:szCs w:val="24"/>
        </w:rPr>
        <w:t>0,0</w:t>
      </w:r>
      <w:r w:rsidR="005575C9">
        <w:rPr>
          <w:sz w:val="24"/>
          <w:szCs w:val="24"/>
        </w:rPr>
        <w:t>1</w:t>
      </w:r>
      <w:r w:rsidR="00132977" w:rsidRPr="00DB5CDD">
        <w:rPr>
          <w:sz w:val="24"/>
          <w:szCs w:val="24"/>
        </w:rPr>
        <w:t>%.</w:t>
      </w:r>
    </w:p>
    <w:p w:rsidR="00E70620" w:rsidRPr="00DB5CDD" w:rsidRDefault="00A93E06" w:rsidP="00DB5CDD">
      <w:pPr>
        <w:ind w:firstLine="567"/>
        <w:jc w:val="both"/>
        <w:rPr>
          <w:color w:val="000000"/>
          <w:sz w:val="24"/>
          <w:szCs w:val="24"/>
        </w:rPr>
      </w:pPr>
      <w:r w:rsidRPr="00DB5CDD">
        <w:rPr>
          <w:sz w:val="24"/>
          <w:szCs w:val="24"/>
        </w:rPr>
        <w:t>П</w:t>
      </w:r>
      <w:r w:rsidR="00E70620" w:rsidRPr="00DB5CDD">
        <w:rPr>
          <w:sz w:val="24"/>
          <w:szCs w:val="24"/>
        </w:rPr>
        <w:t>унктом 1 ст</w:t>
      </w:r>
      <w:r w:rsidR="00170504" w:rsidRPr="00DB5CDD">
        <w:rPr>
          <w:sz w:val="24"/>
          <w:szCs w:val="24"/>
        </w:rPr>
        <w:t>атьи</w:t>
      </w:r>
      <w:r w:rsidR="00E70620" w:rsidRPr="00DB5CDD">
        <w:rPr>
          <w:sz w:val="24"/>
          <w:szCs w:val="24"/>
        </w:rPr>
        <w:t xml:space="preserve">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AD499A" w:rsidRPr="00DB5CDD">
        <w:rPr>
          <w:sz w:val="24"/>
          <w:szCs w:val="24"/>
        </w:rPr>
        <w:t>По подразделу 0111</w:t>
      </w:r>
      <w:r w:rsidR="00AD499A" w:rsidRPr="00DB5CDD">
        <w:rPr>
          <w:color w:val="000000"/>
          <w:sz w:val="24"/>
          <w:szCs w:val="24"/>
        </w:rPr>
        <w:t>«Р</w:t>
      </w:r>
      <w:r w:rsidR="00E70620" w:rsidRPr="00DB5CDD">
        <w:rPr>
          <w:color w:val="000000"/>
          <w:sz w:val="24"/>
          <w:szCs w:val="24"/>
        </w:rPr>
        <w:t>езервны</w:t>
      </w:r>
      <w:r w:rsidR="00AD499A" w:rsidRPr="00DB5CDD">
        <w:rPr>
          <w:color w:val="000000"/>
          <w:sz w:val="24"/>
          <w:szCs w:val="24"/>
        </w:rPr>
        <w:t>е</w:t>
      </w:r>
      <w:r w:rsidR="00E70620" w:rsidRPr="00DB5CDD">
        <w:rPr>
          <w:color w:val="000000"/>
          <w:sz w:val="24"/>
          <w:szCs w:val="24"/>
        </w:rPr>
        <w:t xml:space="preserve"> фонд</w:t>
      </w:r>
      <w:r w:rsidR="00AD499A" w:rsidRPr="00DB5CDD">
        <w:rPr>
          <w:color w:val="000000"/>
          <w:sz w:val="24"/>
          <w:szCs w:val="24"/>
        </w:rPr>
        <w:t>ы»</w:t>
      </w:r>
      <w:r w:rsidR="00E70620" w:rsidRPr="00DB5CDD">
        <w:rPr>
          <w:color w:val="000000"/>
          <w:sz w:val="24"/>
          <w:szCs w:val="24"/>
        </w:rPr>
        <w:t xml:space="preserve"> расходы </w:t>
      </w:r>
      <w:r w:rsidR="00AD499A" w:rsidRPr="00DB5CDD">
        <w:rPr>
          <w:color w:val="000000"/>
          <w:sz w:val="24"/>
          <w:szCs w:val="24"/>
        </w:rPr>
        <w:t>в 201</w:t>
      </w:r>
      <w:r w:rsidR="005671A2">
        <w:rPr>
          <w:color w:val="000000"/>
          <w:sz w:val="24"/>
          <w:szCs w:val="24"/>
        </w:rPr>
        <w:t>9</w:t>
      </w:r>
      <w:r w:rsidR="00AD499A" w:rsidRPr="00DB5CDD">
        <w:rPr>
          <w:color w:val="000000"/>
          <w:sz w:val="24"/>
          <w:szCs w:val="24"/>
        </w:rPr>
        <w:t xml:space="preserve"> году утверждены</w:t>
      </w:r>
      <w:r w:rsidR="00E70620" w:rsidRPr="00DB5CDD">
        <w:rPr>
          <w:color w:val="000000"/>
          <w:sz w:val="24"/>
          <w:szCs w:val="24"/>
        </w:rPr>
        <w:t xml:space="preserve"> </w:t>
      </w:r>
      <w:r w:rsidR="00170504" w:rsidRPr="00DB5CDD">
        <w:rPr>
          <w:color w:val="000000"/>
          <w:sz w:val="24"/>
          <w:szCs w:val="24"/>
        </w:rPr>
        <w:t xml:space="preserve">в первоначальном бюджете </w:t>
      </w:r>
      <w:r w:rsidR="00E70620" w:rsidRPr="00DB5CDD">
        <w:rPr>
          <w:color w:val="000000"/>
          <w:sz w:val="24"/>
          <w:szCs w:val="24"/>
        </w:rPr>
        <w:t xml:space="preserve">в размере </w:t>
      </w:r>
      <w:r w:rsidR="00170504" w:rsidRPr="00DB5CDD">
        <w:rPr>
          <w:color w:val="000000"/>
          <w:sz w:val="24"/>
          <w:szCs w:val="24"/>
        </w:rPr>
        <w:t>12</w:t>
      </w:r>
      <w:r w:rsidR="001A0BF1" w:rsidRPr="00DB5CDD">
        <w:rPr>
          <w:color w:val="000000"/>
          <w:sz w:val="24"/>
          <w:szCs w:val="24"/>
        </w:rPr>
        <w:t>,0</w:t>
      </w:r>
      <w:r w:rsidR="00E70620" w:rsidRPr="00DB5CDD">
        <w:rPr>
          <w:color w:val="000000"/>
          <w:sz w:val="24"/>
          <w:szCs w:val="24"/>
        </w:rPr>
        <w:t xml:space="preserve"> тыс. руб</w:t>
      </w:r>
      <w:r w:rsidR="001A0BF1" w:rsidRPr="00DB5CDD">
        <w:rPr>
          <w:color w:val="000000"/>
          <w:sz w:val="24"/>
          <w:szCs w:val="24"/>
        </w:rPr>
        <w:t>лей</w:t>
      </w:r>
      <w:r w:rsidR="00E70620" w:rsidRPr="00DB5CDD">
        <w:rPr>
          <w:color w:val="000000"/>
          <w:sz w:val="24"/>
          <w:szCs w:val="24"/>
        </w:rPr>
        <w:t>, что не превышает норматива (3% от утвержденного общего объема расходов), установленного бюджетным законодательством.</w:t>
      </w:r>
      <w:r w:rsidR="001A0BF1" w:rsidRPr="00DB5CDD">
        <w:rPr>
          <w:color w:val="000000"/>
          <w:sz w:val="24"/>
          <w:szCs w:val="24"/>
        </w:rPr>
        <w:t xml:space="preserve"> </w:t>
      </w:r>
      <w:r w:rsidR="00170504" w:rsidRPr="00DB5CDD">
        <w:rPr>
          <w:color w:val="000000"/>
          <w:sz w:val="24"/>
          <w:szCs w:val="24"/>
        </w:rPr>
        <w:t xml:space="preserve">При уточнении </w:t>
      </w:r>
      <w:r w:rsidR="006374F7">
        <w:rPr>
          <w:color w:val="000000"/>
          <w:sz w:val="24"/>
          <w:szCs w:val="24"/>
        </w:rPr>
        <w:t xml:space="preserve">параметров местного </w:t>
      </w:r>
      <w:r w:rsidR="00170504" w:rsidRPr="00DB5CDD">
        <w:rPr>
          <w:color w:val="000000"/>
          <w:sz w:val="24"/>
          <w:szCs w:val="24"/>
        </w:rPr>
        <w:t xml:space="preserve">бюджета </w:t>
      </w:r>
      <w:r w:rsidR="00FE79CB" w:rsidRPr="00DB5CDD">
        <w:rPr>
          <w:color w:val="000000"/>
          <w:sz w:val="24"/>
          <w:szCs w:val="24"/>
        </w:rPr>
        <w:t xml:space="preserve">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B45CB9">
        <w:rPr>
          <w:sz w:val="24"/>
          <w:szCs w:val="24"/>
        </w:rPr>
        <w:t>9</w:t>
      </w:r>
      <w:r w:rsidRPr="00DB5CDD">
        <w:rPr>
          <w:sz w:val="24"/>
          <w:szCs w:val="24"/>
        </w:rPr>
        <w:t xml:space="preserve"> год утверждены бюджетные ассигнования в сумме </w:t>
      </w:r>
      <w:r w:rsidR="00B45CB9">
        <w:rPr>
          <w:sz w:val="24"/>
          <w:szCs w:val="24"/>
        </w:rPr>
        <w:t>115,1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B45CB9">
        <w:rPr>
          <w:sz w:val="24"/>
          <w:szCs w:val="24"/>
        </w:rPr>
        <w:t>115,1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B45CB9">
        <w:rPr>
          <w:bCs/>
          <w:sz w:val="24"/>
          <w:szCs w:val="24"/>
        </w:rPr>
        <w:t>1,2</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B45CB9">
        <w:rPr>
          <w:sz w:val="24"/>
          <w:szCs w:val="24"/>
        </w:rPr>
        <w:t>104,6</w:t>
      </w:r>
      <w:r w:rsidRPr="00DB5CDD">
        <w:rPr>
          <w:sz w:val="24"/>
          <w:szCs w:val="24"/>
        </w:rPr>
        <w:t xml:space="preserve"> тыс. рублей, </w:t>
      </w:r>
      <w:r w:rsidR="00C513A3" w:rsidRPr="00DB5CDD">
        <w:rPr>
          <w:sz w:val="24"/>
          <w:szCs w:val="24"/>
        </w:rPr>
        <w:t>расходы на оплату услуг связи – 1,</w:t>
      </w:r>
      <w:r w:rsidR="00B45CB9">
        <w:rPr>
          <w:sz w:val="24"/>
          <w:szCs w:val="24"/>
        </w:rPr>
        <w:t>9</w:t>
      </w:r>
      <w:r w:rsidR="00C513A3" w:rsidRPr="00DB5CDD">
        <w:rPr>
          <w:sz w:val="24"/>
          <w:szCs w:val="24"/>
        </w:rPr>
        <w:t xml:space="preserve"> тыс. рублей,</w:t>
      </w:r>
      <w:r w:rsidR="00C513A3">
        <w:rPr>
          <w:sz w:val="24"/>
          <w:szCs w:val="24"/>
        </w:rPr>
        <w:t xml:space="preserve"> </w:t>
      </w:r>
      <w:r w:rsidR="00C513A3" w:rsidRPr="00DB5CDD">
        <w:rPr>
          <w:sz w:val="24"/>
          <w:szCs w:val="24"/>
        </w:rPr>
        <w:t xml:space="preserve">расходы транспортных услуг – </w:t>
      </w:r>
      <w:r w:rsidR="00B45CB9">
        <w:rPr>
          <w:sz w:val="24"/>
          <w:szCs w:val="24"/>
        </w:rPr>
        <w:t>2,1</w:t>
      </w:r>
      <w:r w:rsidR="00C513A3" w:rsidRPr="00DB5CDD">
        <w:rPr>
          <w:sz w:val="24"/>
          <w:szCs w:val="24"/>
        </w:rPr>
        <w:t xml:space="preserve"> тыс. рублей</w:t>
      </w:r>
      <w:r w:rsidR="00C513A3">
        <w:rPr>
          <w:sz w:val="24"/>
          <w:szCs w:val="24"/>
        </w:rPr>
        <w:t xml:space="preserve">, </w:t>
      </w:r>
      <w:r w:rsidR="00C513A3" w:rsidRPr="00DB5CDD">
        <w:rPr>
          <w:sz w:val="24"/>
          <w:szCs w:val="24"/>
        </w:rPr>
        <w:t xml:space="preserve"> </w:t>
      </w:r>
      <w:r w:rsidRPr="00DB5CDD">
        <w:rPr>
          <w:sz w:val="24"/>
          <w:szCs w:val="24"/>
        </w:rPr>
        <w:t xml:space="preserve">расходы на приобретение материальных запасов – </w:t>
      </w:r>
      <w:r w:rsidR="00B45CB9">
        <w:rPr>
          <w:sz w:val="24"/>
          <w:szCs w:val="24"/>
        </w:rPr>
        <w:t>6,5</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B45CB9">
        <w:rPr>
          <w:sz w:val="24"/>
          <w:szCs w:val="24"/>
        </w:rPr>
        <w:t>9</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B45CB9">
        <w:rPr>
          <w:sz w:val="24"/>
          <w:szCs w:val="24"/>
        </w:rPr>
        <w:t>8</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B45CB9">
        <w:rPr>
          <w:sz w:val="24"/>
          <w:szCs w:val="24"/>
        </w:rPr>
        <w:t>37,5</w:t>
      </w:r>
      <w:r w:rsidRPr="00DB5CDD">
        <w:rPr>
          <w:sz w:val="24"/>
          <w:szCs w:val="24"/>
        </w:rPr>
        <w:t xml:space="preserve"> тыс. рублей (или </w:t>
      </w:r>
      <w:r w:rsidR="00B45CB9">
        <w:rPr>
          <w:sz w:val="24"/>
          <w:szCs w:val="24"/>
        </w:rPr>
        <w:t>151,4</w:t>
      </w:r>
      <w:r w:rsidRPr="00DB5CDD">
        <w:rPr>
          <w:sz w:val="24"/>
          <w:szCs w:val="24"/>
        </w:rPr>
        <w:t xml:space="preserve">%). </w:t>
      </w:r>
    </w:p>
    <w:p w:rsidR="002E53F1" w:rsidRDefault="00960F44" w:rsidP="00960F44">
      <w:pPr>
        <w:pStyle w:val="130"/>
        <w:ind w:firstLine="567"/>
        <w:jc w:val="both"/>
        <w:rPr>
          <w:color w:val="auto"/>
          <w:sz w:val="24"/>
          <w:szCs w:val="24"/>
        </w:rPr>
      </w:pPr>
      <w:r w:rsidRPr="00960F44">
        <w:rPr>
          <w:b/>
          <w:color w:val="auto"/>
          <w:sz w:val="24"/>
          <w:szCs w:val="24"/>
        </w:rPr>
        <w:t>По разделу 0300 «Национальная безопасность и правоохранительная деятельность»</w:t>
      </w:r>
      <w:r>
        <w:rPr>
          <w:color w:val="auto"/>
          <w:sz w:val="24"/>
          <w:szCs w:val="24"/>
        </w:rPr>
        <w:t xml:space="preserve"> </w:t>
      </w:r>
      <w:r>
        <w:rPr>
          <w:bCs/>
          <w:color w:val="auto"/>
          <w:sz w:val="24"/>
          <w:szCs w:val="24"/>
        </w:rPr>
        <w:t>в 201</w:t>
      </w:r>
      <w:r w:rsidR="002E53F1">
        <w:rPr>
          <w:bCs/>
          <w:color w:val="auto"/>
          <w:sz w:val="24"/>
          <w:szCs w:val="24"/>
        </w:rPr>
        <w:t>9</w:t>
      </w:r>
      <w:r>
        <w:rPr>
          <w:bCs/>
          <w:color w:val="auto"/>
          <w:sz w:val="24"/>
          <w:szCs w:val="24"/>
        </w:rPr>
        <w:t xml:space="preserve"> году </w:t>
      </w:r>
      <w:r w:rsidRPr="00BD4388">
        <w:rPr>
          <w:bCs/>
          <w:color w:val="auto"/>
          <w:sz w:val="24"/>
          <w:szCs w:val="24"/>
        </w:rPr>
        <w:t xml:space="preserve">исполнение составило </w:t>
      </w:r>
      <w:r w:rsidR="002E53F1">
        <w:rPr>
          <w:bCs/>
          <w:color w:val="auto"/>
          <w:sz w:val="24"/>
          <w:szCs w:val="24"/>
        </w:rPr>
        <w:t>9,1</w:t>
      </w:r>
      <w:r>
        <w:rPr>
          <w:bCs/>
          <w:color w:val="auto"/>
          <w:sz w:val="24"/>
          <w:szCs w:val="24"/>
        </w:rPr>
        <w:t xml:space="preserve"> тыс. рублей (</w:t>
      </w:r>
      <w:r w:rsidRPr="00BD4388">
        <w:rPr>
          <w:color w:val="auto"/>
          <w:sz w:val="24"/>
          <w:szCs w:val="24"/>
        </w:rPr>
        <w:t>или 100%</w:t>
      </w:r>
      <w:r>
        <w:rPr>
          <w:color w:val="auto"/>
          <w:sz w:val="24"/>
          <w:szCs w:val="24"/>
        </w:rPr>
        <w:t>)</w:t>
      </w:r>
      <w:r w:rsidRPr="00BD4388">
        <w:rPr>
          <w:color w:val="auto"/>
          <w:sz w:val="24"/>
          <w:szCs w:val="24"/>
        </w:rPr>
        <w:t xml:space="preserve"> от утвержденных бюджетных назначений</w:t>
      </w:r>
      <w:r w:rsidR="002E53F1">
        <w:rPr>
          <w:color w:val="auto"/>
          <w:sz w:val="24"/>
          <w:szCs w:val="24"/>
        </w:rPr>
        <w:t>,</w:t>
      </w:r>
      <w:r>
        <w:rPr>
          <w:color w:val="auto"/>
          <w:sz w:val="24"/>
          <w:szCs w:val="24"/>
        </w:rPr>
        <w:t xml:space="preserve"> </w:t>
      </w:r>
      <w:r w:rsidR="002E53F1" w:rsidRPr="002E53F1">
        <w:rPr>
          <w:bCs/>
          <w:color w:val="auto"/>
          <w:sz w:val="24"/>
          <w:szCs w:val="24"/>
        </w:rPr>
        <w:t xml:space="preserve">составляют </w:t>
      </w:r>
      <w:r w:rsidR="002E53F1">
        <w:rPr>
          <w:bCs/>
          <w:color w:val="auto"/>
          <w:sz w:val="24"/>
          <w:szCs w:val="24"/>
        </w:rPr>
        <w:t>0,1</w:t>
      </w:r>
      <w:r w:rsidR="002E53F1" w:rsidRPr="002E53F1">
        <w:rPr>
          <w:bCs/>
          <w:color w:val="auto"/>
          <w:sz w:val="24"/>
          <w:szCs w:val="24"/>
        </w:rPr>
        <w:t xml:space="preserve">% </w:t>
      </w:r>
      <w:r w:rsidR="002E53F1" w:rsidRPr="002E53F1">
        <w:rPr>
          <w:color w:val="auto"/>
          <w:sz w:val="24"/>
          <w:szCs w:val="24"/>
        </w:rPr>
        <w:t>от общего объема расходов бюджета поселения. По отношению к 201</w:t>
      </w:r>
      <w:r w:rsidR="002E53F1">
        <w:rPr>
          <w:color w:val="auto"/>
          <w:sz w:val="24"/>
          <w:szCs w:val="24"/>
        </w:rPr>
        <w:t>8</w:t>
      </w:r>
      <w:r w:rsidR="002E53F1" w:rsidRPr="002E53F1">
        <w:rPr>
          <w:color w:val="auto"/>
          <w:sz w:val="24"/>
          <w:szCs w:val="24"/>
        </w:rPr>
        <w:t xml:space="preserve"> году расходы местного бюджета </w:t>
      </w:r>
      <w:r w:rsidR="002E53F1">
        <w:rPr>
          <w:color w:val="auto"/>
          <w:sz w:val="24"/>
          <w:szCs w:val="24"/>
        </w:rPr>
        <w:t>выросли</w:t>
      </w:r>
      <w:r w:rsidR="002E53F1" w:rsidRPr="002E53F1">
        <w:rPr>
          <w:color w:val="auto"/>
          <w:sz w:val="24"/>
          <w:szCs w:val="24"/>
        </w:rPr>
        <w:t xml:space="preserve"> на </w:t>
      </w:r>
      <w:r w:rsidR="002E53F1">
        <w:rPr>
          <w:color w:val="auto"/>
          <w:sz w:val="24"/>
          <w:szCs w:val="24"/>
        </w:rPr>
        <w:t>2,7</w:t>
      </w:r>
      <w:r w:rsidR="002E53F1" w:rsidRPr="002E53F1">
        <w:rPr>
          <w:color w:val="auto"/>
          <w:sz w:val="24"/>
          <w:szCs w:val="24"/>
        </w:rPr>
        <w:t xml:space="preserve"> тыс. рублей (</w:t>
      </w:r>
      <w:r w:rsidR="002E53F1">
        <w:rPr>
          <w:color w:val="auto"/>
          <w:sz w:val="24"/>
          <w:szCs w:val="24"/>
        </w:rPr>
        <w:t>или 142,2</w:t>
      </w:r>
      <w:r w:rsidR="002E53F1" w:rsidRPr="002E53F1">
        <w:rPr>
          <w:color w:val="auto"/>
          <w:sz w:val="24"/>
          <w:szCs w:val="24"/>
        </w:rPr>
        <w:t xml:space="preserve">%). </w:t>
      </w:r>
      <w:r w:rsidRPr="002E53F1">
        <w:rPr>
          <w:color w:val="auto"/>
          <w:sz w:val="24"/>
          <w:szCs w:val="24"/>
        </w:rPr>
        <w:t>Удельный</w:t>
      </w:r>
      <w:r w:rsidRPr="005F7F44">
        <w:rPr>
          <w:color w:val="auto"/>
          <w:sz w:val="24"/>
          <w:szCs w:val="24"/>
        </w:rPr>
        <w:t xml:space="preserve"> вес расходов по данному подразделу составил в общем объеме расходов местного бюджета – </w:t>
      </w:r>
      <w:r>
        <w:rPr>
          <w:color w:val="auto"/>
          <w:sz w:val="24"/>
          <w:szCs w:val="24"/>
        </w:rPr>
        <w:t>0,08</w:t>
      </w:r>
      <w:r w:rsidR="00027C75">
        <w:rPr>
          <w:color w:val="auto"/>
          <w:sz w:val="24"/>
          <w:szCs w:val="24"/>
        </w:rPr>
        <w:t>%</w:t>
      </w:r>
      <w:r w:rsidRPr="005F7F44">
        <w:rPr>
          <w:color w:val="auto"/>
          <w:sz w:val="24"/>
          <w:szCs w:val="24"/>
        </w:rPr>
        <w:t>.</w:t>
      </w:r>
      <w:r w:rsidR="002E53F1" w:rsidRPr="002E53F1">
        <w:rPr>
          <w:color w:val="auto"/>
          <w:sz w:val="24"/>
          <w:szCs w:val="24"/>
        </w:rPr>
        <w:t xml:space="preserve"> </w:t>
      </w:r>
    </w:p>
    <w:p w:rsidR="002E53F1" w:rsidRPr="005F7F44" w:rsidRDefault="002E53F1" w:rsidP="002E53F1">
      <w:pPr>
        <w:pStyle w:val="130"/>
        <w:ind w:firstLine="567"/>
        <w:jc w:val="both"/>
        <w:rPr>
          <w:color w:val="auto"/>
          <w:sz w:val="24"/>
          <w:szCs w:val="24"/>
        </w:rPr>
      </w:pPr>
      <w:r w:rsidRPr="002F4EA0">
        <w:rPr>
          <w:color w:val="auto"/>
          <w:sz w:val="24"/>
          <w:szCs w:val="24"/>
          <w:u w:val="single"/>
        </w:rPr>
        <w:t xml:space="preserve">По подразделу 0309 </w:t>
      </w:r>
      <w:r w:rsidRPr="002F4EA0">
        <w:rPr>
          <w:bCs/>
          <w:color w:val="auto"/>
          <w:sz w:val="24"/>
          <w:szCs w:val="24"/>
          <w:u w:val="single"/>
        </w:rPr>
        <w:t>«</w:t>
      </w:r>
      <w:r w:rsidRPr="002F4EA0">
        <w:rPr>
          <w:color w:val="auto"/>
          <w:sz w:val="24"/>
          <w:szCs w:val="24"/>
          <w:u w:val="single"/>
        </w:rPr>
        <w:t>Защита населения и территории от чрезвычайных ситуаций природного и техногенного характера, гражданская оборона»</w:t>
      </w:r>
      <w:r w:rsidRPr="002E53F1">
        <w:rPr>
          <w:color w:val="auto"/>
          <w:sz w:val="24"/>
          <w:szCs w:val="24"/>
        </w:rPr>
        <w:t xml:space="preserve"> </w:t>
      </w:r>
      <w:r>
        <w:rPr>
          <w:color w:val="auto"/>
          <w:sz w:val="24"/>
          <w:szCs w:val="24"/>
        </w:rPr>
        <w:t xml:space="preserve">расходы </w:t>
      </w:r>
      <w:r w:rsidRPr="00BD4388">
        <w:rPr>
          <w:color w:val="auto"/>
          <w:sz w:val="24"/>
          <w:szCs w:val="24"/>
        </w:rPr>
        <w:t>исполнен</w:t>
      </w:r>
      <w:r>
        <w:rPr>
          <w:color w:val="auto"/>
          <w:sz w:val="24"/>
          <w:szCs w:val="24"/>
        </w:rPr>
        <w:t>ы в сумме 2,7</w:t>
      </w:r>
      <w:r w:rsidRPr="00BD4388">
        <w:rPr>
          <w:color w:val="auto"/>
          <w:sz w:val="24"/>
          <w:szCs w:val="24"/>
        </w:rPr>
        <w:t xml:space="preserve"> тыс. рублей, или 100% от утвержденных бюджетных назначений</w:t>
      </w:r>
      <w:r>
        <w:rPr>
          <w:color w:val="auto"/>
          <w:sz w:val="24"/>
          <w:szCs w:val="24"/>
        </w:rPr>
        <w:t>, что на 2,7 тыс. рублей больше аналогичных расходов 2018 года</w:t>
      </w:r>
      <w:r w:rsidRPr="00BD4388">
        <w:rPr>
          <w:color w:val="auto"/>
          <w:sz w:val="24"/>
          <w:szCs w:val="24"/>
        </w:rPr>
        <w:t xml:space="preserve">. По данному подразделу профинансированы расходы </w:t>
      </w:r>
      <w:r>
        <w:rPr>
          <w:color w:val="auto"/>
          <w:sz w:val="24"/>
          <w:szCs w:val="24"/>
        </w:rPr>
        <w:t xml:space="preserve">по приобретению </w:t>
      </w:r>
      <w:r w:rsidR="00845001">
        <w:rPr>
          <w:color w:val="auto"/>
          <w:sz w:val="24"/>
          <w:szCs w:val="24"/>
        </w:rPr>
        <w:t xml:space="preserve">трех </w:t>
      </w:r>
      <w:r>
        <w:rPr>
          <w:color w:val="auto"/>
          <w:sz w:val="24"/>
          <w:szCs w:val="24"/>
        </w:rPr>
        <w:t>звуков</w:t>
      </w:r>
      <w:r w:rsidR="00845001">
        <w:rPr>
          <w:color w:val="auto"/>
          <w:sz w:val="24"/>
          <w:szCs w:val="24"/>
        </w:rPr>
        <w:t>ых</w:t>
      </w:r>
      <w:r>
        <w:rPr>
          <w:color w:val="auto"/>
          <w:sz w:val="24"/>
          <w:szCs w:val="24"/>
        </w:rPr>
        <w:t xml:space="preserve"> оповещател</w:t>
      </w:r>
      <w:r w:rsidR="00845001">
        <w:rPr>
          <w:color w:val="auto"/>
          <w:sz w:val="24"/>
          <w:szCs w:val="24"/>
        </w:rPr>
        <w:t>ей</w:t>
      </w:r>
      <w:r>
        <w:rPr>
          <w:color w:val="auto"/>
          <w:sz w:val="24"/>
          <w:szCs w:val="24"/>
        </w:rPr>
        <w:t xml:space="preserve"> в сумме 2,7 тыс. рублей</w:t>
      </w:r>
      <w:r w:rsidRPr="00BD4388">
        <w:rPr>
          <w:color w:val="auto"/>
          <w:sz w:val="24"/>
          <w:szCs w:val="24"/>
        </w:rPr>
        <w:t>.</w:t>
      </w:r>
      <w:r>
        <w:rPr>
          <w:color w:val="auto"/>
          <w:sz w:val="24"/>
          <w:szCs w:val="24"/>
        </w:rPr>
        <w:t xml:space="preserve"> </w:t>
      </w:r>
      <w:r w:rsidRPr="005F7F44">
        <w:rPr>
          <w:color w:val="auto"/>
          <w:sz w:val="24"/>
          <w:szCs w:val="24"/>
        </w:rPr>
        <w:t xml:space="preserve">Удельный вес расходов по данному подразделу составил в общем объеме расходов местного бюджета – </w:t>
      </w:r>
      <w:r>
        <w:rPr>
          <w:color w:val="auto"/>
          <w:sz w:val="24"/>
          <w:szCs w:val="24"/>
        </w:rPr>
        <w:t>0,04</w:t>
      </w:r>
      <w:r w:rsidRPr="005F7F44">
        <w:rPr>
          <w:color w:val="auto"/>
          <w:sz w:val="24"/>
          <w:szCs w:val="24"/>
        </w:rPr>
        <w:t>%, в общем объеме расходов по разделу «</w:t>
      </w:r>
      <w:r w:rsidRPr="005F7F44">
        <w:rPr>
          <w:bCs/>
          <w:color w:val="auto"/>
          <w:sz w:val="24"/>
          <w:szCs w:val="24"/>
        </w:rPr>
        <w:t>Национальная безопасность и правоохранительная деятельность</w:t>
      </w:r>
      <w:r w:rsidRPr="005F7F44">
        <w:rPr>
          <w:color w:val="auto"/>
          <w:sz w:val="24"/>
          <w:szCs w:val="24"/>
        </w:rPr>
        <w:t xml:space="preserve">» - </w:t>
      </w:r>
      <w:r>
        <w:rPr>
          <w:color w:val="auto"/>
          <w:sz w:val="24"/>
          <w:szCs w:val="24"/>
        </w:rPr>
        <w:t>29,7</w:t>
      </w:r>
      <w:r w:rsidRPr="005F7F44">
        <w:rPr>
          <w:color w:val="auto"/>
          <w:sz w:val="24"/>
          <w:szCs w:val="24"/>
        </w:rPr>
        <w:t>%.</w:t>
      </w:r>
    </w:p>
    <w:p w:rsidR="002E53F1" w:rsidRPr="00BD4388" w:rsidRDefault="002E53F1" w:rsidP="002E53F1">
      <w:pPr>
        <w:pStyle w:val="130"/>
        <w:ind w:firstLine="567"/>
        <w:jc w:val="both"/>
        <w:rPr>
          <w:color w:val="auto"/>
          <w:sz w:val="24"/>
          <w:szCs w:val="24"/>
        </w:rPr>
      </w:pPr>
      <w:r w:rsidRPr="002F4EA0">
        <w:rPr>
          <w:color w:val="auto"/>
          <w:sz w:val="24"/>
          <w:szCs w:val="24"/>
          <w:u w:val="single"/>
        </w:rPr>
        <w:t xml:space="preserve">По подразделу 0310 </w:t>
      </w:r>
      <w:r w:rsidRPr="002F4EA0">
        <w:rPr>
          <w:bCs/>
          <w:color w:val="auto"/>
          <w:sz w:val="24"/>
          <w:szCs w:val="24"/>
          <w:u w:val="single"/>
        </w:rPr>
        <w:t>«Обеспечение пожарной безопасности»</w:t>
      </w:r>
      <w:r>
        <w:rPr>
          <w:bCs/>
          <w:color w:val="auto"/>
          <w:sz w:val="24"/>
          <w:szCs w:val="24"/>
          <w:u w:val="single"/>
        </w:rPr>
        <w:t xml:space="preserve"> </w:t>
      </w:r>
      <w:r>
        <w:rPr>
          <w:bCs/>
          <w:color w:val="auto"/>
          <w:sz w:val="24"/>
          <w:szCs w:val="24"/>
        </w:rPr>
        <w:t>расходы исполнены в сумме 6,4 тыс. рублей (</w:t>
      </w:r>
      <w:r w:rsidRPr="00BD4388">
        <w:rPr>
          <w:color w:val="auto"/>
          <w:sz w:val="24"/>
          <w:szCs w:val="24"/>
        </w:rPr>
        <w:t>или 100%</w:t>
      </w:r>
      <w:r>
        <w:rPr>
          <w:color w:val="auto"/>
          <w:sz w:val="24"/>
          <w:szCs w:val="24"/>
        </w:rPr>
        <w:t>)</w:t>
      </w:r>
      <w:r w:rsidRPr="00BD4388">
        <w:rPr>
          <w:color w:val="auto"/>
          <w:sz w:val="24"/>
          <w:szCs w:val="24"/>
        </w:rPr>
        <w:t xml:space="preserve"> от утвержденных бюджетных назначений</w:t>
      </w:r>
      <w:r>
        <w:rPr>
          <w:color w:val="auto"/>
          <w:sz w:val="24"/>
          <w:szCs w:val="24"/>
        </w:rPr>
        <w:t xml:space="preserve"> – это расходы по опашке минерализованных полос в границах поселения, </w:t>
      </w:r>
      <w:r w:rsidR="00AC2B93">
        <w:rPr>
          <w:color w:val="auto"/>
          <w:sz w:val="24"/>
          <w:szCs w:val="24"/>
        </w:rPr>
        <w:t>исполнены на</w:t>
      </w:r>
      <w:r w:rsidR="00AC2B93" w:rsidRPr="00AC2B93">
        <w:rPr>
          <w:color w:val="auto"/>
          <w:sz w:val="24"/>
          <w:szCs w:val="24"/>
        </w:rPr>
        <w:t xml:space="preserve"> уровн</w:t>
      </w:r>
      <w:r w:rsidR="00AC2B93">
        <w:rPr>
          <w:color w:val="auto"/>
          <w:sz w:val="24"/>
          <w:szCs w:val="24"/>
        </w:rPr>
        <w:t>е</w:t>
      </w:r>
      <w:r w:rsidR="00AC2B93" w:rsidRPr="00AC2B93">
        <w:rPr>
          <w:color w:val="auto"/>
          <w:sz w:val="24"/>
          <w:szCs w:val="24"/>
        </w:rPr>
        <w:t xml:space="preserve"> аналогичных расходов 2018 года.</w:t>
      </w:r>
      <w:r w:rsidR="00AC2B93">
        <w:rPr>
          <w:sz w:val="24"/>
          <w:szCs w:val="24"/>
        </w:rPr>
        <w:t xml:space="preserve"> </w:t>
      </w:r>
      <w:r>
        <w:rPr>
          <w:color w:val="auto"/>
          <w:sz w:val="24"/>
          <w:szCs w:val="24"/>
        </w:rPr>
        <w:t xml:space="preserve"> </w:t>
      </w:r>
      <w:r w:rsidRPr="005F7F44">
        <w:rPr>
          <w:color w:val="auto"/>
          <w:sz w:val="24"/>
          <w:szCs w:val="24"/>
        </w:rPr>
        <w:t xml:space="preserve">Удельный вес расходов по данному подразделу составил в общем объеме расходов местного бюджета – </w:t>
      </w:r>
      <w:r>
        <w:rPr>
          <w:color w:val="auto"/>
          <w:sz w:val="24"/>
          <w:szCs w:val="24"/>
        </w:rPr>
        <w:t>0,</w:t>
      </w:r>
      <w:r w:rsidR="00AC2B93">
        <w:rPr>
          <w:color w:val="auto"/>
          <w:sz w:val="24"/>
          <w:szCs w:val="24"/>
        </w:rPr>
        <w:t>06</w:t>
      </w:r>
      <w:r w:rsidRPr="005F7F44">
        <w:rPr>
          <w:color w:val="auto"/>
          <w:sz w:val="24"/>
          <w:szCs w:val="24"/>
        </w:rPr>
        <w:t>%, в общем объеме расходов по разделу «</w:t>
      </w:r>
      <w:r w:rsidRPr="005F7F44">
        <w:rPr>
          <w:bCs/>
          <w:color w:val="auto"/>
          <w:sz w:val="24"/>
          <w:szCs w:val="24"/>
        </w:rPr>
        <w:t>Национальная безопасность и правоохранительная деятельность</w:t>
      </w:r>
      <w:r w:rsidRPr="005F7F44">
        <w:rPr>
          <w:color w:val="auto"/>
          <w:sz w:val="24"/>
          <w:szCs w:val="24"/>
        </w:rPr>
        <w:t xml:space="preserve">» - </w:t>
      </w:r>
      <w:r w:rsidR="00AC2B93">
        <w:rPr>
          <w:color w:val="auto"/>
          <w:sz w:val="24"/>
          <w:szCs w:val="24"/>
        </w:rPr>
        <w:t>70,3</w:t>
      </w:r>
      <w:r w:rsidRPr="005F7F44">
        <w:rPr>
          <w:color w:val="auto"/>
          <w:sz w:val="24"/>
          <w:szCs w:val="24"/>
        </w:rPr>
        <w:t>%.</w:t>
      </w:r>
    </w:p>
    <w:p w:rsidR="001E2130" w:rsidRPr="00FA40D8" w:rsidRDefault="001E2130" w:rsidP="001E2130">
      <w:pPr>
        <w:ind w:firstLine="567"/>
        <w:jc w:val="both"/>
        <w:rPr>
          <w:sz w:val="24"/>
          <w:szCs w:val="24"/>
        </w:rPr>
      </w:pPr>
      <w:r w:rsidRPr="004D51C4">
        <w:rPr>
          <w:sz w:val="24"/>
          <w:szCs w:val="24"/>
        </w:rPr>
        <w:t>Расходы</w:t>
      </w:r>
      <w:r>
        <w:rPr>
          <w:sz w:val="24"/>
          <w:szCs w:val="24"/>
        </w:rPr>
        <w:t xml:space="preserve"> </w:t>
      </w:r>
      <w:r w:rsidRPr="004D51C4">
        <w:rPr>
          <w:b/>
          <w:sz w:val="24"/>
          <w:szCs w:val="24"/>
        </w:rPr>
        <w:t>по разделу 0400  «Национальная экономика»</w:t>
      </w:r>
      <w:r>
        <w:rPr>
          <w:b/>
          <w:sz w:val="24"/>
          <w:szCs w:val="24"/>
        </w:rPr>
        <w:t xml:space="preserve"> </w:t>
      </w:r>
      <w:r w:rsidRPr="004D51C4">
        <w:rPr>
          <w:sz w:val="24"/>
          <w:szCs w:val="24"/>
        </w:rPr>
        <w:t>в</w:t>
      </w:r>
      <w:r>
        <w:rPr>
          <w:sz w:val="24"/>
          <w:szCs w:val="24"/>
        </w:rPr>
        <w:t xml:space="preserve"> 2019</w:t>
      </w:r>
      <w:r w:rsidRPr="004D51C4">
        <w:rPr>
          <w:sz w:val="24"/>
          <w:szCs w:val="24"/>
        </w:rPr>
        <w:t xml:space="preserve"> году</w:t>
      </w:r>
      <w:r>
        <w:rPr>
          <w:sz w:val="24"/>
          <w:szCs w:val="24"/>
        </w:rPr>
        <w:t xml:space="preserve"> при плане 1899,3 тыс. рублей </w:t>
      </w:r>
      <w:r w:rsidRPr="004D51C4">
        <w:rPr>
          <w:sz w:val="24"/>
          <w:szCs w:val="24"/>
        </w:rPr>
        <w:t xml:space="preserve">исполнены в сумме </w:t>
      </w:r>
      <w:r>
        <w:rPr>
          <w:sz w:val="24"/>
          <w:szCs w:val="24"/>
        </w:rPr>
        <w:t xml:space="preserve">349,4 </w:t>
      </w:r>
      <w:r w:rsidRPr="004D51C4">
        <w:rPr>
          <w:sz w:val="24"/>
          <w:szCs w:val="24"/>
        </w:rPr>
        <w:t xml:space="preserve">тыс. рублей (или на </w:t>
      </w:r>
      <w:r>
        <w:rPr>
          <w:sz w:val="24"/>
          <w:szCs w:val="24"/>
        </w:rPr>
        <w:t>18,4</w:t>
      </w:r>
      <w:r w:rsidRPr="004D51C4">
        <w:rPr>
          <w:sz w:val="24"/>
          <w:szCs w:val="24"/>
        </w:rPr>
        <w:t xml:space="preserve">%), </w:t>
      </w:r>
      <w:r w:rsidRPr="004D51C4">
        <w:rPr>
          <w:bCs/>
          <w:sz w:val="24"/>
          <w:szCs w:val="24"/>
        </w:rPr>
        <w:t xml:space="preserve">составляют </w:t>
      </w:r>
      <w:r>
        <w:rPr>
          <w:bCs/>
          <w:sz w:val="24"/>
          <w:szCs w:val="24"/>
        </w:rPr>
        <w:t>3,8</w:t>
      </w:r>
      <w:r w:rsidRPr="004D51C4">
        <w:rPr>
          <w:bCs/>
          <w:sz w:val="24"/>
          <w:szCs w:val="24"/>
        </w:rPr>
        <w:t xml:space="preserve">% </w:t>
      </w:r>
      <w:r w:rsidRPr="004D51C4">
        <w:rPr>
          <w:sz w:val="24"/>
          <w:szCs w:val="24"/>
        </w:rPr>
        <w:t>от общего объема расходов бюджета поселения. По отношению к 201</w:t>
      </w:r>
      <w:r>
        <w:rPr>
          <w:sz w:val="24"/>
          <w:szCs w:val="24"/>
        </w:rPr>
        <w:t>8</w:t>
      </w:r>
      <w:r w:rsidRPr="004D51C4">
        <w:rPr>
          <w:sz w:val="24"/>
          <w:szCs w:val="24"/>
        </w:rPr>
        <w:t xml:space="preserve"> году расходы</w:t>
      </w:r>
      <w:r>
        <w:rPr>
          <w:sz w:val="24"/>
          <w:szCs w:val="24"/>
        </w:rPr>
        <w:t xml:space="preserve"> </w:t>
      </w:r>
      <w:r w:rsidRPr="004D51C4">
        <w:rPr>
          <w:sz w:val="24"/>
          <w:szCs w:val="24"/>
        </w:rPr>
        <w:t xml:space="preserve">местного бюджета увеличены на </w:t>
      </w:r>
      <w:r>
        <w:rPr>
          <w:sz w:val="24"/>
          <w:szCs w:val="24"/>
        </w:rPr>
        <w:t>177,8</w:t>
      </w:r>
      <w:r w:rsidRPr="004D51C4">
        <w:rPr>
          <w:sz w:val="24"/>
          <w:szCs w:val="24"/>
        </w:rPr>
        <w:t xml:space="preserve"> тыс. рублей </w:t>
      </w:r>
      <w:r>
        <w:rPr>
          <w:sz w:val="24"/>
          <w:szCs w:val="24"/>
        </w:rPr>
        <w:t>(рост составил 203,6</w:t>
      </w:r>
      <w:r w:rsidRPr="004D51C4">
        <w:rPr>
          <w:sz w:val="24"/>
          <w:szCs w:val="24"/>
        </w:rPr>
        <w:t>%</w:t>
      </w:r>
      <w:r>
        <w:rPr>
          <w:sz w:val="24"/>
          <w:szCs w:val="24"/>
        </w:rPr>
        <w:t>)</w:t>
      </w:r>
      <w:r w:rsidRPr="004D51C4">
        <w:rPr>
          <w:sz w:val="24"/>
          <w:szCs w:val="24"/>
        </w:rPr>
        <w:t>.</w:t>
      </w:r>
    </w:p>
    <w:p w:rsidR="001E2130" w:rsidRPr="00BD4388" w:rsidRDefault="001E2130" w:rsidP="001E2130">
      <w:pPr>
        <w:ind w:firstLine="567"/>
        <w:jc w:val="both"/>
        <w:rPr>
          <w:sz w:val="24"/>
          <w:szCs w:val="24"/>
        </w:rPr>
      </w:pPr>
      <w:r w:rsidRPr="00BD4388">
        <w:rPr>
          <w:sz w:val="24"/>
          <w:szCs w:val="24"/>
        </w:rPr>
        <w:t xml:space="preserve">Основные изменения объемов финансирования по данному разделу в </w:t>
      </w:r>
      <w:r>
        <w:rPr>
          <w:sz w:val="24"/>
          <w:szCs w:val="24"/>
        </w:rPr>
        <w:t>2019</w:t>
      </w:r>
      <w:r w:rsidRPr="00BD4388">
        <w:rPr>
          <w:sz w:val="24"/>
          <w:szCs w:val="24"/>
        </w:rPr>
        <w:t xml:space="preserve"> году, по сравнению с 201</w:t>
      </w:r>
      <w:r>
        <w:rPr>
          <w:sz w:val="24"/>
          <w:szCs w:val="24"/>
        </w:rPr>
        <w:t>8</w:t>
      </w:r>
      <w:r w:rsidRPr="00BD4388">
        <w:rPr>
          <w:sz w:val="24"/>
          <w:szCs w:val="24"/>
        </w:rPr>
        <w:t xml:space="preserve"> годом, связаны:</w:t>
      </w:r>
    </w:p>
    <w:p w:rsidR="001E2130" w:rsidRPr="002E5E55" w:rsidRDefault="001E2130" w:rsidP="00BA19AA">
      <w:pPr>
        <w:tabs>
          <w:tab w:val="left" w:pos="851"/>
        </w:tabs>
        <w:ind w:firstLine="567"/>
        <w:jc w:val="both"/>
        <w:rPr>
          <w:sz w:val="24"/>
          <w:szCs w:val="24"/>
        </w:rPr>
      </w:pPr>
      <w:r w:rsidRPr="00C16FD0">
        <w:rPr>
          <w:bCs/>
          <w:sz w:val="24"/>
          <w:szCs w:val="24"/>
          <w:lang w:eastAsia="ru-RU"/>
        </w:rPr>
        <w:t xml:space="preserve">- с увеличением на </w:t>
      </w:r>
      <w:r>
        <w:rPr>
          <w:bCs/>
          <w:sz w:val="24"/>
          <w:szCs w:val="24"/>
          <w:lang w:eastAsia="ru-RU"/>
        </w:rPr>
        <w:t>157,8</w:t>
      </w:r>
      <w:r w:rsidRPr="00C16FD0">
        <w:rPr>
          <w:bCs/>
          <w:sz w:val="24"/>
          <w:szCs w:val="24"/>
          <w:lang w:eastAsia="ru-RU"/>
        </w:rPr>
        <w:t xml:space="preserve"> тыс. рублей </w:t>
      </w:r>
      <w:r>
        <w:rPr>
          <w:bCs/>
          <w:sz w:val="24"/>
          <w:szCs w:val="24"/>
          <w:lang w:eastAsia="ru-RU"/>
        </w:rPr>
        <w:t xml:space="preserve">(рост 192%) </w:t>
      </w:r>
      <w:r w:rsidRPr="00C16FD0">
        <w:rPr>
          <w:bCs/>
          <w:sz w:val="24"/>
          <w:szCs w:val="24"/>
          <w:lang w:eastAsia="ru-RU"/>
        </w:rPr>
        <w:t xml:space="preserve">финансирования бюджетных расходов </w:t>
      </w:r>
      <w:r w:rsidRPr="002F4EA0">
        <w:rPr>
          <w:bCs/>
          <w:sz w:val="24"/>
          <w:szCs w:val="24"/>
          <w:u w:val="single"/>
          <w:lang w:eastAsia="ru-RU"/>
        </w:rPr>
        <w:t>по подразделу 0409 «Дорожное хозяйство (дорожные фонды)»</w:t>
      </w:r>
      <w:r w:rsidRPr="00C16FD0">
        <w:rPr>
          <w:bCs/>
          <w:sz w:val="24"/>
          <w:szCs w:val="24"/>
          <w:lang w:eastAsia="ru-RU"/>
        </w:rPr>
        <w:t>.</w:t>
      </w:r>
      <w:r w:rsidRPr="00C16FD0">
        <w:rPr>
          <w:sz w:val="24"/>
          <w:szCs w:val="24"/>
        </w:rPr>
        <w:t xml:space="preserve"> Расходы по данному подразделу в </w:t>
      </w:r>
      <w:r>
        <w:rPr>
          <w:sz w:val="24"/>
          <w:szCs w:val="24"/>
        </w:rPr>
        <w:t>2019</w:t>
      </w:r>
      <w:r w:rsidRPr="00C16FD0">
        <w:rPr>
          <w:sz w:val="24"/>
          <w:szCs w:val="24"/>
        </w:rPr>
        <w:t xml:space="preserve"> году составили </w:t>
      </w:r>
      <w:r>
        <w:rPr>
          <w:sz w:val="24"/>
          <w:szCs w:val="24"/>
        </w:rPr>
        <w:t>329,4</w:t>
      </w:r>
      <w:r w:rsidRPr="00C16FD0">
        <w:rPr>
          <w:sz w:val="24"/>
          <w:szCs w:val="24"/>
        </w:rPr>
        <w:t xml:space="preserve"> тыс. рублей,</w:t>
      </w:r>
      <w:r>
        <w:rPr>
          <w:sz w:val="24"/>
          <w:szCs w:val="24"/>
        </w:rPr>
        <w:t xml:space="preserve"> или 94,3</w:t>
      </w:r>
      <w:r w:rsidRPr="00BD4388">
        <w:rPr>
          <w:sz w:val="24"/>
          <w:szCs w:val="24"/>
        </w:rPr>
        <w:t>% в объеме расходов по разделу «Национальная экономика»</w:t>
      </w:r>
      <w:r>
        <w:rPr>
          <w:sz w:val="24"/>
          <w:szCs w:val="24"/>
        </w:rPr>
        <w:t>, направлены на</w:t>
      </w:r>
      <w:r w:rsidRPr="002E5E55">
        <w:rPr>
          <w:sz w:val="24"/>
          <w:szCs w:val="24"/>
        </w:rPr>
        <w:t xml:space="preserve"> </w:t>
      </w:r>
      <w:r>
        <w:rPr>
          <w:sz w:val="24"/>
          <w:szCs w:val="24"/>
        </w:rPr>
        <w:t>работы по уборке снега (услуги автогрейдера), проведение ремонтных работ (отсыпка) на дорогах общего пользования местного значения</w:t>
      </w:r>
      <w:r w:rsidR="00BA19AA">
        <w:rPr>
          <w:sz w:val="24"/>
          <w:szCs w:val="24"/>
        </w:rPr>
        <w:t xml:space="preserve">. </w:t>
      </w:r>
      <w:r w:rsidR="00BA19AA" w:rsidRPr="002E5E55">
        <w:rPr>
          <w:sz w:val="24"/>
          <w:szCs w:val="24"/>
        </w:rPr>
        <w:t xml:space="preserve">Удельный вес расходов по </w:t>
      </w:r>
      <w:r w:rsidR="00BA19AA">
        <w:rPr>
          <w:sz w:val="24"/>
          <w:szCs w:val="24"/>
        </w:rPr>
        <w:t xml:space="preserve">данному </w:t>
      </w:r>
      <w:r w:rsidR="00BA19AA" w:rsidRPr="002E5E55">
        <w:rPr>
          <w:sz w:val="24"/>
          <w:szCs w:val="24"/>
        </w:rPr>
        <w:t xml:space="preserve">подразделу </w:t>
      </w:r>
      <w:r w:rsidR="00BA19AA">
        <w:rPr>
          <w:bCs/>
          <w:sz w:val="24"/>
          <w:szCs w:val="24"/>
          <w:lang w:eastAsia="ru-RU"/>
        </w:rPr>
        <w:t xml:space="preserve">в общем объеме расходов местного бюджета </w:t>
      </w:r>
      <w:r w:rsidR="00BA19AA" w:rsidRPr="002E5E55">
        <w:rPr>
          <w:sz w:val="24"/>
          <w:szCs w:val="24"/>
        </w:rPr>
        <w:t>состав</w:t>
      </w:r>
      <w:r w:rsidR="00BA19AA">
        <w:rPr>
          <w:sz w:val="24"/>
          <w:szCs w:val="24"/>
        </w:rPr>
        <w:t>и</w:t>
      </w:r>
      <w:r w:rsidR="00BA19AA" w:rsidRPr="002E5E55">
        <w:rPr>
          <w:sz w:val="24"/>
          <w:szCs w:val="24"/>
        </w:rPr>
        <w:t>л</w:t>
      </w:r>
      <w:r w:rsidR="00BA19AA">
        <w:rPr>
          <w:sz w:val="24"/>
          <w:szCs w:val="24"/>
        </w:rPr>
        <w:t xml:space="preserve"> 0,2</w:t>
      </w:r>
      <w:r w:rsidR="00BA19AA" w:rsidRPr="002E5E55">
        <w:rPr>
          <w:sz w:val="24"/>
          <w:szCs w:val="24"/>
        </w:rPr>
        <w:t>%</w:t>
      </w:r>
      <w:r w:rsidRPr="002E5E55">
        <w:rPr>
          <w:sz w:val="24"/>
          <w:szCs w:val="24"/>
        </w:rPr>
        <w:t>;</w:t>
      </w:r>
    </w:p>
    <w:p w:rsidR="001E2130" w:rsidRPr="002E5E55" w:rsidRDefault="001E2130" w:rsidP="001E2130">
      <w:pPr>
        <w:tabs>
          <w:tab w:val="left" w:pos="851"/>
        </w:tabs>
        <w:ind w:firstLine="567"/>
        <w:jc w:val="both"/>
        <w:rPr>
          <w:sz w:val="24"/>
          <w:szCs w:val="24"/>
        </w:rPr>
      </w:pPr>
      <w:r w:rsidRPr="002E5E55">
        <w:rPr>
          <w:sz w:val="24"/>
          <w:szCs w:val="24"/>
        </w:rPr>
        <w:t xml:space="preserve">- с увеличением на </w:t>
      </w:r>
      <w:r w:rsidR="00BA19AA">
        <w:rPr>
          <w:sz w:val="24"/>
          <w:szCs w:val="24"/>
        </w:rPr>
        <w:t>20</w:t>
      </w:r>
      <w:r w:rsidRPr="002E5E55">
        <w:rPr>
          <w:sz w:val="24"/>
          <w:szCs w:val="24"/>
        </w:rPr>
        <w:t xml:space="preserve"> тыс. рублей </w:t>
      </w:r>
      <w:r w:rsidRPr="002E5E55">
        <w:rPr>
          <w:bCs/>
          <w:sz w:val="24"/>
          <w:szCs w:val="24"/>
          <w:lang w:eastAsia="ru-RU"/>
        </w:rPr>
        <w:t xml:space="preserve">финансирования бюджетных расходов </w:t>
      </w:r>
      <w:r w:rsidRPr="002F4EA0">
        <w:rPr>
          <w:bCs/>
          <w:sz w:val="24"/>
          <w:szCs w:val="24"/>
          <w:u w:val="single"/>
          <w:lang w:eastAsia="ru-RU"/>
        </w:rPr>
        <w:t>по подразделу 0412 «</w:t>
      </w:r>
      <w:r w:rsidRPr="002F4EA0">
        <w:rPr>
          <w:color w:val="000000"/>
          <w:sz w:val="24"/>
          <w:szCs w:val="24"/>
          <w:u w:val="single"/>
          <w:shd w:val="clear" w:color="auto" w:fill="FFFFFF"/>
        </w:rPr>
        <w:t>Другие вопросы в области национальной экономики</w:t>
      </w:r>
      <w:r w:rsidRPr="002F4EA0">
        <w:rPr>
          <w:bCs/>
          <w:sz w:val="24"/>
          <w:szCs w:val="24"/>
          <w:u w:val="single"/>
          <w:lang w:eastAsia="ru-RU"/>
        </w:rPr>
        <w:t>»</w:t>
      </w:r>
      <w:r w:rsidRPr="002E5E55">
        <w:rPr>
          <w:bCs/>
          <w:sz w:val="24"/>
          <w:szCs w:val="24"/>
          <w:lang w:eastAsia="ru-RU"/>
        </w:rPr>
        <w:t>.</w:t>
      </w:r>
      <w:r w:rsidRPr="002E5E55">
        <w:rPr>
          <w:sz w:val="24"/>
          <w:szCs w:val="24"/>
        </w:rPr>
        <w:t xml:space="preserve"> Расходы по данному подразделу в </w:t>
      </w:r>
      <w:r>
        <w:rPr>
          <w:sz w:val="24"/>
          <w:szCs w:val="24"/>
        </w:rPr>
        <w:t>2019</w:t>
      </w:r>
      <w:r w:rsidRPr="002E5E55">
        <w:rPr>
          <w:sz w:val="24"/>
          <w:szCs w:val="24"/>
        </w:rPr>
        <w:t xml:space="preserve"> году составили </w:t>
      </w:r>
      <w:r w:rsidR="00BA19AA">
        <w:rPr>
          <w:sz w:val="24"/>
          <w:szCs w:val="24"/>
        </w:rPr>
        <w:t>20</w:t>
      </w:r>
      <w:r w:rsidRPr="002E5E55">
        <w:rPr>
          <w:sz w:val="24"/>
          <w:szCs w:val="24"/>
        </w:rPr>
        <w:t xml:space="preserve"> тыс. рублей,</w:t>
      </w:r>
      <w:r>
        <w:rPr>
          <w:sz w:val="24"/>
          <w:szCs w:val="24"/>
        </w:rPr>
        <w:t xml:space="preserve"> или </w:t>
      </w:r>
      <w:r w:rsidR="00BA19AA">
        <w:rPr>
          <w:sz w:val="24"/>
          <w:szCs w:val="24"/>
        </w:rPr>
        <w:t>5,7</w:t>
      </w:r>
      <w:r>
        <w:rPr>
          <w:sz w:val="24"/>
          <w:szCs w:val="24"/>
        </w:rPr>
        <w:t>%</w:t>
      </w:r>
      <w:r w:rsidRPr="002E5E55">
        <w:rPr>
          <w:sz w:val="24"/>
          <w:szCs w:val="24"/>
        </w:rPr>
        <w:t xml:space="preserve"> в общем объеме расходов по разделу «Национальная экономика».</w:t>
      </w:r>
      <w:r>
        <w:rPr>
          <w:sz w:val="24"/>
          <w:szCs w:val="24"/>
        </w:rPr>
        <w:t xml:space="preserve"> Расходы</w:t>
      </w:r>
      <w:r w:rsidRPr="002E5E55">
        <w:rPr>
          <w:sz w:val="24"/>
          <w:szCs w:val="24"/>
        </w:rPr>
        <w:t xml:space="preserve"> направлены </w:t>
      </w:r>
      <w:r w:rsidR="003B444D">
        <w:rPr>
          <w:sz w:val="24"/>
          <w:szCs w:val="24"/>
        </w:rPr>
        <w:t>в целях внесения изменений в Правила землепользования и застройки Дальне-Закорского СП.</w:t>
      </w:r>
      <w:r w:rsidRPr="002E5E55">
        <w:rPr>
          <w:sz w:val="24"/>
          <w:szCs w:val="24"/>
        </w:rPr>
        <w:t xml:space="preserve"> Удельный вес расходов по </w:t>
      </w:r>
      <w:r>
        <w:rPr>
          <w:sz w:val="24"/>
          <w:szCs w:val="24"/>
        </w:rPr>
        <w:t xml:space="preserve">данному </w:t>
      </w:r>
      <w:r w:rsidRPr="002E5E55">
        <w:rPr>
          <w:sz w:val="24"/>
          <w:szCs w:val="24"/>
        </w:rPr>
        <w:t xml:space="preserve">подразделу </w:t>
      </w:r>
      <w:r>
        <w:rPr>
          <w:bCs/>
          <w:sz w:val="24"/>
          <w:szCs w:val="24"/>
          <w:lang w:eastAsia="ru-RU"/>
        </w:rPr>
        <w:t>в общем объеме расходов местного бюджета</w:t>
      </w:r>
      <w:r w:rsidR="00B52B44">
        <w:rPr>
          <w:bCs/>
          <w:sz w:val="24"/>
          <w:szCs w:val="24"/>
          <w:lang w:eastAsia="ru-RU"/>
        </w:rPr>
        <w:t xml:space="preserve"> </w:t>
      </w:r>
      <w:r w:rsidRPr="002E5E55">
        <w:rPr>
          <w:sz w:val="24"/>
          <w:szCs w:val="24"/>
        </w:rPr>
        <w:t>состав</w:t>
      </w:r>
      <w:r>
        <w:rPr>
          <w:sz w:val="24"/>
          <w:szCs w:val="24"/>
        </w:rPr>
        <w:t>и</w:t>
      </w:r>
      <w:r w:rsidRPr="002E5E55">
        <w:rPr>
          <w:sz w:val="24"/>
          <w:szCs w:val="24"/>
        </w:rPr>
        <w:t>л</w:t>
      </w:r>
      <w:r w:rsidR="00B52B44">
        <w:rPr>
          <w:sz w:val="24"/>
          <w:szCs w:val="24"/>
        </w:rPr>
        <w:t xml:space="preserve"> 3,6</w:t>
      </w:r>
      <w:r w:rsidRPr="002E5E55">
        <w:rPr>
          <w:sz w:val="24"/>
          <w:szCs w:val="24"/>
        </w:rPr>
        <w:t>%</w:t>
      </w:r>
      <w:r>
        <w:rPr>
          <w:sz w:val="24"/>
          <w:szCs w:val="24"/>
        </w:rPr>
        <w:t>.</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35596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проведение мероприятий по содержанию территории Дальне-Закорского муниципального образования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355967">
        <w:rPr>
          <w:bCs/>
          <w:sz w:val="24"/>
          <w:szCs w:val="24"/>
        </w:rPr>
        <w:t>9</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355967">
        <w:rPr>
          <w:bCs/>
          <w:sz w:val="24"/>
          <w:szCs w:val="24"/>
        </w:rPr>
        <w:t>484,9</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355967">
        <w:rPr>
          <w:bCs/>
          <w:sz w:val="24"/>
          <w:szCs w:val="24"/>
        </w:rPr>
        <w:t>на 98,5</w:t>
      </w:r>
      <w:r w:rsidRPr="00DB5CDD">
        <w:rPr>
          <w:bCs/>
          <w:sz w:val="24"/>
          <w:szCs w:val="24"/>
        </w:rPr>
        <w:t xml:space="preserve">% от запланированного объема), </w:t>
      </w:r>
      <w:r w:rsidR="00511097" w:rsidRPr="00DB5CDD">
        <w:rPr>
          <w:bCs/>
          <w:sz w:val="24"/>
          <w:szCs w:val="24"/>
        </w:rPr>
        <w:t xml:space="preserve">с </w:t>
      </w:r>
      <w:r w:rsidR="00355967">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355967">
        <w:rPr>
          <w:bCs/>
          <w:sz w:val="24"/>
          <w:szCs w:val="24"/>
        </w:rPr>
        <w:t>8</w:t>
      </w:r>
      <w:r w:rsidRPr="00DB5CDD">
        <w:rPr>
          <w:bCs/>
          <w:sz w:val="24"/>
          <w:szCs w:val="24"/>
        </w:rPr>
        <w:t xml:space="preserve"> года на </w:t>
      </w:r>
      <w:r w:rsidR="00355967">
        <w:rPr>
          <w:bCs/>
          <w:sz w:val="24"/>
          <w:szCs w:val="24"/>
        </w:rPr>
        <w:t>400,6</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355967">
        <w:rPr>
          <w:bCs/>
          <w:sz w:val="24"/>
          <w:szCs w:val="24"/>
        </w:rPr>
        <w:t>или более чем в 5,7 раза</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Pr="00DB5CDD">
        <w:rPr>
          <w:bCs/>
          <w:sz w:val="24"/>
          <w:szCs w:val="24"/>
        </w:rPr>
        <w:t xml:space="preserve">разделу бюджета составил </w:t>
      </w:r>
      <w:r w:rsidR="00355967">
        <w:rPr>
          <w:bCs/>
          <w:sz w:val="24"/>
          <w:szCs w:val="24"/>
        </w:rPr>
        <w:t>5,2</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E70620" w:rsidRPr="00B065BB" w:rsidRDefault="00277747" w:rsidP="00DB5CDD">
      <w:pPr>
        <w:ind w:firstLine="567"/>
        <w:jc w:val="both"/>
        <w:rPr>
          <w:bCs/>
          <w:sz w:val="24"/>
          <w:szCs w:val="24"/>
        </w:rPr>
      </w:pPr>
      <w:r w:rsidRPr="00DB5CDD">
        <w:rPr>
          <w:bCs/>
          <w:sz w:val="24"/>
          <w:szCs w:val="24"/>
        </w:rPr>
        <w:t xml:space="preserve">Расходы направлены на оплату электроэнергии </w:t>
      </w:r>
      <w:r w:rsidR="0095641A">
        <w:rPr>
          <w:bCs/>
          <w:sz w:val="24"/>
          <w:szCs w:val="24"/>
        </w:rPr>
        <w:t>водонапорной башни</w:t>
      </w:r>
      <w:r w:rsidRPr="00DB5CDD">
        <w:rPr>
          <w:bCs/>
          <w:sz w:val="24"/>
          <w:szCs w:val="24"/>
        </w:rPr>
        <w:t xml:space="preserve"> в сумме </w:t>
      </w:r>
      <w:r w:rsidR="0095641A">
        <w:rPr>
          <w:bCs/>
          <w:sz w:val="24"/>
          <w:szCs w:val="24"/>
        </w:rPr>
        <w:t>44,8</w:t>
      </w:r>
      <w:r w:rsidRPr="00DB5CDD">
        <w:rPr>
          <w:bCs/>
          <w:sz w:val="24"/>
          <w:szCs w:val="24"/>
        </w:rPr>
        <w:t xml:space="preserve"> тыс. рублей, оплату земельного налога</w:t>
      </w:r>
      <w:r w:rsidR="0095641A">
        <w:rPr>
          <w:bCs/>
          <w:sz w:val="24"/>
          <w:szCs w:val="24"/>
        </w:rPr>
        <w:t xml:space="preserve">, пени </w:t>
      </w:r>
      <w:r w:rsidRPr="00DB5CDD">
        <w:rPr>
          <w:bCs/>
          <w:sz w:val="24"/>
          <w:szCs w:val="24"/>
        </w:rPr>
        <w:t xml:space="preserve">в сумме </w:t>
      </w:r>
      <w:r w:rsidR="0095641A">
        <w:rPr>
          <w:bCs/>
          <w:sz w:val="24"/>
          <w:szCs w:val="24"/>
        </w:rPr>
        <w:t>212,1</w:t>
      </w:r>
      <w:r w:rsidRPr="00DB5CDD">
        <w:rPr>
          <w:bCs/>
          <w:sz w:val="24"/>
          <w:szCs w:val="24"/>
        </w:rPr>
        <w:t xml:space="preserve"> тыс. рублей</w:t>
      </w:r>
      <w:r w:rsidR="00FA58F8">
        <w:rPr>
          <w:bCs/>
          <w:sz w:val="24"/>
          <w:szCs w:val="24"/>
        </w:rPr>
        <w:t xml:space="preserve">, приобретение </w:t>
      </w:r>
      <w:r w:rsidR="0095641A">
        <w:rPr>
          <w:bCs/>
          <w:sz w:val="24"/>
          <w:szCs w:val="24"/>
        </w:rPr>
        <w:t>глубинного насоса для водонапорной башни</w:t>
      </w:r>
      <w:r w:rsidR="00FA58F8">
        <w:rPr>
          <w:bCs/>
          <w:sz w:val="24"/>
          <w:szCs w:val="24"/>
        </w:rPr>
        <w:t xml:space="preserve"> в сумме </w:t>
      </w:r>
      <w:r w:rsidR="0095641A">
        <w:rPr>
          <w:bCs/>
          <w:sz w:val="24"/>
          <w:szCs w:val="24"/>
        </w:rPr>
        <w:t>55</w:t>
      </w:r>
      <w:r w:rsidR="00FA58F8">
        <w:rPr>
          <w:bCs/>
          <w:sz w:val="24"/>
          <w:szCs w:val="24"/>
        </w:rPr>
        <w:t xml:space="preserve"> тыс. ру</w:t>
      </w:r>
      <w:r w:rsidR="00697CED">
        <w:rPr>
          <w:bCs/>
          <w:sz w:val="24"/>
          <w:szCs w:val="24"/>
        </w:rPr>
        <w:t>б</w:t>
      </w:r>
      <w:r w:rsidR="00FA58F8">
        <w:rPr>
          <w:bCs/>
          <w:sz w:val="24"/>
          <w:szCs w:val="24"/>
        </w:rPr>
        <w:t>лей</w:t>
      </w:r>
      <w:r w:rsidR="0095641A">
        <w:rPr>
          <w:bCs/>
          <w:sz w:val="24"/>
          <w:szCs w:val="24"/>
        </w:rPr>
        <w:t xml:space="preserve"> (в рамках муниципальной программы комплексного развития систем коммунальной инфраструктуры Дальне-Закорского МО на 2015-2019гг.), приобретение материалов </w:t>
      </w:r>
      <w:r w:rsidR="002408D9">
        <w:rPr>
          <w:bCs/>
          <w:sz w:val="24"/>
          <w:szCs w:val="24"/>
        </w:rPr>
        <w:t xml:space="preserve">в сумме 99,9 тыс. рублей </w:t>
      </w:r>
      <w:r w:rsidR="0095641A">
        <w:rPr>
          <w:bCs/>
          <w:sz w:val="24"/>
          <w:szCs w:val="24"/>
        </w:rPr>
        <w:t>для ограждения лицевой стороны территории мемориала воинам, погибшим в годы ВОВ</w:t>
      </w:r>
      <w:r w:rsidR="00697CED">
        <w:rPr>
          <w:bCs/>
          <w:sz w:val="24"/>
          <w:szCs w:val="24"/>
        </w:rPr>
        <w:t xml:space="preserve"> в рамках реализации мероприятий</w:t>
      </w:r>
      <w:r w:rsidR="002408D9">
        <w:rPr>
          <w:bCs/>
          <w:sz w:val="24"/>
          <w:szCs w:val="24"/>
        </w:rPr>
        <w:t xml:space="preserve"> перечня проектов народных инициатив, оплату договора ГПХ на работы по ограждению в сумме 73,1 тыс. рублей.</w:t>
      </w:r>
    </w:p>
    <w:p w:rsidR="002E53F1" w:rsidRDefault="002E53F1" w:rsidP="002E53F1">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 xml:space="preserve">в </w:t>
      </w:r>
      <w:r>
        <w:rPr>
          <w:bCs/>
          <w:iCs/>
          <w:sz w:val="24"/>
          <w:szCs w:val="24"/>
        </w:rPr>
        <w:t>2019</w:t>
      </w:r>
      <w:r w:rsidRPr="00DB5CDD">
        <w:rPr>
          <w:bCs/>
          <w:iCs/>
          <w:sz w:val="24"/>
          <w:szCs w:val="24"/>
        </w:rPr>
        <w:t xml:space="preserve"> году </w:t>
      </w:r>
      <w:r w:rsidRPr="00DB5CDD">
        <w:rPr>
          <w:bCs/>
          <w:sz w:val="24"/>
          <w:szCs w:val="24"/>
        </w:rPr>
        <w:t xml:space="preserve">исполнены в сумме </w:t>
      </w:r>
      <w:r w:rsidR="00597599">
        <w:rPr>
          <w:bCs/>
          <w:sz w:val="24"/>
          <w:szCs w:val="24"/>
        </w:rPr>
        <w:t>12</w:t>
      </w:r>
      <w:r w:rsidRPr="00DB5CDD">
        <w:rPr>
          <w:bCs/>
          <w:sz w:val="24"/>
          <w:szCs w:val="24"/>
        </w:rPr>
        <w:t xml:space="preserve"> тыс. рублей (или на </w:t>
      </w:r>
      <w:r>
        <w:rPr>
          <w:bCs/>
          <w:sz w:val="24"/>
          <w:szCs w:val="24"/>
        </w:rPr>
        <w:t>100</w:t>
      </w:r>
      <w:r w:rsidRPr="00DB5CDD">
        <w:rPr>
          <w:bCs/>
          <w:sz w:val="24"/>
          <w:szCs w:val="24"/>
        </w:rPr>
        <w:t>% к плану)</w:t>
      </w:r>
      <w:r>
        <w:rPr>
          <w:bCs/>
          <w:sz w:val="24"/>
          <w:szCs w:val="24"/>
        </w:rPr>
        <w:t xml:space="preserve"> в целях повышения квалификации специалистов. </w:t>
      </w:r>
      <w:r w:rsidRPr="00DB5CDD">
        <w:rPr>
          <w:bCs/>
          <w:sz w:val="24"/>
          <w:szCs w:val="24"/>
        </w:rPr>
        <w:t xml:space="preserve">Удельный вес расходов по данному разделу бюджета составил </w:t>
      </w:r>
      <w:r>
        <w:rPr>
          <w:bCs/>
          <w:sz w:val="24"/>
          <w:szCs w:val="24"/>
        </w:rPr>
        <w:t>0,1</w:t>
      </w:r>
      <w:r w:rsidRPr="00DB5CDD">
        <w:rPr>
          <w:bCs/>
          <w:sz w:val="24"/>
          <w:szCs w:val="24"/>
        </w:rPr>
        <w:t>% от общего объема расходов бюджета.</w:t>
      </w:r>
    </w:p>
    <w:p w:rsidR="00BF2474" w:rsidRDefault="00BA72B8" w:rsidP="00597599">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597599">
        <w:rPr>
          <w:bCs/>
          <w:iCs/>
          <w:sz w:val="24"/>
          <w:szCs w:val="24"/>
        </w:rPr>
        <w:t>9</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597599">
        <w:rPr>
          <w:bCs/>
          <w:sz w:val="24"/>
          <w:szCs w:val="24"/>
        </w:rPr>
        <w:t>2904,7</w:t>
      </w:r>
      <w:r w:rsidR="00E70620" w:rsidRPr="00DB5CDD">
        <w:rPr>
          <w:bCs/>
          <w:sz w:val="24"/>
          <w:szCs w:val="24"/>
        </w:rPr>
        <w:t xml:space="preserve"> тыс. рублей</w:t>
      </w:r>
      <w:r w:rsidR="0054172C" w:rsidRPr="00DB5CDD">
        <w:rPr>
          <w:bCs/>
          <w:sz w:val="24"/>
          <w:szCs w:val="24"/>
        </w:rPr>
        <w:t xml:space="preserve"> (или на </w:t>
      </w:r>
      <w:r w:rsidR="00597599">
        <w:rPr>
          <w:bCs/>
          <w:sz w:val="24"/>
          <w:szCs w:val="24"/>
        </w:rPr>
        <w:t>99,7</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ростом к </w:t>
      </w:r>
      <w:r w:rsidR="001F53B6">
        <w:rPr>
          <w:bCs/>
          <w:sz w:val="24"/>
          <w:szCs w:val="24"/>
        </w:rPr>
        <w:t xml:space="preserve">уровню исполнения </w:t>
      </w:r>
      <w:r w:rsidR="001E6CE3" w:rsidRPr="00DB5CDD">
        <w:rPr>
          <w:bCs/>
          <w:sz w:val="24"/>
          <w:szCs w:val="24"/>
        </w:rPr>
        <w:t>201</w:t>
      </w:r>
      <w:r w:rsidR="00597599">
        <w:rPr>
          <w:bCs/>
          <w:sz w:val="24"/>
          <w:szCs w:val="24"/>
        </w:rPr>
        <w:t>8</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597599">
        <w:rPr>
          <w:bCs/>
          <w:sz w:val="24"/>
          <w:szCs w:val="24"/>
        </w:rPr>
        <w:t>186,3</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 xml:space="preserve">(или </w:t>
      </w:r>
      <w:r w:rsidR="00597599">
        <w:rPr>
          <w:bCs/>
          <w:sz w:val="24"/>
          <w:szCs w:val="24"/>
        </w:rPr>
        <w:t>106,9</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это расходы на обеспечение деятельности подведомственного МКУ Дальне-Закорский КИЦ «Русь»</w:t>
      </w:r>
      <w:r w:rsidR="00597599">
        <w:rPr>
          <w:bCs/>
          <w:sz w:val="24"/>
          <w:szCs w:val="24"/>
        </w:rPr>
        <w:t xml:space="preserve">, в том числе </w:t>
      </w:r>
      <w:r w:rsidR="00597599" w:rsidRPr="00DB5CDD">
        <w:rPr>
          <w:bCs/>
          <w:sz w:val="24"/>
          <w:szCs w:val="24"/>
        </w:rPr>
        <w:t xml:space="preserve">на выплату заработной платы с начислениями работникам культуры в сумме </w:t>
      </w:r>
      <w:r w:rsidR="00597599">
        <w:rPr>
          <w:bCs/>
          <w:sz w:val="24"/>
          <w:szCs w:val="24"/>
        </w:rPr>
        <w:t>2134,2</w:t>
      </w:r>
      <w:r w:rsidR="00597599" w:rsidRPr="00DB5CDD">
        <w:rPr>
          <w:bCs/>
          <w:sz w:val="24"/>
          <w:szCs w:val="24"/>
        </w:rPr>
        <w:t xml:space="preserve"> тыс. рублей</w:t>
      </w:r>
      <w:r w:rsidR="00597599">
        <w:rPr>
          <w:bCs/>
          <w:sz w:val="24"/>
          <w:szCs w:val="24"/>
        </w:rPr>
        <w:t xml:space="preserve"> (со снижением на 59,8 тыс. рублей, или на 2,7% к уровню 2018г.)</w:t>
      </w:r>
      <w:r w:rsidR="00BF2474">
        <w:rPr>
          <w:bCs/>
          <w:sz w:val="24"/>
          <w:szCs w:val="24"/>
        </w:rPr>
        <w:t>, коммунальные услуги в сумме 25,5 тыс. рублей, материальные запасы в сумме 233,9 тыс. рублей, услуги связи в сумме 6,6 тыс. рублей, работы (услуги) по содержанию имущества в сумме 285 тыс. рублей, прочие работы (услуги) в сумме 118,4 тыс. рублей, прочие выплаты, оплата пени в сумме 0,3 тыс. рублей</w:t>
      </w:r>
      <w:r w:rsidR="00597599">
        <w:rPr>
          <w:bCs/>
          <w:sz w:val="24"/>
          <w:szCs w:val="24"/>
        </w:rPr>
        <w:t xml:space="preserve">. </w:t>
      </w:r>
    </w:p>
    <w:p w:rsidR="00D94B57" w:rsidRPr="00DB5CDD" w:rsidRDefault="00597599" w:rsidP="00597599">
      <w:pPr>
        <w:ind w:firstLine="567"/>
        <w:jc w:val="both"/>
        <w:rPr>
          <w:bCs/>
          <w:sz w:val="24"/>
          <w:szCs w:val="24"/>
        </w:rPr>
      </w:pPr>
      <w:r>
        <w:rPr>
          <w:bCs/>
          <w:sz w:val="24"/>
          <w:szCs w:val="24"/>
        </w:rPr>
        <w:t>В рамках реализации мероприятий перечня проектов народных инициатив для МКУ Дальне-Закорский КИЦ «Русь» приобретены кресла и стулья на сумму 66,5 тыс. рублей.</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597599">
        <w:rPr>
          <w:bCs/>
          <w:sz w:val="24"/>
          <w:szCs w:val="24"/>
        </w:rPr>
        <w:t>31,3</w:t>
      </w:r>
      <w:r w:rsidRPr="00DB5CDD">
        <w:rPr>
          <w:bCs/>
          <w:sz w:val="24"/>
          <w:szCs w:val="24"/>
        </w:rPr>
        <w:t xml:space="preserve">%. </w:t>
      </w:r>
    </w:p>
    <w:p w:rsidR="00D2712F" w:rsidRPr="00BD4388" w:rsidRDefault="00D2712F" w:rsidP="00D2712F">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w:t>
      </w:r>
      <w:r w:rsidR="00F84A12">
        <w:rPr>
          <w:sz w:val="24"/>
          <w:szCs w:val="24"/>
        </w:rPr>
        <w:t>в 201</w:t>
      </w:r>
      <w:r w:rsidR="00115C5B">
        <w:rPr>
          <w:sz w:val="24"/>
          <w:szCs w:val="24"/>
        </w:rPr>
        <w:t>9</w:t>
      </w:r>
      <w:r w:rsidR="00F84A12">
        <w:rPr>
          <w:sz w:val="24"/>
          <w:szCs w:val="24"/>
        </w:rPr>
        <w:t xml:space="preserve"> году </w:t>
      </w:r>
      <w:r w:rsidRPr="00BD4388">
        <w:rPr>
          <w:sz w:val="24"/>
          <w:szCs w:val="24"/>
        </w:rPr>
        <w:t xml:space="preserve">освоены </w:t>
      </w:r>
      <w:r>
        <w:rPr>
          <w:sz w:val="24"/>
          <w:szCs w:val="24"/>
        </w:rPr>
        <w:t>в</w:t>
      </w:r>
      <w:r w:rsidRPr="00BD4388">
        <w:rPr>
          <w:sz w:val="24"/>
          <w:szCs w:val="24"/>
        </w:rPr>
        <w:t xml:space="preserve"> сумм</w:t>
      </w:r>
      <w:r>
        <w:rPr>
          <w:sz w:val="24"/>
          <w:szCs w:val="24"/>
        </w:rPr>
        <w:t>е</w:t>
      </w:r>
      <w:r w:rsidRPr="00BD4388">
        <w:rPr>
          <w:sz w:val="24"/>
          <w:szCs w:val="24"/>
        </w:rPr>
        <w:t xml:space="preserve"> </w:t>
      </w:r>
      <w:r w:rsidR="00115C5B">
        <w:rPr>
          <w:sz w:val="24"/>
          <w:szCs w:val="24"/>
        </w:rPr>
        <w:t>138,3</w:t>
      </w:r>
      <w:r w:rsidRPr="00BD4388">
        <w:rPr>
          <w:sz w:val="24"/>
          <w:szCs w:val="24"/>
        </w:rPr>
        <w:t xml:space="preserve"> тыс. рублей</w:t>
      </w:r>
      <w:r>
        <w:rPr>
          <w:sz w:val="24"/>
          <w:szCs w:val="24"/>
        </w:rPr>
        <w:t xml:space="preserve"> (или </w:t>
      </w:r>
      <w:r w:rsidR="00115C5B">
        <w:rPr>
          <w:sz w:val="24"/>
          <w:szCs w:val="24"/>
        </w:rPr>
        <w:t xml:space="preserve">на </w:t>
      </w:r>
      <w:r>
        <w:rPr>
          <w:sz w:val="24"/>
          <w:szCs w:val="24"/>
        </w:rPr>
        <w:t>100%)</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Pr>
          <w:sz w:val="24"/>
          <w:szCs w:val="24"/>
        </w:rPr>
        <w:t>1,</w:t>
      </w:r>
      <w:r w:rsidR="00115C5B">
        <w:rPr>
          <w:sz w:val="24"/>
          <w:szCs w:val="24"/>
        </w:rPr>
        <w:t>5</w:t>
      </w:r>
      <w:r w:rsidRPr="00BD4388">
        <w:rPr>
          <w:sz w:val="24"/>
          <w:szCs w:val="24"/>
        </w:rPr>
        <w:t>%.</w:t>
      </w:r>
    </w:p>
    <w:p w:rsidR="00D2712F" w:rsidRPr="00BD4388" w:rsidRDefault="00D2712F" w:rsidP="00D2712F">
      <w:pPr>
        <w:tabs>
          <w:tab w:val="left" w:pos="0"/>
          <w:tab w:val="left" w:pos="1134"/>
          <w:tab w:val="left" w:pos="1276"/>
        </w:tabs>
        <w:ind w:firstLine="567"/>
        <w:jc w:val="both"/>
        <w:rPr>
          <w:sz w:val="24"/>
          <w:szCs w:val="24"/>
        </w:rPr>
      </w:pPr>
      <w:r w:rsidRPr="00BD4388">
        <w:rPr>
          <w:sz w:val="24"/>
          <w:szCs w:val="24"/>
        </w:rPr>
        <w:t xml:space="preserve">Средства </w:t>
      </w:r>
      <w:r w:rsidR="00F84A12">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A0786C">
        <w:rPr>
          <w:color w:val="000000"/>
          <w:sz w:val="24"/>
          <w:szCs w:val="24"/>
        </w:rPr>
        <w:t>9</w:t>
      </w:r>
      <w:r w:rsidRPr="00DB5CDD">
        <w:rPr>
          <w:color w:val="000000"/>
          <w:sz w:val="24"/>
          <w:szCs w:val="24"/>
        </w:rPr>
        <w:t xml:space="preserve"> году на 100%</w:t>
      </w:r>
      <w:r w:rsidR="001233DA" w:rsidRPr="00DB5CDD">
        <w:rPr>
          <w:color w:val="000000"/>
          <w:sz w:val="24"/>
          <w:szCs w:val="24"/>
        </w:rPr>
        <w:t>,</w:t>
      </w:r>
      <w:r w:rsidRPr="00DB5CDD">
        <w:rPr>
          <w:color w:val="000000"/>
          <w:sz w:val="24"/>
          <w:szCs w:val="24"/>
        </w:rPr>
        <w:t xml:space="preserve"> в сумме </w:t>
      </w:r>
      <w:r w:rsidR="00A0786C">
        <w:rPr>
          <w:color w:val="000000"/>
          <w:sz w:val="24"/>
          <w:szCs w:val="24"/>
        </w:rPr>
        <w:t>206,3</w:t>
      </w:r>
      <w:r w:rsidRPr="00DB5CDD">
        <w:rPr>
          <w:color w:val="000000"/>
          <w:sz w:val="24"/>
          <w:szCs w:val="24"/>
        </w:rPr>
        <w:t xml:space="preserve"> тыс. рублей, </w:t>
      </w:r>
      <w:r w:rsidR="001967C9" w:rsidRPr="00DB5CDD">
        <w:rPr>
          <w:color w:val="000000"/>
          <w:sz w:val="24"/>
          <w:szCs w:val="24"/>
        </w:rPr>
        <w:t xml:space="preserve">с </w:t>
      </w:r>
      <w:r w:rsidR="00A0786C">
        <w:rPr>
          <w:color w:val="000000"/>
          <w:sz w:val="24"/>
          <w:szCs w:val="24"/>
        </w:rPr>
        <w:t>ростом</w:t>
      </w:r>
      <w:r w:rsidRPr="00DB5CDD">
        <w:rPr>
          <w:color w:val="000000"/>
          <w:sz w:val="24"/>
          <w:szCs w:val="24"/>
        </w:rPr>
        <w:t xml:space="preserve"> на </w:t>
      </w:r>
      <w:r w:rsidR="00A0786C">
        <w:rPr>
          <w:color w:val="000000"/>
          <w:sz w:val="24"/>
          <w:szCs w:val="24"/>
        </w:rPr>
        <w:t>21,7</w:t>
      </w:r>
      <w:r w:rsidRPr="00DB5CDD">
        <w:rPr>
          <w:color w:val="000000"/>
          <w:sz w:val="24"/>
          <w:szCs w:val="24"/>
        </w:rPr>
        <w:t xml:space="preserve"> тыс. рублей </w:t>
      </w:r>
      <w:r w:rsidR="00A0786C">
        <w:rPr>
          <w:color w:val="000000"/>
          <w:sz w:val="24"/>
          <w:szCs w:val="24"/>
        </w:rPr>
        <w:t>(или 111,8</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0786C">
        <w:rPr>
          <w:color w:val="000000"/>
          <w:sz w:val="24"/>
          <w:szCs w:val="24"/>
        </w:rPr>
        <w:t>8</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2 в объеме </w:t>
      </w:r>
      <w:r w:rsidR="00A0786C">
        <w:rPr>
          <w:color w:val="000000"/>
          <w:sz w:val="24"/>
          <w:szCs w:val="24"/>
        </w:rPr>
        <w:t xml:space="preserve">116,5 </w:t>
      </w:r>
      <w:r w:rsidRPr="00DB5CDD">
        <w:rPr>
          <w:color w:val="000000"/>
          <w:sz w:val="24"/>
          <w:szCs w:val="24"/>
        </w:rPr>
        <w:t>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A0786C">
        <w:rPr>
          <w:color w:val="000000"/>
          <w:sz w:val="24"/>
          <w:szCs w:val="24"/>
        </w:rPr>
        <w:t>89,8</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AA6522">
        <w:rPr>
          <w:bCs/>
          <w:color w:val="000000"/>
          <w:sz w:val="24"/>
          <w:szCs w:val="24"/>
        </w:rPr>
        <w:t>2,2</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F118F5" w:rsidRPr="00DB5CDD" w:rsidRDefault="00F118F5"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620610">
        <w:rPr>
          <w:sz w:val="24"/>
          <w:szCs w:val="24"/>
        </w:rPr>
        <w:t>9</w:t>
      </w:r>
      <w:r w:rsidRPr="00DB5CDD">
        <w:rPr>
          <w:sz w:val="24"/>
          <w:szCs w:val="24"/>
        </w:rPr>
        <w:t xml:space="preserve"> году являлись изменения остатков средств на счетах по учету средств бюджета. </w:t>
      </w:r>
    </w:p>
    <w:p w:rsidR="006517ED" w:rsidRDefault="006B012F" w:rsidP="00DB5CDD">
      <w:pPr>
        <w:ind w:firstLine="567"/>
        <w:jc w:val="both"/>
        <w:rPr>
          <w:color w:val="1D1B11"/>
          <w:sz w:val="24"/>
          <w:szCs w:val="24"/>
        </w:rPr>
      </w:pPr>
      <w:r w:rsidRPr="00DB5CDD">
        <w:rPr>
          <w:sz w:val="24"/>
          <w:szCs w:val="24"/>
        </w:rPr>
        <w:t xml:space="preserve">Решением Думы </w:t>
      </w:r>
      <w:r w:rsidR="006B09F5" w:rsidRPr="00DB5CDD">
        <w:rPr>
          <w:sz w:val="24"/>
          <w:szCs w:val="24"/>
        </w:rPr>
        <w:t>Дальне-Закорского</w:t>
      </w:r>
      <w:r w:rsidRPr="00DB5CDD">
        <w:rPr>
          <w:sz w:val="24"/>
          <w:szCs w:val="24"/>
        </w:rPr>
        <w:t xml:space="preserve"> муниципального образования от </w:t>
      </w:r>
      <w:r w:rsidR="00620610">
        <w:rPr>
          <w:sz w:val="24"/>
          <w:szCs w:val="24"/>
        </w:rPr>
        <w:t>27</w:t>
      </w:r>
      <w:r w:rsidRPr="00DB5CDD">
        <w:rPr>
          <w:sz w:val="24"/>
          <w:szCs w:val="24"/>
        </w:rPr>
        <w:t>.12.201</w:t>
      </w:r>
      <w:r w:rsidR="00620610">
        <w:rPr>
          <w:sz w:val="24"/>
          <w:szCs w:val="24"/>
        </w:rPr>
        <w:t>8</w:t>
      </w:r>
      <w:r w:rsidRPr="00DB5CDD">
        <w:rPr>
          <w:sz w:val="24"/>
          <w:szCs w:val="24"/>
        </w:rPr>
        <w:t xml:space="preserve"> № </w:t>
      </w:r>
      <w:r w:rsidR="00620610">
        <w:rPr>
          <w:sz w:val="24"/>
          <w:szCs w:val="24"/>
        </w:rPr>
        <w:t>44</w:t>
      </w:r>
      <w:r w:rsidRPr="00DB5CDD">
        <w:rPr>
          <w:sz w:val="24"/>
          <w:szCs w:val="24"/>
        </w:rPr>
        <w:t xml:space="preserve"> «О бюджете </w:t>
      </w:r>
      <w:r w:rsidR="006B09F5" w:rsidRPr="00DB5CDD">
        <w:rPr>
          <w:sz w:val="24"/>
          <w:szCs w:val="24"/>
        </w:rPr>
        <w:t>Дальне-Закорского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620610">
        <w:rPr>
          <w:sz w:val="24"/>
          <w:szCs w:val="24"/>
        </w:rPr>
        <w:t>9</w:t>
      </w:r>
      <w:r w:rsidRPr="00DB5CDD">
        <w:rPr>
          <w:sz w:val="24"/>
          <w:szCs w:val="24"/>
        </w:rPr>
        <w:t xml:space="preserve"> год и плановый период 20</w:t>
      </w:r>
      <w:r w:rsidR="00620610">
        <w:rPr>
          <w:sz w:val="24"/>
          <w:szCs w:val="24"/>
        </w:rPr>
        <w:t>20</w:t>
      </w:r>
      <w:r w:rsidRPr="00DB5CDD">
        <w:rPr>
          <w:sz w:val="24"/>
          <w:szCs w:val="24"/>
        </w:rPr>
        <w:t xml:space="preserve"> и 20</w:t>
      </w:r>
      <w:r w:rsidR="00E858AA">
        <w:rPr>
          <w:sz w:val="24"/>
          <w:szCs w:val="24"/>
        </w:rPr>
        <w:t>2</w:t>
      </w:r>
      <w:r w:rsidR="00620610">
        <w:rPr>
          <w:sz w:val="24"/>
          <w:szCs w:val="24"/>
        </w:rPr>
        <w:t>1</w:t>
      </w:r>
      <w:r w:rsidRPr="00DB5CDD">
        <w:rPr>
          <w:sz w:val="24"/>
          <w:szCs w:val="24"/>
        </w:rPr>
        <w:t xml:space="preserve"> годов» (с изменениями от </w:t>
      </w:r>
      <w:r w:rsidR="00620610">
        <w:rPr>
          <w:sz w:val="24"/>
          <w:szCs w:val="24"/>
        </w:rPr>
        <w:t>25</w:t>
      </w:r>
      <w:r w:rsidRPr="00DB5CDD">
        <w:rPr>
          <w:sz w:val="24"/>
          <w:szCs w:val="24"/>
        </w:rPr>
        <w:t>.12.201</w:t>
      </w:r>
      <w:r w:rsidR="00620610">
        <w:rPr>
          <w:sz w:val="24"/>
          <w:szCs w:val="24"/>
        </w:rPr>
        <w:t>9</w:t>
      </w:r>
      <w:r w:rsidRPr="00DB5CDD">
        <w:rPr>
          <w:sz w:val="24"/>
          <w:szCs w:val="24"/>
        </w:rPr>
        <w:t xml:space="preserve"> № </w:t>
      </w:r>
      <w:r w:rsidR="00620610">
        <w:rPr>
          <w:sz w:val="24"/>
          <w:szCs w:val="24"/>
        </w:rPr>
        <w:t>73</w:t>
      </w:r>
      <w:r w:rsidRPr="00DB5CDD">
        <w:rPr>
          <w:sz w:val="24"/>
          <w:szCs w:val="24"/>
        </w:rPr>
        <w:t xml:space="preserve">) </w:t>
      </w:r>
      <w:r w:rsidR="006A6828" w:rsidRPr="00DB5CDD">
        <w:rPr>
          <w:sz w:val="24"/>
          <w:szCs w:val="24"/>
        </w:rPr>
        <w:t xml:space="preserve">дефицит бюджета </w:t>
      </w:r>
      <w:r w:rsidR="006B09F5" w:rsidRPr="00DB5CDD">
        <w:rPr>
          <w:sz w:val="24"/>
          <w:szCs w:val="24"/>
        </w:rPr>
        <w:t>Дальне-Закорского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620610">
        <w:rPr>
          <w:sz w:val="24"/>
          <w:szCs w:val="24"/>
        </w:rPr>
        <w:t xml:space="preserve">1277,8 </w:t>
      </w:r>
      <w:r w:rsidR="006A6828" w:rsidRPr="00DB5CDD">
        <w:rPr>
          <w:sz w:val="24"/>
          <w:szCs w:val="24"/>
        </w:rPr>
        <w:t>тыс. рублей</w:t>
      </w:r>
      <w:r w:rsidR="0053224A" w:rsidRPr="00DB5CDD">
        <w:rPr>
          <w:sz w:val="24"/>
          <w:szCs w:val="24"/>
        </w:rPr>
        <w:t xml:space="preserve">, </w:t>
      </w:r>
      <w:bookmarkStart w:id="0" w:name="sub_920133"/>
      <w:r w:rsidR="00264646">
        <w:rPr>
          <w:sz w:val="24"/>
          <w:szCs w:val="24"/>
        </w:rPr>
        <w:t xml:space="preserve">или </w:t>
      </w:r>
      <w:r w:rsidR="00620610">
        <w:rPr>
          <w:color w:val="1D1B11"/>
          <w:sz w:val="24"/>
          <w:szCs w:val="24"/>
        </w:rPr>
        <w:t>72,9</w:t>
      </w:r>
      <w:r w:rsidR="000E2A02" w:rsidRPr="00DB5CDD">
        <w:rPr>
          <w:color w:val="1D1B11"/>
          <w:sz w:val="24"/>
          <w:szCs w:val="24"/>
        </w:rPr>
        <w:t xml:space="preserve">% утвержденного общего годового объема доходов без учета утвержденного объема безвозмездных поступлений. </w:t>
      </w:r>
    </w:p>
    <w:p w:rsidR="000E2A02" w:rsidRPr="00DB5CDD" w:rsidRDefault="000E2A02" w:rsidP="00DB5CDD">
      <w:pPr>
        <w:ind w:firstLine="567"/>
        <w:jc w:val="both"/>
        <w:rPr>
          <w:sz w:val="24"/>
          <w:szCs w:val="24"/>
        </w:rPr>
      </w:pPr>
      <w:r w:rsidRPr="00DB5CDD">
        <w:rPr>
          <w:color w:val="1D1B11"/>
          <w:sz w:val="24"/>
          <w:szCs w:val="24"/>
        </w:rPr>
        <w:t>Пр</w:t>
      </w:r>
      <w:r w:rsidRPr="00DB5CDD">
        <w:rPr>
          <w:sz w:val="24"/>
          <w:szCs w:val="24"/>
        </w:rPr>
        <w:t xml:space="preserve">евышение дефицита бюджета над ограничениями, установленными </w:t>
      </w:r>
      <w:r w:rsidR="006517ED" w:rsidRPr="0006186F">
        <w:rPr>
          <w:sz w:val="24"/>
          <w:szCs w:val="24"/>
        </w:rPr>
        <w:t xml:space="preserve">пунктом 3 </w:t>
      </w:r>
      <w:r w:rsidRPr="00DB5CDD">
        <w:rPr>
          <w:sz w:val="24"/>
          <w:szCs w:val="24"/>
        </w:rPr>
        <w:t xml:space="preserve">статьей 92.1 БК РФ, осуществлено в пределах сумм снижения остатка средств на счете по учету средств бюджета поселения на начало года в сумме </w:t>
      </w:r>
      <w:r w:rsidR="00620610">
        <w:rPr>
          <w:sz w:val="24"/>
          <w:szCs w:val="24"/>
        </w:rPr>
        <w:t>1146,3</w:t>
      </w:r>
      <w:r w:rsidRPr="00DB5CDD">
        <w:rPr>
          <w:sz w:val="24"/>
          <w:szCs w:val="24"/>
        </w:rPr>
        <w:t xml:space="preserve"> тыс. руб</w:t>
      </w:r>
      <w:r w:rsidR="00173D44">
        <w:rPr>
          <w:sz w:val="24"/>
          <w:szCs w:val="24"/>
        </w:rPr>
        <w:t>лей</w:t>
      </w:r>
      <w:r w:rsidRPr="00DB5CDD">
        <w:rPr>
          <w:sz w:val="24"/>
          <w:szCs w:val="24"/>
        </w:rPr>
        <w:t>. Размер дефицита бюджета без учета суммы снижени</w:t>
      </w:r>
      <w:r w:rsidR="00173D44">
        <w:rPr>
          <w:sz w:val="24"/>
          <w:szCs w:val="24"/>
        </w:rPr>
        <w:t>я остатка на счете составляет 7</w:t>
      </w:r>
      <w:r w:rsidR="00620610">
        <w:rPr>
          <w:sz w:val="24"/>
          <w:szCs w:val="24"/>
        </w:rPr>
        <w:t>,5</w:t>
      </w:r>
      <w:r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6B09F5" w:rsidRPr="00DB5CDD">
        <w:rPr>
          <w:sz w:val="24"/>
          <w:szCs w:val="24"/>
        </w:rPr>
        <w:t>Дальне-Закорского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7B3DDB">
        <w:rPr>
          <w:sz w:val="24"/>
          <w:szCs w:val="24"/>
        </w:rPr>
        <w:t>9</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7B3DDB">
        <w:rPr>
          <w:sz w:val="24"/>
          <w:szCs w:val="24"/>
        </w:rPr>
        <w:t>407</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7B3DDB">
        <w:rPr>
          <w:sz w:val="24"/>
          <w:szCs w:val="24"/>
        </w:rPr>
        <w:t>9711,6</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7B3DDB">
        <w:rPr>
          <w:sz w:val="24"/>
          <w:szCs w:val="24"/>
        </w:rPr>
        <w:t>9304,6</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7B3DDB">
        <w:rPr>
          <w:sz w:val="24"/>
          <w:szCs w:val="24"/>
        </w:rPr>
        <w:t>9</w:t>
      </w:r>
      <w:r w:rsidR="00F5484E" w:rsidRPr="00DB5CDD">
        <w:rPr>
          <w:sz w:val="24"/>
          <w:szCs w:val="24"/>
        </w:rPr>
        <w:t xml:space="preserve"> году</w:t>
      </w:r>
      <w:r w:rsidR="007B5C3C" w:rsidRPr="00DB5CDD">
        <w:rPr>
          <w:sz w:val="24"/>
          <w:szCs w:val="24"/>
        </w:rPr>
        <w:t xml:space="preserve"> </w:t>
      </w:r>
      <w:r w:rsidR="006B09F5" w:rsidRPr="00DB5CDD">
        <w:rPr>
          <w:sz w:val="24"/>
          <w:szCs w:val="24"/>
        </w:rPr>
        <w:t>Дальне-Закорским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3069F8" w:rsidRDefault="004B40E0" w:rsidP="00436EF0">
      <w:pPr>
        <w:ind w:firstLine="567"/>
        <w:jc w:val="both"/>
      </w:pPr>
      <w:r w:rsidRPr="00A442E5">
        <w:rPr>
          <w:sz w:val="24"/>
          <w:szCs w:val="24"/>
        </w:rPr>
        <w:t xml:space="preserve">      </w:t>
      </w: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t>Дальне-Закорского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rsidR="00AF59FC">
        <w:t>9</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Дальне-Закорского </w:t>
      </w:r>
      <w:r w:rsidR="00052FB7">
        <w:t>сельского поселения</w:t>
      </w:r>
      <w:r>
        <w:t xml:space="preserve"> за 201</w:t>
      </w:r>
      <w:r w:rsidR="00AF59FC">
        <w:t>9</w:t>
      </w:r>
      <w: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AF59FC">
        <w:t>Порядку №132н</w:t>
      </w:r>
      <w:r>
        <w:t xml:space="preserve">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Pr>
          <w:sz w:val="24"/>
          <w:szCs w:val="24"/>
        </w:rPr>
        <w:t>Дальне-Закорского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BD4388">
        <w:rPr>
          <w:sz w:val="24"/>
          <w:szCs w:val="24"/>
        </w:rPr>
        <w:t>Во исполнение</w:t>
      </w:r>
      <w:r>
        <w:rPr>
          <w:sz w:val="24"/>
          <w:szCs w:val="24"/>
        </w:rPr>
        <w:t xml:space="preserve"> требований </w:t>
      </w:r>
      <w:r w:rsidRPr="00BD4388">
        <w:rPr>
          <w:sz w:val="24"/>
          <w:szCs w:val="24"/>
        </w:rPr>
        <w:t>ст</w:t>
      </w:r>
      <w:r>
        <w:rPr>
          <w:sz w:val="24"/>
          <w:szCs w:val="24"/>
        </w:rPr>
        <w:t>атьи</w:t>
      </w:r>
      <w:r w:rsidRPr="00BD4388">
        <w:rPr>
          <w:sz w:val="24"/>
          <w:szCs w:val="24"/>
        </w:rPr>
        <w:t xml:space="preserve"> 269.2. </w:t>
      </w:r>
      <w:r>
        <w:rPr>
          <w:sz w:val="24"/>
          <w:szCs w:val="24"/>
        </w:rPr>
        <w:t>БК РФ комиссией по внутреннему муниципальному финансовому контролю а</w:t>
      </w:r>
      <w:r w:rsidRPr="00BD4388">
        <w:rPr>
          <w:sz w:val="24"/>
          <w:szCs w:val="24"/>
        </w:rPr>
        <w:t>дминистраци</w:t>
      </w:r>
      <w:r>
        <w:rPr>
          <w:sz w:val="24"/>
          <w:szCs w:val="24"/>
        </w:rPr>
        <w:t>и Дальне-Закорского</w:t>
      </w:r>
      <w:r w:rsidRPr="00BD4388">
        <w:rPr>
          <w:sz w:val="24"/>
          <w:szCs w:val="24"/>
        </w:rPr>
        <w:t xml:space="preserve"> </w:t>
      </w:r>
      <w:r>
        <w:rPr>
          <w:sz w:val="24"/>
          <w:szCs w:val="24"/>
        </w:rPr>
        <w:t xml:space="preserve">сельского поселения проведена </w:t>
      </w:r>
      <w:r w:rsidRPr="00BD4388">
        <w:rPr>
          <w:sz w:val="24"/>
          <w:szCs w:val="24"/>
        </w:rPr>
        <w:t>проверка</w:t>
      </w:r>
      <w:r>
        <w:rPr>
          <w:sz w:val="24"/>
          <w:szCs w:val="24"/>
        </w:rPr>
        <w:t xml:space="preserve"> годовой </w:t>
      </w:r>
      <w:r w:rsidRPr="00BD4388">
        <w:rPr>
          <w:sz w:val="24"/>
          <w:szCs w:val="24"/>
        </w:rPr>
        <w:t>бюджет</w:t>
      </w:r>
      <w:r>
        <w:rPr>
          <w:sz w:val="24"/>
          <w:szCs w:val="24"/>
        </w:rPr>
        <w:t>ной</w:t>
      </w:r>
      <w:r w:rsidRPr="00BD4388">
        <w:rPr>
          <w:sz w:val="24"/>
          <w:szCs w:val="24"/>
        </w:rPr>
        <w:t xml:space="preserve"> отчет</w:t>
      </w:r>
      <w:r>
        <w:rPr>
          <w:sz w:val="24"/>
          <w:szCs w:val="24"/>
        </w:rPr>
        <w:t>ности</w:t>
      </w:r>
      <w:r w:rsidRPr="00BD4388">
        <w:rPr>
          <w:sz w:val="24"/>
          <w:szCs w:val="24"/>
        </w:rPr>
        <w:t xml:space="preserve"> </w:t>
      </w:r>
      <w:r>
        <w:rPr>
          <w:sz w:val="24"/>
          <w:szCs w:val="24"/>
        </w:rPr>
        <w:t>Дальне-Закорского</w:t>
      </w:r>
      <w:r w:rsidRPr="00BD4388">
        <w:rPr>
          <w:sz w:val="24"/>
          <w:szCs w:val="24"/>
        </w:rPr>
        <w:t xml:space="preserve"> </w:t>
      </w:r>
      <w:r>
        <w:rPr>
          <w:sz w:val="24"/>
          <w:szCs w:val="24"/>
        </w:rPr>
        <w:t>сельского поселения</w:t>
      </w:r>
      <w:r w:rsidRPr="00BD4388">
        <w:rPr>
          <w:sz w:val="24"/>
          <w:szCs w:val="24"/>
        </w:rPr>
        <w:t xml:space="preserve"> за 201</w:t>
      </w:r>
      <w:r w:rsidR="000D7860">
        <w:rPr>
          <w:sz w:val="24"/>
          <w:szCs w:val="24"/>
        </w:rPr>
        <w:t>9</w:t>
      </w:r>
      <w:r w:rsidRPr="00BD4388">
        <w:rPr>
          <w:sz w:val="24"/>
          <w:szCs w:val="24"/>
        </w:rPr>
        <w:t xml:space="preserve"> год, по ее результатам представлен</w:t>
      </w:r>
      <w:r>
        <w:rPr>
          <w:sz w:val="24"/>
          <w:szCs w:val="24"/>
        </w:rPr>
        <w:t xml:space="preserve"> Акт </w:t>
      </w:r>
      <w:r w:rsidRPr="00BD4388">
        <w:rPr>
          <w:sz w:val="24"/>
          <w:szCs w:val="24"/>
        </w:rPr>
        <w:t xml:space="preserve">от </w:t>
      </w:r>
      <w:r>
        <w:rPr>
          <w:sz w:val="24"/>
          <w:szCs w:val="24"/>
        </w:rPr>
        <w:t>18</w:t>
      </w:r>
      <w:r w:rsidRPr="00BD4388">
        <w:rPr>
          <w:sz w:val="24"/>
          <w:szCs w:val="24"/>
        </w:rPr>
        <w:t>.03.20</w:t>
      </w:r>
      <w:r w:rsidR="00AF59FC">
        <w:rPr>
          <w:sz w:val="24"/>
          <w:szCs w:val="24"/>
        </w:rPr>
        <w:t>20</w:t>
      </w:r>
      <w:r w:rsidRPr="00BD4388">
        <w:rPr>
          <w:sz w:val="24"/>
          <w:szCs w:val="24"/>
        </w:rPr>
        <w:t xml:space="preserve"> № </w:t>
      </w:r>
      <w:r>
        <w:rPr>
          <w:sz w:val="24"/>
          <w:szCs w:val="24"/>
        </w:rPr>
        <w:t xml:space="preserve">1 </w:t>
      </w:r>
      <w:r w:rsidRPr="00BD4388">
        <w:rPr>
          <w:sz w:val="24"/>
          <w:szCs w:val="24"/>
        </w:rPr>
        <w:t>о достоверности годовой бюджетной отчетности.</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36424F">
        <w:rPr>
          <w:sz w:val="24"/>
          <w:szCs w:val="24"/>
        </w:rPr>
        <w:t>20</w:t>
      </w:r>
      <w:r w:rsidR="00FF233B">
        <w:rPr>
          <w:sz w:val="24"/>
          <w:szCs w:val="24"/>
        </w:rPr>
        <w:t xml:space="preserve"> года сложился в сумме </w:t>
      </w:r>
      <w:r w:rsidR="0036424F">
        <w:rPr>
          <w:sz w:val="24"/>
          <w:szCs w:val="24"/>
        </w:rPr>
        <w:t>1 553 301,13</w:t>
      </w:r>
      <w:r w:rsidR="00FF233B">
        <w:rPr>
          <w:sz w:val="24"/>
          <w:szCs w:val="24"/>
        </w:rPr>
        <w:t xml:space="preserve"> рублей,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ю остатка средств в Справке о свободном остатке средств бюджета Дальне-Закорского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6424F">
        <w:rPr>
          <w:sz w:val="24"/>
          <w:szCs w:val="24"/>
        </w:rPr>
        <w:t>9</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36424F">
        <w:rPr>
          <w:sz w:val="24"/>
          <w:szCs w:val="24"/>
        </w:rPr>
        <w:t>27</w:t>
      </w:r>
      <w:r w:rsidR="00FF233B">
        <w:rPr>
          <w:sz w:val="24"/>
          <w:szCs w:val="24"/>
        </w:rPr>
        <w:t>.0</w:t>
      </w:r>
      <w:r w:rsidR="00731C92">
        <w:rPr>
          <w:sz w:val="24"/>
          <w:szCs w:val="24"/>
        </w:rPr>
        <w:t>3</w:t>
      </w:r>
      <w:r w:rsidR="00FF233B">
        <w:rPr>
          <w:sz w:val="24"/>
          <w:szCs w:val="24"/>
        </w:rPr>
        <w:t>.20</w:t>
      </w:r>
      <w:r w:rsidR="0036424F">
        <w:rPr>
          <w:sz w:val="24"/>
          <w:szCs w:val="24"/>
        </w:rPr>
        <w:t>20</w:t>
      </w:r>
      <w:r w:rsidR="003B640C">
        <w:rPr>
          <w:sz w:val="24"/>
          <w:szCs w:val="24"/>
        </w:rPr>
        <w:t>г.</w:t>
      </w:r>
      <w:r w:rsidR="00FF233B">
        <w:rPr>
          <w:sz w:val="24"/>
          <w:szCs w:val="24"/>
        </w:rPr>
        <w:t xml:space="preserve"> № 34-13-79/12-</w:t>
      </w:r>
      <w:r w:rsidR="0036424F">
        <w:rPr>
          <w:sz w:val="24"/>
          <w:szCs w:val="24"/>
        </w:rPr>
        <w:t>1843</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Дальне-Закорского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Дальне-Закорского </w:t>
      </w:r>
      <w:r w:rsidR="000031FF">
        <w:t>сельского поселения</w:t>
      </w:r>
      <w:r w:rsidRPr="00432792">
        <w:t xml:space="preserve"> от </w:t>
      </w:r>
      <w:r w:rsidR="000031FF">
        <w:t>27</w:t>
      </w:r>
      <w:r w:rsidRPr="00432792">
        <w:t>.12.201</w:t>
      </w:r>
      <w:r w:rsidR="00645AB7">
        <w:t>8</w:t>
      </w:r>
      <w:r w:rsidRPr="00432792">
        <w:t xml:space="preserve">  года № </w:t>
      </w:r>
      <w:r w:rsidR="00645AB7">
        <w:t>44</w:t>
      </w:r>
      <w:r w:rsidRPr="00432792">
        <w:t xml:space="preserve"> «О бюджете Дальне-Закорского сельского поселения на 201</w:t>
      </w:r>
      <w:r w:rsidR="00645AB7">
        <w:t>9</w:t>
      </w:r>
      <w:r w:rsidRPr="00432792">
        <w:t xml:space="preserve"> год и плановый период 20</w:t>
      </w:r>
      <w:r w:rsidR="00645AB7">
        <w:t>20</w:t>
      </w:r>
      <w:r w:rsidRPr="00432792">
        <w:t xml:space="preserve"> и 20</w:t>
      </w:r>
      <w:r w:rsidR="000031FF">
        <w:t>2</w:t>
      </w:r>
      <w:r w:rsidR="00645AB7">
        <w:t>1</w:t>
      </w:r>
      <w:r w:rsidRPr="00432792">
        <w:t xml:space="preserve"> годов » (с изменениями от </w:t>
      </w:r>
      <w:r w:rsidR="00645AB7">
        <w:t>25</w:t>
      </w:r>
      <w:r w:rsidRPr="00432792">
        <w:t>.12.201</w:t>
      </w:r>
      <w:r w:rsidR="00645AB7">
        <w:t>9</w:t>
      </w:r>
      <w:r w:rsidRPr="00432792">
        <w:t xml:space="preserve"> № </w:t>
      </w:r>
      <w:r w:rsidR="00645AB7">
        <w:t>73</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 проверкой не установлено.</w:t>
      </w:r>
    </w:p>
    <w:p w:rsidR="001C132C" w:rsidRDefault="001C132C" w:rsidP="001C132C">
      <w:pPr>
        <w:tabs>
          <w:tab w:val="left" w:pos="567"/>
        </w:tabs>
        <w:ind w:firstLine="567"/>
        <w:jc w:val="both"/>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о состоянию на 01.01.20</w:t>
      </w:r>
      <w:r w:rsidR="003731E6">
        <w:rPr>
          <w:sz w:val="24"/>
          <w:szCs w:val="24"/>
        </w:rPr>
        <w:t>20</w:t>
      </w:r>
      <w:r w:rsidR="001C132C" w:rsidRPr="001C132C">
        <w:rPr>
          <w:sz w:val="24"/>
          <w:szCs w:val="24"/>
        </w:rPr>
        <w:t xml:space="preserve">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3731E6">
        <w:rPr>
          <w:sz w:val="24"/>
          <w:szCs w:val="24"/>
        </w:rPr>
        <w:t>178,2</w:t>
      </w:r>
      <w:r w:rsidR="00387125">
        <w:rPr>
          <w:sz w:val="24"/>
          <w:szCs w:val="24"/>
        </w:rPr>
        <w:t xml:space="preserve"> тыс. рублей уменьшилась на </w:t>
      </w:r>
      <w:r w:rsidR="003731E6">
        <w:rPr>
          <w:sz w:val="24"/>
          <w:szCs w:val="24"/>
        </w:rPr>
        <w:t xml:space="preserve">21,3 </w:t>
      </w:r>
      <w:r w:rsidR="00387125">
        <w:rPr>
          <w:sz w:val="24"/>
          <w:szCs w:val="24"/>
        </w:rPr>
        <w:t>тыс. рублей  (-</w:t>
      </w:r>
      <w:r w:rsidR="003731E6">
        <w:rPr>
          <w:sz w:val="24"/>
          <w:szCs w:val="24"/>
        </w:rPr>
        <w:t>12</w:t>
      </w:r>
      <w:r w:rsidR="00387125">
        <w:rPr>
          <w:sz w:val="24"/>
          <w:szCs w:val="24"/>
        </w:rPr>
        <w:t xml:space="preserve">%) и </w:t>
      </w:r>
      <w:r w:rsidR="001C132C" w:rsidRPr="001C132C">
        <w:rPr>
          <w:sz w:val="24"/>
          <w:szCs w:val="24"/>
        </w:rPr>
        <w:t xml:space="preserve">составила </w:t>
      </w:r>
      <w:r w:rsidR="003731E6">
        <w:rPr>
          <w:sz w:val="24"/>
          <w:szCs w:val="24"/>
        </w:rPr>
        <w:t>156,9</w:t>
      </w:r>
      <w:r w:rsidR="00387125">
        <w:rPr>
          <w:sz w:val="24"/>
          <w:szCs w:val="24"/>
        </w:rPr>
        <w:t xml:space="preserve"> </w:t>
      </w:r>
      <w:r w:rsidR="001C132C" w:rsidRPr="001C132C">
        <w:rPr>
          <w:sz w:val="24"/>
          <w:szCs w:val="24"/>
        </w:rPr>
        <w:t xml:space="preserve"> тыс. руб</w:t>
      </w:r>
      <w:r w:rsidR="00387125">
        <w:rPr>
          <w:sz w:val="24"/>
          <w:szCs w:val="24"/>
        </w:rPr>
        <w:t xml:space="preserve">лей, </w:t>
      </w:r>
      <w:r w:rsidR="001C132C" w:rsidRPr="001C132C">
        <w:rPr>
          <w:sz w:val="24"/>
          <w:szCs w:val="24"/>
        </w:rPr>
        <w:t xml:space="preserve">или  </w:t>
      </w:r>
      <w:r w:rsidR="003731E6">
        <w:rPr>
          <w:sz w:val="24"/>
          <w:szCs w:val="24"/>
        </w:rPr>
        <w:t>1,7</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w:t>
      </w:r>
      <w:r w:rsidR="003731E6">
        <w:rPr>
          <w:sz w:val="24"/>
          <w:szCs w:val="24"/>
        </w:rPr>
        <w:t>9</w:t>
      </w:r>
      <w:r w:rsidR="001C132C" w:rsidRPr="001C132C">
        <w:rPr>
          <w:sz w:val="24"/>
          <w:szCs w:val="24"/>
        </w:rPr>
        <w:t xml:space="preserve"> год, в том числе:</w:t>
      </w:r>
    </w:p>
    <w:p w:rsidR="001C132C" w:rsidRDefault="001C132C" w:rsidP="00387125">
      <w:pPr>
        <w:tabs>
          <w:tab w:val="left" w:pos="567"/>
        </w:tabs>
        <w:ind w:firstLine="567"/>
        <w:jc w:val="both"/>
        <w:rPr>
          <w:sz w:val="24"/>
          <w:szCs w:val="24"/>
        </w:rPr>
      </w:pPr>
      <w:r w:rsidRPr="001C132C">
        <w:rPr>
          <w:sz w:val="24"/>
          <w:szCs w:val="24"/>
        </w:rPr>
        <w:t xml:space="preserve">-  </w:t>
      </w:r>
      <w:r w:rsidR="003731E6">
        <w:rPr>
          <w:sz w:val="24"/>
          <w:szCs w:val="24"/>
        </w:rPr>
        <w:t>92,4</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Pr="001C132C">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  </w:t>
      </w:r>
      <w:r w:rsidR="003731E6">
        <w:rPr>
          <w:sz w:val="24"/>
          <w:szCs w:val="24"/>
        </w:rPr>
        <w:t>4,1</w:t>
      </w:r>
      <w:r w:rsidRPr="001C132C">
        <w:rPr>
          <w:sz w:val="24"/>
          <w:szCs w:val="24"/>
        </w:rPr>
        <w:t xml:space="preserve"> тыс. руб. </w:t>
      </w:r>
      <w:r w:rsidR="00FE53C8">
        <w:rPr>
          <w:sz w:val="24"/>
          <w:szCs w:val="24"/>
        </w:rPr>
        <w:t xml:space="preserve">- по </w:t>
      </w:r>
      <w:r w:rsidRPr="001C132C">
        <w:rPr>
          <w:sz w:val="24"/>
          <w:szCs w:val="24"/>
        </w:rPr>
        <w:t>расчет</w:t>
      </w:r>
      <w:r w:rsidR="00B520A9">
        <w:rPr>
          <w:sz w:val="24"/>
          <w:szCs w:val="24"/>
        </w:rPr>
        <w:t>ам</w:t>
      </w:r>
      <w:r w:rsidRPr="001C132C">
        <w:rPr>
          <w:sz w:val="24"/>
          <w:szCs w:val="24"/>
        </w:rPr>
        <w:t xml:space="preserve"> по </w:t>
      </w:r>
      <w:r w:rsidR="00FE53C8">
        <w:rPr>
          <w:sz w:val="24"/>
          <w:szCs w:val="24"/>
        </w:rPr>
        <w:t>выданным авансам</w:t>
      </w:r>
      <w:r w:rsidR="00B520A9">
        <w:rPr>
          <w:sz w:val="24"/>
          <w:szCs w:val="24"/>
        </w:rPr>
        <w:t xml:space="preserve"> (за услуги связи, за электроэнергию, ГСМ);</w:t>
      </w:r>
      <w:r w:rsidRPr="001C132C">
        <w:rPr>
          <w:sz w:val="24"/>
          <w:szCs w:val="24"/>
        </w:rPr>
        <w:t xml:space="preserve"> </w:t>
      </w:r>
    </w:p>
    <w:p w:rsidR="001C132C" w:rsidRPr="001C132C" w:rsidRDefault="001C132C" w:rsidP="00B520A9">
      <w:pPr>
        <w:tabs>
          <w:tab w:val="left" w:pos="567"/>
        </w:tabs>
        <w:ind w:firstLine="567"/>
        <w:jc w:val="both"/>
        <w:rPr>
          <w:sz w:val="24"/>
          <w:szCs w:val="24"/>
        </w:rPr>
      </w:pPr>
      <w:r w:rsidRPr="001C132C">
        <w:rPr>
          <w:sz w:val="24"/>
          <w:szCs w:val="24"/>
        </w:rPr>
        <w:t xml:space="preserve"> </w:t>
      </w:r>
      <w:r w:rsidR="00FE53C8" w:rsidRPr="001C132C">
        <w:rPr>
          <w:sz w:val="24"/>
          <w:szCs w:val="24"/>
        </w:rPr>
        <w:t xml:space="preserve">- </w:t>
      </w:r>
      <w:r w:rsidR="003731E6">
        <w:rPr>
          <w:sz w:val="24"/>
          <w:szCs w:val="24"/>
        </w:rPr>
        <w:t>60,4</w:t>
      </w:r>
      <w:r w:rsidR="00FE53C8" w:rsidRPr="001C132C">
        <w:rPr>
          <w:sz w:val="24"/>
          <w:szCs w:val="24"/>
        </w:rPr>
        <w:t xml:space="preserve"> тыс. руб. </w:t>
      </w:r>
      <w:r w:rsidR="00FE53C8">
        <w:rPr>
          <w:sz w:val="24"/>
          <w:szCs w:val="24"/>
        </w:rPr>
        <w:t>(по счету 303.02) - превышение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w:t>
      </w:r>
      <w:r w:rsidR="00B520A9">
        <w:rPr>
          <w:sz w:val="24"/>
          <w:szCs w:val="24"/>
        </w:rPr>
        <w:t>.</w:t>
      </w:r>
      <w:r w:rsidRPr="001C132C">
        <w:rPr>
          <w:sz w:val="24"/>
          <w:szCs w:val="24"/>
        </w:rPr>
        <w:t xml:space="preserve">     </w:t>
      </w:r>
    </w:p>
    <w:p w:rsidR="001C132C" w:rsidRPr="001C132C" w:rsidRDefault="001C132C" w:rsidP="00B520A9">
      <w:pPr>
        <w:tabs>
          <w:tab w:val="left" w:pos="567"/>
        </w:tabs>
        <w:ind w:firstLine="567"/>
        <w:jc w:val="both"/>
        <w:rPr>
          <w:sz w:val="24"/>
          <w:szCs w:val="24"/>
        </w:rPr>
      </w:pPr>
      <w:r w:rsidRPr="001C132C">
        <w:rPr>
          <w:sz w:val="24"/>
          <w:szCs w:val="24"/>
        </w:rPr>
        <w:t>Просроченн</w:t>
      </w:r>
      <w:r w:rsidR="00B520A9">
        <w:rPr>
          <w:sz w:val="24"/>
          <w:szCs w:val="24"/>
        </w:rPr>
        <w:t xml:space="preserve">ая </w:t>
      </w:r>
      <w:r w:rsidRPr="001C132C">
        <w:rPr>
          <w:sz w:val="24"/>
          <w:szCs w:val="24"/>
        </w:rPr>
        <w:t>дебиторск</w:t>
      </w:r>
      <w:r w:rsidR="00B520A9">
        <w:rPr>
          <w:sz w:val="24"/>
          <w:szCs w:val="24"/>
        </w:rPr>
        <w:t>ая</w:t>
      </w:r>
      <w:r w:rsidRPr="001C132C">
        <w:rPr>
          <w:sz w:val="24"/>
          <w:szCs w:val="24"/>
        </w:rPr>
        <w:t xml:space="preserve"> задолженност</w:t>
      </w:r>
      <w:r w:rsidR="00B520A9">
        <w:rPr>
          <w:sz w:val="24"/>
          <w:szCs w:val="24"/>
        </w:rPr>
        <w:t>ь</w:t>
      </w:r>
      <w:r w:rsidRPr="001C132C">
        <w:rPr>
          <w:sz w:val="24"/>
          <w:szCs w:val="24"/>
        </w:rPr>
        <w:t xml:space="preserve"> </w:t>
      </w:r>
      <w:r w:rsidR="00B520A9">
        <w:rPr>
          <w:sz w:val="24"/>
          <w:szCs w:val="24"/>
        </w:rPr>
        <w:t xml:space="preserve">со значения </w:t>
      </w:r>
      <w:r w:rsidR="003731E6">
        <w:rPr>
          <w:sz w:val="24"/>
          <w:szCs w:val="24"/>
        </w:rPr>
        <w:t>117,4</w:t>
      </w:r>
      <w:r w:rsidR="00B520A9">
        <w:rPr>
          <w:sz w:val="24"/>
          <w:szCs w:val="24"/>
        </w:rPr>
        <w:t xml:space="preserve"> тыс. рублей уменьшилась на </w:t>
      </w:r>
      <w:r w:rsidR="003731E6">
        <w:rPr>
          <w:sz w:val="24"/>
          <w:szCs w:val="24"/>
        </w:rPr>
        <w:t>25</w:t>
      </w:r>
      <w:r w:rsidR="00B520A9">
        <w:rPr>
          <w:sz w:val="24"/>
          <w:szCs w:val="24"/>
        </w:rPr>
        <w:t xml:space="preserve"> тыс. рублей  (-</w:t>
      </w:r>
      <w:r w:rsidR="003731E6">
        <w:rPr>
          <w:sz w:val="24"/>
          <w:szCs w:val="24"/>
        </w:rPr>
        <w:t>21,3</w:t>
      </w:r>
      <w:r w:rsidR="00B520A9">
        <w:rPr>
          <w:sz w:val="24"/>
          <w:szCs w:val="24"/>
        </w:rPr>
        <w:t xml:space="preserve">%) и </w:t>
      </w:r>
      <w:r w:rsidR="00B520A9" w:rsidRPr="001C132C">
        <w:rPr>
          <w:sz w:val="24"/>
          <w:szCs w:val="24"/>
        </w:rPr>
        <w:t xml:space="preserve">составила </w:t>
      </w:r>
      <w:r w:rsidR="003731E6">
        <w:rPr>
          <w:sz w:val="24"/>
          <w:szCs w:val="24"/>
        </w:rPr>
        <w:t>92,4</w:t>
      </w:r>
      <w:r w:rsidR="00B520A9">
        <w:rPr>
          <w:sz w:val="24"/>
          <w:szCs w:val="24"/>
        </w:rPr>
        <w:t xml:space="preserve"> </w:t>
      </w:r>
      <w:r w:rsidR="00B520A9" w:rsidRPr="001C132C">
        <w:rPr>
          <w:sz w:val="24"/>
          <w:szCs w:val="24"/>
        </w:rPr>
        <w:t xml:space="preserve"> тыс. руб</w:t>
      </w:r>
      <w:r w:rsidR="00B520A9">
        <w:rPr>
          <w:sz w:val="24"/>
          <w:szCs w:val="24"/>
        </w:rPr>
        <w:t>лей по счету 205.11 –</w:t>
      </w:r>
      <w:r w:rsidR="00B520A9" w:rsidRPr="001C132C">
        <w:rPr>
          <w:sz w:val="24"/>
          <w:szCs w:val="24"/>
        </w:rPr>
        <w:t xml:space="preserve"> </w:t>
      </w:r>
      <w:r w:rsidR="00B520A9">
        <w:rPr>
          <w:sz w:val="24"/>
          <w:szCs w:val="24"/>
        </w:rPr>
        <w:t>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C70647">
        <w:rPr>
          <w:sz w:val="24"/>
          <w:szCs w:val="24"/>
        </w:rPr>
        <w:t>20</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C70647">
        <w:rPr>
          <w:sz w:val="24"/>
          <w:szCs w:val="24"/>
        </w:rPr>
        <w:t>155,5</w:t>
      </w:r>
      <w:r>
        <w:rPr>
          <w:sz w:val="24"/>
          <w:szCs w:val="24"/>
        </w:rPr>
        <w:t xml:space="preserve"> тыс. рублей </w:t>
      </w:r>
      <w:r w:rsidR="00C70647">
        <w:rPr>
          <w:sz w:val="24"/>
          <w:szCs w:val="24"/>
        </w:rPr>
        <w:t>выросла</w:t>
      </w:r>
      <w:r>
        <w:rPr>
          <w:sz w:val="24"/>
          <w:szCs w:val="24"/>
        </w:rPr>
        <w:t xml:space="preserve"> на </w:t>
      </w:r>
      <w:r w:rsidR="00C70647">
        <w:rPr>
          <w:sz w:val="24"/>
          <w:szCs w:val="24"/>
        </w:rPr>
        <w:t>143,6</w:t>
      </w:r>
      <w:r w:rsidR="00024FAA">
        <w:rPr>
          <w:sz w:val="24"/>
          <w:szCs w:val="24"/>
        </w:rPr>
        <w:t xml:space="preserve"> </w:t>
      </w:r>
      <w:r>
        <w:rPr>
          <w:sz w:val="24"/>
          <w:szCs w:val="24"/>
        </w:rPr>
        <w:t>тыс. рублей  (</w:t>
      </w:r>
      <w:r w:rsidR="00C70647">
        <w:rPr>
          <w:sz w:val="24"/>
          <w:szCs w:val="24"/>
        </w:rPr>
        <w:t>или 192,3</w:t>
      </w:r>
      <w:r>
        <w:rPr>
          <w:sz w:val="24"/>
          <w:szCs w:val="24"/>
        </w:rPr>
        <w:t xml:space="preserve">%) и </w:t>
      </w:r>
      <w:r w:rsidRPr="001C132C">
        <w:rPr>
          <w:sz w:val="24"/>
          <w:szCs w:val="24"/>
        </w:rPr>
        <w:t xml:space="preserve">составила </w:t>
      </w:r>
      <w:r w:rsidR="00C70647">
        <w:rPr>
          <w:sz w:val="24"/>
          <w:szCs w:val="24"/>
        </w:rPr>
        <w:t>299,1</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C70647">
        <w:rPr>
          <w:sz w:val="24"/>
          <w:szCs w:val="24"/>
        </w:rPr>
        <w:t>203,5</w:t>
      </w:r>
      <w:r w:rsidRPr="001C132C">
        <w:rPr>
          <w:sz w:val="24"/>
          <w:szCs w:val="24"/>
        </w:rPr>
        <w:t xml:space="preserve"> тыс. руб. </w:t>
      </w:r>
      <w:r w:rsidR="00CE5C39">
        <w:rPr>
          <w:sz w:val="24"/>
          <w:szCs w:val="24"/>
        </w:rPr>
        <w:t>(по счету 205.11) –</w:t>
      </w:r>
      <w:r w:rsidRPr="001C132C">
        <w:rPr>
          <w:sz w:val="24"/>
          <w:szCs w:val="24"/>
        </w:rPr>
        <w:t xml:space="preserve"> </w:t>
      </w:r>
      <w:r w:rsidR="00CE5C39">
        <w:rPr>
          <w:sz w:val="24"/>
          <w:szCs w:val="24"/>
        </w:rPr>
        <w:t>поступление недоимки прошлых лет по налогу на имущество, земельному налогу</w:t>
      </w:r>
      <w:r w:rsidRPr="001C132C">
        <w:rPr>
          <w:sz w:val="24"/>
          <w:szCs w:val="24"/>
        </w:rPr>
        <w:t>;</w:t>
      </w:r>
    </w:p>
    <w:p w:rsidR="001C132C" w:rsidRDefault="001C132C" w:rsidP="00CE5C39">
      <w:pPr>
        <w:tabs>
          <w:tab w:val="left" w:pos="567"/>
        </w:tabs>
        <w:ind w:firstLine="567"/>
        <w:jc w:val="both"/>
        <w:rPr>
          <w:sz w:val="24"/>
          <w:szCs w:val="24"/>
        </w:rPr>
      </w:pPr>
      <w:r w:rsidRPr="001C132C">
        <w:rPr>
          <w:sz w:val="24"/>
          <w:szCs w:val="24"/>
        </w:rPr>
        <w:t xml:space="preserve">-  </w:t>
      </w:r>
      <w:r w:rsidR="00C70647">
        <w:rPr>
          <w:sz w:val="24"/>
          <w:szCs w:val="24"/>
        </w:rPr>
        <w:t>22,6</w:t>
      </w:r>
      <w:r w:rsidRPr="001C132C">
        <w:rPr>
          <w:sz w:val="24"/>
          <w:szCs w:val="24"/>
        </w:rPr>
        <w:t xml:space="preserve"> тыс. руб. – расчеты по </w:t>
      </w:r>
      <w:r w:rsidR="00CE5C39">
        <w:rPr>
          <w:sz w:val="24"/>
          <w:szCs w:val="24"/>
        </w:rPr>
        <w:t>коммунальным услугам</w:t>
      </w:r>
      <w:r w:rsidR="00C70647">
        <w:rPr>
          <w:sz w:val="24"/>
          <w:szCs w:val="24"/>
        </w:rPr>
        <w:t>;</w:t>
      </w:r>
    </w:p>
    <w:p w:rsidR="00C70647" w:rsidRPr="001C132C" w:rsidRDefault="00C70647" w:rsidP="00CE5C39">
      <w:pPr>
        <w:tabs>
          <w:tab w:val="left" w:pos="567"/>
        </w:tabs>
        <w:ind w:firstLine="567"/>
        <w:jc w:val="both"/>
        <w:rPr>
          <w:sz w:val="24"/>
          <w:szCs w:val="24"/>
        </w:rPr>
      </w:pPr>
      <w:r>
        <w:rPr>
          <w:sz w:val="24"/>
          <w:szCs w:val="24"/>
        </w:rPr>
        <w:t>- 73,1 тыс. руб. – расчеты по страховым взносам на обязательное пенсионное страхование на выплату СЧ ТП.</w:t>
      </w:r>
    </w:p>
    <w:p w:rsidR="001C132C" w:rsidRPr="001C132C" w:rsidRDefault="001C132C" w:rsidP="00387125">
      <w:pPr>
        <w:tabs>
          <w:tab w:val="left" w:pos="567"/>
        </w:tabs>
        <w:ind w:firstLine="567"/>
        <w:jc w:val="both"/>
        <w:rPr>
          <w:sz w:val="24"/>
          <w:szCs w:val="24"/>
        </w:rPr>
      </w:pPr>
      <w:r w:rsidRPr="001C132C">
        <w:rPr>
          <w:sz w:val="24"/>
          <w:szCs w:val="24"/>
        </w:rPr>
        <w:t>Просроченной кредиторской задолженности нет.</w:t>
      </w:r>
    </w:p>
    <w:p w:rsidR="00E75E94" w:rsidRDefault="00FF233B" w:rsidP="00E75E94">
      <w:pPr>
        <w:pStyle w:val="230"/>
        <w:ind w:right="-1"/>
        <w:jc w:val="left"/>
      </w:pPr>
      <w:r>
        <w:t xml:space="preserve">          </w:t>
      </w:r>
    </w:p>
    <w:p w:rsidR="00F13B14" w:rsidRPr="00E75E94" w:rsidRDefault="00F13B14" w:rsidP="00E75E94">
      <w:pPr>
        <w:pStyle w:val="230"/>
        <w:ind w:right="-1"/>
        <w:jc w:val="center"/>
        <w:rPr>
          <w:b/>
          <w:sz w:val="24"/>
          <w:szCs w:val="24"/>
        </w:rPr>
      </w:pPr>
      <w:r w:rsidRPr="00E75E94">
        <w:rPr>
          <w:b/>
          <w:sz w:val="24"/>
          <w:szCs w:val="24"/>
        </w:rPr>
        <w:t xml:space="preserve">Анализ текстовых статей и приложений проекта решения Думы </w:t>
      </w:r>
      <w:r w:rsidR="002B45E7">
        <w:rPr>
          <w:b/>
          <w:sz w:val="24"/>
          <w:szCs w:val="24"/>
        </w:rPr>
        <w:t>о</w:t>
      </w:r>
      <w:r w:rsidRPr="00E75E94">
        <w:rPr>
          <w:b/>
          <w:sz w:val="24"/>
          <w:szCs w:val="24"/>
        </w:rPr>
        <w:t xml:space="preserve">б исполнении </w:t>
      </w:r>
      <w:r w:rsidR="002B45E7">
        <w:rPr>
          <w:b/>
          <w:sz w:val="24"/>
          <w:szCs w:val="24"/>
        </w:rPr>
        <w:t xml:space="preserve">местного </w:t>
      </w:r>
      <w:r w:rsidRPr="00E75E94">
        <w:rPr>
          <w:b/>
          <w:sz w:val="24"/>
          <w:szCs w:val="24"/>
        </w:rPr>
        <w:t>бюджета за 201</w:t>
      </w:r>
      <w:r w:rsidR="009127E6">
        <w:rPr>
          <w:b/>
          <w:sz w:val="24"/>
          <w:szCs w:val="24"/>
        </w:rPr>
        <w:t>9</w:t>
      </w:r>
      <w:r w:rsidRPr="00E75E94">
        <w:rPr>
          <w:b/>
          <w:sz w:val="24"/>
          <w:szCs w:val="24"/>
        </w:rPr>
        <w:t xml:space="preserve"> год</w:t>
      </w:r>
    </w:p>
    <w:p w:rsidR="00F13B14" w:rsidRPr="0005427E" w:rsidRDefault="00F13B14" w:rsidP="00F13B14">
      <w:pPr>
        <w:pStyle w:val="af4"/>
        <w:tabs>
          <w:tab w:val="left" w:pos="9923"/>
        </w:tabs>
        <w:spacing w:before="0" w:after="0"/>
        <w:ind w:right="-3" w:firstLine="567"/>
        <w:jc w:val="center"/>
        <w:rPr>
          <w:b/>
        </w:rPr>
      </w:pPr>
    </w:p>
    <w:p w:rsidR="0094262D" w:rsidRPr="00B90AAC" w:rsidRDefault="00F13B14" w:rsidP="00B90AAC">
      <w:pPr>
        <w:pStyle w:val="af4"/>
        <w:tabs>
          <w:tab w:val="left" w:pos="9923"/>
        </w:tabs>
        <w:spacing w:before="0" w:after="0"/>
        <w:ind w:right="-3" w:firstLine="567"/>
        <w:jc w:val="both"/>
        <w:rPr>
          <w:i/>
          <w:color w:val="auto"/>
          <w:lang w:eastAsia="ru-RU"/>
        </w:rPr>
      </w:pPr>
      <w:r w:rsidRPr="00B90AAC">
        <w:rPr>
          <w:color w:val="auto"/>
        </w:rPr>
        <w:t xml:space="preserve">В соответствии с п.2 ст.264.5, ст.264.6, п.3 ст.264.1 БК РФ в Думу </w:t>
      </w:r>
      <w:r w:rsidR="003069F8" w:rsidRPr="00B90AAC">
        <w:rPr>
          <w:color w:val="auto"/>
        </w:rPr>
        <w:t>Дальне-Закорского сельского поселения</w:t>
      </w:r>
      <w:r w:rsidRPr="00B90AAC">
        <w:rPr>
          <w:color w:val="auto"/>
        </w:rPr>
        <w:t xml:space="preserve"> одновременно с отчетом об исполнении </w:t>
      </w:r>
      <w:r w:rsidR="00A55685" w:rsidRPr="00B90AAC">
        <w:rPr>
          <w:color w:val="auto"/>
        </w:rPr>
        <w:t xml:space="preserve">местного </w:t>
      </w:r>
      <w:r w:rsidRPr="00B90AAC">
        <w:rPr>
          <w:color w:val="auto"/>
        </w:rPr>
        <w:t xml:space="preserve">бюджета представлен проект решения Думы </w:t>
      </w:r>
      <w:r w:rsidR="003069F8" w:rsidRPr="00B90AAC">
        <w:rPr>
          <w:color w:val="auto"/>
        </w:rPr>
        <w:t xml:space="preserve">Дальне-Закорского сельского поселения </w:t>
      </w:r>
      <w:r w:rsidRPr="00B90AAC">
        <w:rPr>
          <w:color w:val="auto"/>
        </w:rPr>
        <w:t xml:space="preserve">«Об исполнении бюджета </w:t>
      </w:r>
      <w:r w:rsidR="003069F8" w:rsidRPr="00B90AAC">
        <w:rPr>
          <w:color w:val="auto"/>
        </w:rPr>
        <w:t xml:space="preserve">Дальне-Закорского сельского поселения </w:t>
      </w:r>
      <w:r w:rsidRPr="00B90AAC">
        <w:rPr>
          <w:color w:val="auto"/>
        </w:rPr>
        <w:t>за 201</w:t>
      </w:r>
      <w:r w:rsidR="0071529D">
        <w:rPr>
          <w:color w:val="auto"/>
        </w:rPr>
        <w:t>9</w:t>
      </w:r>
      <w:r w:rsidRPr="00B90AAC">
        <w:rPr>
          <w:color w:val="auto"/>
        </w:rPr>
        <w:t xml:space="preserve"> год»</w:t>
      </w:r>
      <w:r w:rsidR="00415AAA">
        <w:rPr>
          <w:color w:val="auto"/>
        </w:rPr>
        <w:t xml:space="preserve"> (далее – проект решения об исполнении бюджета за 201</w:t>
      </w:r>
      <w:r w:rsidR="0071529D">
        <w:rPr>
          <w:color w:val="auto"/>
        </w:rPr>
        <w:t>9</w:t>
      </w:r>
      <w:r w:rsidR="00415AAA">
        <w:rPr>
          <w:color w:val="auto"/>
        </w:rPr>
        <w:t>г.)</w:t>
      </w:r>
      <w:r w:rsidRPr="00B90AAC">
        <w:rPr>
          <w:color w:val="auto"/>
        </w:rPr>
        <w:t xml:space="preserve"> с </w:t>
      </w:r>
      <w:r w:rsidR="00A55685" w:rsidRPr="00B90AAC">
        <w:rPr>
          <w:color w:val="auto"/>
        </w:rPr>
        <w:t>приложениями</w:t>
      </w:r>
      <w:r w:rsidR="002B45E7" w:rsidRPr="00B90AAC">
        <w:rPr>
          <w:color w:val="auto"/>
        </w:rPr>
        <w:t xml:space="preserve"> об утверждении показателей:</w:t>
      </w:r>
      <w:r w:rsidR="00A55685" w:rsidRPr="00B90AAC">
        <w:rPr>
          <w:color w:val="auto"/>
        </w:rPr>
        <w:t xml:space="preserve"> </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 xml:space="preserve">доходов бюджета по кодам </w:t>
      </w:r>
      <w:hyperlink r:id="rId9" w:history="1">
        <w:r w:rsidR="00615424" w:rsidRPr="00B90AAC">
          <w:rPr>
            <w:sz w:val="24"/>
            <w:szCs w:val="24"/>
            <w:lang w:eastAsia="ru-RU"/>
          </w:rPr>
          <w:t>классификации доходов</w:t>
        </w:r>
      </w:hyperlink>
      <w:r w:rsidR="00615424" w:rsidRPr="00B90AAC">
        <w:rPr>
          <w:sz w:val="24"/>
          <w:szCs w:val="24"/>
          <w:lang w:eastAsia="ru-RU"/>
        </w:rPr>
        <w:t xml:space="preserve"> бюджетов;</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расходов бюджета по ведомственной структуре расходов соответствующего бюджета;</w:t>
      </w:r>
    </w:p>
    <w:p w:rsidR="00615424" w:rsidRPr="00B90AAC"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расходов бюджета по разделам и подразделам классификации расходов бюджетов;</w:t>
      </w:r>
    </w:p>
    <w:p w:rsidR="00615424" w:rsidRDefault="00B90AAC" w:rsidP="00B90AAC">
      <w:pPr>
        <w:autoSpaceDE w:val="0"/>
        <w:autoSpaceDN w:val="0"/>
        <w:adjustRightInd w:val="0"/>
        <w:ind w:firstLine="567"/>
        <w:jc w:val="both"/>
        <w:rPr>
          <w:sz w:val="24"/>
          <w:szCs w:val="24"/>
          <w:lang w:eastAsia="ru-RU"/>
        </w:rPr>
      </w:pPr>
      <w:r>
        <w:rPr>
          <w:sz w:val="24"/>
          <w:szCs w:val="24"/>
          <w:lang w:eastAsia="ru-RU"/>
        </w:rPr>
        <w:t xml:space="preserve">- </w:t>
      </w:r>
      <w:r w:rsidR="00615424" w:rsidRPr="00B90AAC">
        <w:rPr>
          <w:sz w:val="24"/>
          <w:szCs w:val="24"/>
          <w:lang w:eastAsia="ru-RU"/>
        </w:rPr>
        <w:t xml:space="preserve">источников финансирования дефицита бюджета по кодам </w:t>
      </w:r>
      <w:hyperlink r:id="rId10" w:history="1">
        <w:r w:rsidR="00615424" w:rsidRPr="00B90AAC">
          <w:rPr>
            <w:sz w:val="24"/>
            <w:szCs w:val="24"/>
            <w:lang w:eastAsia="ru-RU"/>
          </w:rPr>
          <w:t>классификации источников финансирования дефицитов</w:t>
        </w:r>
      </w:hyperlink>
      <w:r w:rsidR="00615424" w:rsidRPr="00B90AAC">
        <w:rPr>
          <w:sz w:val="24"/>
          <w:szCs w:val="24"/>
          <w:lang w:eastAsia="ru-RU"/>
        </w:rPr>
        <w:t xml:space="preserve"> бюджетов</w:t>
      </w:r>
      <w:r w:rsidR="002B45E7" w:rsidRPr="00B90AAC">
        <w:rPr>
          <w:sz w:val="24"/>
          <w:szCs w:val="24"/>
          <w:lang w:eastAsia="ru-RU"/>
        </w:rPr>
        <w:t>.</w:t>
      </w:r>
    </w:p>
    <w:p w:rsidR="00FE0CF1" w:rsidRPr="00DD144B" w:rsidRDefault="0071529D" w:rsidP="00DD144B">
      <w:pPr>
        <w:autoSpaceDE w:val="0"/>
        <w:autoSpaceDN w:val="0"/>
        <w:adjustRightInd w:val="0"/>
        <w:ind w:firstLine="567"/>
        <w:jc w:val="both"/>
        <w:rPr>
          <w:rFonts w:ascii="Arial" w:hAnsi="Arial" w:cs="Arial"/>
          <w:sz w:val="24"/>
          <w:szCs w:val="24"/>
          <w:lang w:eastAsia="ru-RU"/>
        </w:rPr>
      </w:pPr>
      <w:r>
        <w:rPr>
          <w:sz w:val="24"/>
          <w:szCs w:val="24"/>
          <w:lang w:eastAsia="ru-RU"/>
        </w:rPr>
        <w:t>Нарушений не установлено.</w:t>
      </w:r>
    </w:p>
    <w:p w:rsidR="00DD144B" w:rsidRPr="006E7781" w:rsidRDefault="00DD144B" w:rsidP="00DD144B">
      <w:pPr>
        <w:autoSpaceDE w:val="0"/>
        <w:autoSpaceDN w:val="0"/>
        <w:adjustRightInd w:val="0"/>
        <w:ind w:firstLine="567"/>
        <w:jc w:val="both"/>
        <w:rPr>
          <w:sz w:val="24"/>
          <w:szCs w:val="24"/>
        </w:rPr>
      </w:pPr>
    </w:p>
    <w:p w:rsidR="00381A00" w:rsidRPr="002A6444" w:rsidRDefault="00381A00" w:rsidP="00381A00">
      <w:pPr>
        <w:jc w:val="center"/>
        <w:rPr>
          <w:b/>
          <w:sz w:val="24"/>
          <w:szCs w:val="24"/>
        </w:rPr>
      </w:pPr>
      <w:r w:rsidRPr="002A6444">
        <w:rPr>
          <w:b/>
          <w:sz w:val="24"/>
          <w:szCs w:val="24"/>
        </w:rPr>
        <w:t>Выводы</w:t>
      </w:r>
    </w:p>
    <w:p w:rsidR="00381A00" w:rsidRPr="00BD4388" w:rsidRDefault="00381A00" w:rsidP="00381A00">
      <w:pPr>
        <w:rPr>
          <w:sz w:val="24"/>
          <w:szCs w:val="24"/>
        </w:rPr>
      </w:pPr>
    </w:p>
    <w:p w:rsidR="003E132E" w:rsidRDefault="005A4EF1" w:rsidP="0011141D">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6B09F5">
        <w:rPr>
          <w:rFonts w:ascii="Times New Roman" w:eastAsia="Times New Roman" w:hAnsi="Times New Roman"/>
          <w:sz w:val="24"/>
          <w:szCs w:val="24"/>
          <w:lang w:eastAsia="ru-RU"/>
        </w:rPr>
        <w:t>Дальне-Закорского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201</w:t>
      </w:r>
      <w:r w:rsidR="0071529D">
        <w:rPr>
          <w:rFonts w:ascii="Times New Roman" w:eastAsia="Times New Roman" w:hAnsi="Times New Roman"/>
          <w:sz w:val="24"/>
          <w:szCs w:val="24"/>
          <w:lang w:eastAsia="ru-RU"/>
        </w:rPr>
        <w:t>9</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6B09F5">
        <w:rPr>
          <w:rFonts w:ascii="Times New Roman" w:eastAsia="Times New Roman" w:hAnsi="Times New Roman"/>
          <w:sz w:val="24"/>
          <w:szCs w:val="24"/>
          <w:lang w:eastAsia="ru-RU"/>
        </w:rPr>
        <w:t>Дальне-Закорского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5A4EF1" w:rsidRPr="005A4EF1" w:rsidRDefault="005A4EF1" w:rsidP="0011141D">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 xml:space="preserve">2. </w:t>
      </w:r>
      <w:r w:rsidRPr="005A4EF1">
        <w:rPr>
          <w:color w:val="000000"/>
          <w:spacing w:val="-1"/>
          <w:sz w:val="24"/>
          <w:szCs w:val="24"/>
        </w:rPr>
        <w:t xml:space="preserve">Проект решения </w:t>
      </w:r>
      <w:r>
        <w:rPr>
          <w:color w:val="000000"/>
          <w:spacing w:val="-1"/>
          <w:sz w:val="24"/>
          <w:szCs w:val="24"/>
        </w:rPr>
        <w:t>Думы Дальне-Закорского сельского поселения</w:t>
      </w:r>
      <w:r w:rsidRPr="005A4EF1">
        <w:rPr>
          <w:color w:val="000000"/>
          <w:spacing w:val="-1"/>
          <w:sz w:val="24"/>
          <w:szCs w:val="24"/>
        </w:rPr>
        <w:t xml:space="preserve"> «Об </w:t>
      </w:r>
      <w:r>
        <w:rPr>
          <w:color w:val="000000"/>
          <w:spacing w:val="-1"/>
          <w:sz w:val="24"/>
          <w:szCs w:val="24"/>
        </w:rPr>
        <w:t>исполнении</w:t>
      </w:r>
      <w:r w:rsidRPr="005A4EF1">
        <w:rPr>
          <w:color w:val="000000"/>
          <w:spacing w:val="-1"/>
          <w:sz w:val="24"/>
          <w:szCs w:val="24"/>
        </w:rPr>
        <w:t xml:space="preserve"> бюджета </w:t>
      </w:r>
      <w:r>
        <w:rPr>
          <w:color w:val="000000"/>
          <w:spacing w:val="-1"/>
          <w:sz w:val="24"/>
          <w:szCs w:val="24"/>
        </w:rPr>
        <w:t xml:space="preserve">Дальне-Закорского сельского поселения за </w:t>
      </w:r>
      <w:r w:rsidRPr="005A4EF1">
        <w:rPr>
          <w:color w:val="000000"/>
          <w:spacing w:val="-1"/>
          <w:sz w:val="24"/>
          <w:szCs w:val="24"/>
        </w:rPr>
        <w:t xml:space="preserve"> 201</w:t>
      </w:r>
      <w:r w:rsidR="0071529D">
        <w:rPr>
          <w:color w:val="000000"/>
          <w:spacing w:val="-1"/>
          <w:sz w:val="24"/>
          <w:szCs w:val="24"/>
        </w:rPr>
        <w:t>9</w:t>
      </w:r>
      <w:r w:rsidRPr="005A4EF1">
        <w:rPr>
          <w:color w:val="000000"/>
          <w:spacing w:val="-1"/>
          <w:sz w:val="24"/>
          <w:szCs w:val="24"/>
        </w:rPr>
        <w:t xml:space="preserve"> год» и отдельных приложений к нему </w:t>
      </w:r>
      <w:r w:rsidRPr="005A4EF1">
        <w:rPr>
          <w:i/>
          <w:color w:val="000000"/>
          <w:spacing w:val="-1"/>
          <w:sz w:val="24"/>
          <w:szCs w:val="24"/>
        </w:rPr>
        <w:t xml:space="preserve"> </w:t>
      </w:r>
      <w:r w:rsidRPr="005A4EF1">
        <w:rPr>
          <w:color w:val="000000"/>
          <w:spacing w:val="-1"/>
          <w:sz w:val="24"/>
          <w:szCs w:val="24"/>
        </w:rPr>
        <w:t>соответствует требованиям статьи 264.6. Бюджетного кодекса Российской Федерации.</w:t>
      </w:r>
    </w:p>
    <w:p w:rsidR="005A4EF1" w:rsidRPr="005A4EF1" w:rsidRDefault="005A4EF1" w:rsidP="0011141D">
      <w:pPr>
        <w:shd w:val="clear" w:color="auto" w:fill="FFFFFF"/>
        <w:autoSpaceDE w:val="0"/>
        <w:autoSpaceDN w:val="0"/>
        <w:adjustRightInd w:val="0"/>
        <w:ind w:right="11" w:firstLine="567"/>
        <w:jc w:val="both"/>
        <w:outlineLvl w:val="0"/>
        <w:rPr>
          <w:sz w:val="24"/>
          <w:szCs w:val="24"/>
        </w:rPr>
      </w:pPr>
      <w:r>
        <w:rPr>
          <w:color w:val="000000"/>
          <w:spacing w:val="-1"/>
          <w:sz w:val="24"/>
          <w:szCs w:val="24"/>
        </w:rPr>
        <w:t xml:space="preserve">3. </w:t>
      </w:r>
      <w:r w:rsidRPr="005A4EF1">
        <w:rPr>
          <w:color w:val="000000"/>
          <w:spacing w:val="-1"/>
          <w:sz w:val="24"/>
          <w:szCs w:val="24"/>
        </w:rPr>
        <w:t xml:space="preserve">Доходная часть бюджета поселения исполнена в сумме  </w:t>
      </w:r>
      <w:r w:rsidR="0071529D">
        <w:rPr>
          <w:color w:val="000000"/>
          <w:spacing w:val="-1"/>
          <w:sz w:val="24"/>
          <w:szCs w:val="24"/>
        </w:rPr>
        <w:t>9711,6</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Pr>
          <w:color w:val="000000"/>
          <w:spacing w:val="-1"/>
          <w:sz w:val="24"/>
          <w:szCs w:val="24"/>
        </w:rPr>
        <w:t>100,2</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71529D">
        <w:rPr>
          <w:color w:val="000000"/>
          <w:spacing w:val="-1"/>
          <w:sz w:val="24"/>
          <w:szCs w:val="24"/>
        </w:rPr>
        <w:t>9304,6</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71529D">
        <w:rPr>
          <w:color w:val="000000"/>
          <w:spacing w:val="-1"/>
          <w:sz w:val="24"/>
          <w:szCs w:val="24"/>
        </w:rPr>
        <w:t>84,8</w:t>
      </w:r>
      <w:r w:rsidRPr="005A4EF1">
        <w:rPr>
          <w:color w:val="000000"/>
          <w:spacing w:val="-1"/>
          <w:sz w:val="24"/>
          <w:szCs w:val="24"/>
        </w:rPr>
        <w:t xml:space="preserve">% к плановым назначениям, </w:t>
      </w:r>
      <w:r>
        <w:rPr>
          <w:color w:val="000000"/>
          <w:spacing w:val="-1"/>
          <w:sz w:val="24"/>
          <w:szCs w:val="24"/>
        </w:rPr>
        <w:t>про</w:t>
      </w:r>
      <w:r w:rsidRPr="005A4EF1">
        <w:rPr>
          <w:color w:val="000000"/>
          <w:spacing w:val="-1"/>
          <w:sz w:val="24"/>
          <w:szCs w:val="24"/>
        </w:rPr>
        <w:t xml:space="preserve">фицит бюджета составил  </w:t>
      </w:r>
      <w:r w:rsidR="0071529D">
        <w:rPr>
          <w:color w:val="000000"/>
          <w:spacing w:val="-1"/>
          <w:sz w:val="24"/>
          <w:szCs w:val="24"/>
        </w:rPr>
        <w:t>407</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11141D">
      <w:pPr>
        <w:shd w:val="clear" w:color="auto" w:fill="FFFFFF"/>
        <w:ind w:firstLine="567"/>
        <w:jc w:val="both"/>
        <w:rPr>
          <w:sz w:val="24"/>
          <w:szCs w:val="24"/>
        </w:rPr>
      </w:pPr>
      <w:r>
        <w:rPr>
          <w:color w:val="000000"/>
          <w:spacing w:val="-1"/>
          <w:sz w:val="24"/>
          <w:szCs w:val="24"/>
        </w:rPr>
        <w:t xml:space="preserve">4. </w:t>
      </w:r>
      <w:r w:rsidRPr="005A4EF1">
        <w:rPr>
          <w:color w:val="000000"/>
          <w:spacing w:val="-1"/>
          <w:sz w:val="24"/>
          <w:szCs w:val="24"/>
        </w:rPr>
        <w:t>Исполнение доходной части бюджета поселения в 201</w:t>
      </w:r>
      <w:r w:rsidR="0071529D">
        <w:rPr>
          <w:color w:val="000000"/>
          <w:spacing w:val="-1"/>
          <w:sz w:val="24"/>
          <w:szCs w:val="24"/>
        </w:rPr>
        <w:t>9</w:t>
      </w:r>
      <w:r w:rsidRPr="005A4EF1">
        <w:rPr>
          <w:color w:val="000000"/>
          <w:spacing w:val="-1"/>
          <w:sz w:val="24"/>
          <w:szCs w:val="24"/>
        </w:rPr>
        <w:t xml:space="preserve"> году обеспечено на </w:t>
      </w:r>
      <w:r w:rsidR="0071529D">
        <w:rPr>
          <w:color w:val="000000"/>
          <w:spacing w:val="-1"/>
          <w:sz w:val="24"/>
          <w:szCs w:val="24"/>
        </w:rPr>
        <w:t>81,8</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71529D">
        <w:rPr>
          <w:color w:val="000000"/>
          <w:spacing w:val="-1"/>
          <w:sz w:val="24"/>
          <w:szCs w:val="24"/>
        </w:rPr>
        <w:t>18,2</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D86B4B" w:rsidRDefault="00A20BD6" w:rsidP="0011141D">
      <w:pPr>
        <w:ind w:firstLine="567"/>
        <w:jc w:val="both"/>
        <w:textAlignment w:val="baseline"/>
        <w:rPr>
          <w:sz w:val="24"/>
          <w:szCs w:val="24"/>
        </w:rPr>
      </w:pPr>
      <w:r>
        <w:rPr>
          <w:sz w:val="24"/>
          <w:szCs w:val="24"/>
        </w:rPr>
        <w:t xml:space="preserve">5. </w:t>
      </w:r>
      <w:r w:rsidR="00D86B4B" w:rsidRPr="005C440B">
        <w:rPr>
          <w:sz w:val="24"/>
          <w:szCs w:val="24"/>
        </w:rPr>
        <w:t>Объем доходов</w:t>
      </w:r>
      <w:r w:rsidR="00D86B4B">
        <w:rPr>
          <w:sz w:val="24"/>
          <w:szCs w:val="24"/>
        </w:rPr>
        <w:t xml:space="preserve"> и объем расходов бюджета Дальне-Закорского</w:t>
      </w:r>
      <w:r w:rsidR="00D86B4B" w:rsidRPr="005C440B">
        <w:rPr>
          <w:sz w:val="24"/>
          <w:szCs w:val="24"/>
        </w:rPr>
        <w:t xml:space="preserve"> </w:t>
      </w:r>
      <w:r w:rsidR="00D86B4B">
        <w:rPr>
          <w:sz w:val="24"/>
          <w:szCs w:val="24"/>
        </w:rPr>
        <w:t xml:space="preserve">муниципального образования, </w:t>
      </w:r>
      <w:r w:rsidR="00D86B4B" w:rsidRPr="005C440B">
        <w:rPr>
          <w:sz w:val="24"/>
          <w:szCs w:val="24"/>
        </w:rPr>
        <w:t xml:space="preserve">отраженных в Отчете </w:t>
      </w:r>
      <w:r w:rsidR="00D86B4B">
        <w:rPr>
          <w:sz w:val="24"/>
          <w:szCs w:val="24"/>
        </w:rPr>
        <w:t>об исполнении бюджета (</w:t>
      </w:r>
      <w:r w:rsidR="00D86B4B" w:rsidRPr="005C440B">
        <w:rPr>
          <w:sz w:val="24"/>
          <w:szCs w:val="24"/>
        </w:rPr>
        <w:t>ф. 0503</w:t>
      </w:r>
      <w:r w:rsidR="00D86B4B">
        <w:rPr>
          <w:sz w:val="24"/>
          <w:szCs w:val="24"/>
        </w:rPr>
        <w:t>3</w:t>
      </w:r>
      <w:r w:rsidR="00D86B4B" w:rsidRPr="005C440B">
        <w:rPr>
          <w:sz w:val="24"/>
          <w:szCs w:val="24"/>
        </w:rPr>
        <w:t>17</w:t>
      </w:r>
      <w:r w:rsidR="00D86B4B">
        <w:rPr>
          <w:sz w:val="24"/>
          <w:szCs w:val="24"/>
        </w:rPr>
        <w:t>)</w:t>
      </w:r>
      <w:r w:rsidR="00D86B4B" w:rsidRPr="005C440B">
        <w:rPr>
          <w:sz w:val="24"/>
          <w:szCs w:val="24"/>
        </w:rPr>
        <w:t>, соответству</w:t>
      </w:r>
      <w:r w:rsidR="00D86B4B">
        <w:rPr>
          <w:sz w:val="24"/>
          <w:szCs w:val="24"/>
        </w:rPr>
        <w:t>ю</w:t>
      </w:r>
      <w:r w:rsidR="00D86B4B" w:rsidRPr="005C440B">
        <w:rPr>
          <w:sz w:val="24"/>
          <w:szCs w:val="24"/>
        </w:rPr>
        <w:t>т показателям</w:t>
      </w:r>
      <w:r w:rsidR="00D86B4B">
        <w:rPr>
          <w:sz w:val="24"/>
          <w:szCs w:val="24"/>
        </w:rPr>
        <w:t xml:space="preserve"> доходов и расходов</w:t>
      </w:r>
      <w:r w:rsidR="00D86B4B" w:rsidRPr="005C440B">
        <w:rPr>
          <w:sz w:val="24"/>
          <w:szCs w:val="24"/>
        </w:rPr>
        <w:t xml:space="preserve"> </w:t>
      </w:r>
      <w:r w:rsidR="00D86B4B">
        <w:rPr>
          <w:sz w:val="24"/>
          <w:szCs w:val="24"/>
        </w:rPr>
        <w:t>О</w:t>
      </w:r>
      <w:r w:rsidR="00D86B4B" w:rsidRPr="005C440B">
        <w:rPr>
          <w:sz w:val="24"/>
          <w:szCs w:val="24"/>
        </w:rPr>
        <w:t>тчета по посту</w:t>
      </w:r>
      <w:r w:rsidR="00D86B4B">
        <w:rPr>
          <w:sz w:val="24"/>
          <w:szCs w:val="24"/>
        </w:rPr>
        <w:t>плениям и выбытиям (</w:t>
      </w:r>
      <w:r w:rsidR="00D86B4B" w:rsidRPr="005C440B">
        <w:rPr>
          <w:sz w:val="24"/>
          <w:szCs w:val="24"/>
        </w:rPr>
        <w:t>ф. 0503151</w:t>
      </w:r>
      <w:r w:rsidR="00D86B4B">
        <w:rPr>
          <w:sz w:val="24"/>
          <w:szCs w:val="24"/>
        </w:rPr>
        <w:t>)</w:t>
      </w:r>
      <w:r w:rsidR="00D86B4B" w:rsidRPr="005C440B">
        <w:rPr>
          <w:sz w:val="24"/>
          <w:szCs w:val="24"/>
        </w:rPr>
        <w:t>, предоставленно</w:t>
      </w:r>
      <w:r w:rsidR="00D86B4B">
        <w:rPr>
          <w:sz w:val="24"/>
          <w:szCs w:val="24"/>
        </w:rPr>
        <w:t>го</w:t>
      </w:r>
      <w:r w:rsidR="00D86B4B" w:rsidRPr="005C440B">
        <w:rPr>
          <w:sz w:val="24"/>
          <w:szCs w:val="24"/>
        </w:rPr>
        <w:t xml:space="preserve"> </w:t>
      </w:r>
      <w:r w:rsidR="00D86B4B">
        <w:rPr>
          <w:sz w:val="24"/>
          <w:szCs w:val="24"/>
        </w:rPr>
        <w:t xml:space="preserve">по запросу КСК района </w:t>
      </w:r>
      <w:r w:rsidR="00D86B4B" w:rsidRPr="005C440B">
        <w:rPr>
          <w:sz w:val="24"/>
          <w:szCs w:val="24"/>
        </w:rPr>
        <w:t xml:space="preserve">Управлением Федерального казначейства по </w:t>
      </w:r>
      <w:r w:rsidR="00D86B4B">
        <w:rPr>
          <w:sz w:val="24"/>
          <w:szCs w:val="24"/>
        </w:rPr>
        <w:t>Иркутской области</w:t>
      </w:r>
      <w:r w:rsidR="00D86B4B" w:rsidRPr="005C440B">
        <w:rPr>
          <w:sz w:val="24"/>
          <w:szCs w:val="24"/>
        </w:rPr>
        <w:t xml:space="preserve"> </w:t>
      </w:r>
      <w:r w:rsidR="00D86B4B">
        <w:rPr>
          <w:sz w:val="24"/>
          <w:szCs w:val="24"/>
        </w:rPr>
        <w:t xml:space="preserve">от </w:t>
      </w:r>
      <w:r w:rsidR="0071529D">
        <w:rPr>
          <w:sz w:val="24"/>
          <w:szCs w:val="24"/>
        </w:rPr>
        <w:t>27</w:t>
      </w:r>
      <w:r w:rsidR="00D86B4B">
        <w:rPr>
          <w:sz w:val="24"/>
          <w:szCs w:val="24"/>
        </w:rPr>
        <w:t>.03.20</w:t>
      </w:r>
      <w:r w:rsidR="0071529D">
        <w:rPr>
          <w:sz w:val="24"/>
          <w:szCs w:val="24"/>
        </w:rPr>
        <w:t>20</w:t>
      </w:r>
      <w:r w:rsidR="00D86B4B">
        <w:rPr>
          <w:sz w:val="24"/>
          <w:szCs w:val="24"/>
        </w:rPr>
        <w:t xml:space="preserve"> года № 34-13-79/12-</w:t>
      </w:r>
      <w:r w:rsidR="0071529D">
        <w:rPr>
          <w:sz w:val="24"/>
          <w:szCs w:val="24"/>
        </w:rPr>
        <w:t>1843</w:t>
      </w:r>
      <w:r w:rsidR="00D86B4B">
        <w:rPr>
          <w:sz w:val="24"/>
          <w:szCs w:val="24"/>
        </w:rPr>
        <w:t>.</w:t>
      </w:r>
    </w:p>
    <w:p w:rsidR="00CE6258" w:rsidRDefault="00D86B4B" w:rsidP="0011141D">
      <w:pPr>
        <w:shd w:val="clear" w:color="auto" w:fill="FFFFFF"/>
        <w:autoSpaceDE w:val="0"/>
        <w:autoSpaceDN w:val="0"/>
        <w:adjustRightInd w:val="0"/>
        <w:ind w:right="11" w:firstLine="567"/>
        <w:jc w:val="both"/>
        <w:outlineLvl w:val="0"/>
        <w:rPr>
          <w:sz w:val="24"/>
          <w:szCs w:val="24"/>
        </w:rPr>
      </w:pPr>
      <w:r>
        <w:rPr>
          <w:sz w:val="24"/>
          <w:szCs w:val="24"/>
        </w:rPr>
        <w:t>6.</w:t>
      </w:r>
      <w:r w:rsidR="00CE6258">
        <w:rPr>
          <w:rFonts w:cs="Arial"/>
          <w:color w:val="000000"/>
          <w:spacing w:val="7"/>
        </w:rPr>
        <w:t xml:space="preserve">  </w:t>
      </w:r>
      <w:r w:rsidR="00CE6258" w:rsidRPr="00052FB7">
        <w:rPr>
          <w:rFonts w:cs="Arial"/>
          <w:color w:val="000000"/>
          <w:spacing w:val="7"/>
          <w:sz w:val="24"/>
          <w:szCs w:val="24"/>
        </w:rPr>
        <w:t>О</w:t>
      </w:r>
      <w:r w:rsidR="00CE6258">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71529D">
        <w:rPr>
          <w:sz w:val="24"/>
          <w:szCs w:val="24"/>
        </w:rPr>
        <w:t>20</w:t>
      </w:r>
      <w:r w:rsidR="00CE6258">
        <w:rPr>
          <w:sz w:val="24"/>
          <w:szCs w:val="24"/>
        </w:rPr>
        <w:t xml:space="preserve"> года в сумме </w:t>
      </w:r>
      <w:r w:rsidR="0071529D">
        <w:rPr>
          <w:sz w:val="24"/>
          <w:szCs w:val="24"/>
        </w:rPr>
        <w:t xml:space="preserve">1 553 301,13 </w:t>
      </w:r>
      <w:r w:rsidR="00CE6258">
        <w:rPr>
          <w:sz w:val="24"/>
          <w:szCs w:val="24"/>
        </w:rPr>
        <w:t xml:space="preserve">рублей </w:t>
      </w:r>
      <w:r w:rsidR="00CE6258" w:rsidRPr="005C440B">
        <w:rPr>
          <w:sz w:val="24"/>
          <w:szCs w:val="24"/>
        </w:rPr>
        <w:t>соответствует показател</w:t>
      </w:r>
      <w:r w:rsidR="00CE6258">
        <w:rPr>
          <w:sz w:val="24"/>
          <w:szCs w:val="24"/>
        </w:rPr>
        <w:t>ю остатка средств в Справке о свободном остатке средств бюджета Дальне-Закорского сельского поселения (</w:t>
      </w:r>
      <w:r w:rsidR="00CE6258" w:rsidRPr="005C440B">
        <w:rPr>
          <w:sz w:val="24"/>
          <w:szCs w:val="24"/>
        </w:rPr>
        <w:t xml:space="preserve">ф. </w:t>
      </w:r>
      <w:r w:rsidR="00CE6258">
        <w:rPr>
          <w:sz w:val="24"/>
          <w:szCs w:val="24"/>
        </w:rPr>
        <w:t>0531859) за 31.12.201</w:t>
      </w:r>
      <w:r w:rsidR="008F717C">
        <w:rPr>
          <w:sz w:val="24"/>
          <w:szCs w:val="24"/>
        </w:rPr>
        <w:t>9</w:t>
      </w:r>
      <w:r w:rsidR="00CE6258">
        <w:rPr>
          <w:sz w:val="24"/>
          <w:szCs w:val="24"/>
        </w:rPr>
        <w:t>г.</w:t>
      </w:r>
      <w:r w:rsidR="00CE6258" w:rsidRPr="005C440B">
        <w:rPr>
          <w:sz w:val="24"/>
          <w:szCs w:val="24"/>
        </w:rPr>
        <w:t>, предоставленно</w:t>
      </w:r>
      <w:r w:rsidR="00CE6258">
        <w:rPr>
          <w:sz w:val="24"/>
          <w:szCs w:val="24"/>
        </w:rPr>
        <w:t>й</w:t>
      </w:r>
      <w:r w:rsidR="00CE6258" w:rsidRPr="005C440B">
        <w:rPr>
          <w:sz w:val="24"/>
          <w:szCs w:val="24"/>
        </w:rPr>
        <w:t xml:space="preserve"> </w:t>
      </w:r>
      <w:r w:rsidR="00CE6258">
        <w:rPr>
          <w:sz w:val="24"/>
          <w:szCs w:val="24"/>
        </w:rPr>
        <w:t xml:space="preserve">по запросу КСК района </w:t>
      </w:r>
      <w:r w:rsidR="00CE6258" w:rsidRPr="005C440B">
        <w:rPr>
          <w:sz w:val="24"/>
          <w:szCs w:val="24"/>
        </w:rPr>
        <w:t xml:space="preserve">Управлением Федерального казначейства по </w:t>
      </w:r>
      <w:r w:rsidR="00CE6258">
        <w:rPr>
          <w:sz w:val="24"/>
          <w:szCs w:val="24"/>
        </w:rPr>
        <w:t>Иркутской области</w:t>
      </w:r>
      <w:r w:rsidR="00CE6258" w:rsidRPr="005C440B">
        <w:rPr>
          <w:sz w:val="24"/>
          <w:szCs w:val="24"/>
        </w:rPr>
        <w:t xml:space="preserve"> </w:t>
      </w:r>
      <w:r w:rsidR="00CE6258">
        <w:rPr>
          <w:sz w:val="24"/>
          <w:szCs w:val="24"/>
        </w:rPr>
        <w:t xml:space="preserve">от </w:t>
      </w:r>
      <w:r w:rsidR="0071529D">
        <w:rPr>
          <w:sz w:val="24"/>
          <w:szCs w:val="24"/>
        </w:rPr>
        <w:t>27</w:t>
      </w:r>
      <w:r w:rsidR="00CE6258">
        <w:rPr>
          <w:sz w:val="24"/>
          <w:szCs w:val="24"/>
        </w:rPr>
        <w:t>.03.20</w:t>
      </w:r>
      <w:r w:rsidR="0071529D">
        <w:rPr>
          <w:sz w:val="24"/>
          <w:szCs w:val="24"/>
        </w:rPr>
        <w:t xml:space="preserve">20 </w:t>
      </w:r>
      <w:r w:rsidR="00CE6258">
        <w:rPr>
          <w:sz w:val="24"/>
          <w:szCs w:val="24"/>
        </w:rPr>
        <w:t>г</w:t>
      </w:r>
      <w:r w:rsidR="0071529D">
        <w:rPr>
          <w:sz w:val="24"/>
          <w:szCs w:val="24"/>
        </w:rPr>
        <w:t>ода</w:t>
      </w:r>
      <w:r w:rsidR="00CE6258">
        <w:rPr>
          <w:sz w:val="24"/>
          <w:szCs w:val="24"/>
        </w:rPr>
        <w:t xml:space="preserve"> № 34-13-79/12-</w:t>
      </w:r>
      <w:r w:rsidR="0071529D">
        <w:rPr>
          <w:sz w:val="24"/>
          <w:szCs w:val="24"/>
        </w:rPr>
        <w:t>1843</w:t>
      </w:r>
      <w:r w:rsidR="00CE6258">
        <w:rPr>
          <w:sz w:val="24"/>
          <w:szCs w:val="24"/>
        </w:rPr>
        <w:t>.</w:t>
      </w:r>
    </w:p>
    <w:p w:rsidR="00A20BD6" w:rsidRDefault="00CE6258" w:rsidP="0011141D">
      <w:pPr>
        <w:shd w:val="clear" w:color="auto" w:fill="FFFFFF"/>
        <w:autoSpaceDE w:val="0"/>
        <w:autoSpaceDN w:val="0"/>
        <w:adjustRightInd w:val="0"/>
        <w:ind w:right="11" w:firstLine="567"/>
        <w:jc w:val="both"/>
        <w:outlineLvl w:val="0"/>
        <w:rPr>
          <w:sz w:val="24"/>
          <w:szCs w:val="24"/>
          <w:lang w:eastAsia="ru-RU"/>
        </w:rPr>
      </w:pPr>
      <w:r>
        <w:rPr>
          <w:sz w:val="24"/>
          <w:szCs w:val="24"/>
        </w:rPr>
        <w:t xml:space="preserve">7. </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A20BD6" w:rsidRDefault="00A20BD6" w:rsidP="00A20BD6">
      <w:pPr>
        <w:shd w:val="clear" w:color="auto" w:fill="FFFFFF"/>
        <w:autoSpaceDE w:val="0"/>
        <w:autoSpaceDN w:val="0"/>
        <w:adjustRightInd w:val="0"/>
        <w:ind w:right="11" w:firstLine="567"/>
        <w:jc w:val="both"/>
        <w:outlineLvl w:val="0"/>
        <w:rPr>
          <w:sz w:val="24"/>
          <w:szCs w:val="24"/>
        </w:rPr>
      </w:pPr>
    </w:p>
    <w:p w:rsidR="00A20BD6" w:rsidRDefault="005A4EF1" w:rsidP="00A20BD6">
      <w:pPr>
        <w:shd w:val="clear" w:color="auto" w:fill="FFFFFF"/>
        <w:autoSpaceDE w:val="0"/>
        <w:autoSpaceDN w:val="0"/>
        <w:adjustRightInd w:val="0"/>
        <w:ind w:right="11" w:firstLine="567"/>
        <w:jc w:val="both"/>
        <w:outlineLvl w:val="0"/>
        <w:rPr>
          <w:sz w:val="24"/>
          <w:szCs w:val="24"/>
        </w:rPr>
      </w:pPr>
      <w:r w:rsidRPr="005A4EF1">
        <w:rPr>
          <w:sz w:val="24"/>
          <w:szCs w:val="24"/>
        </w:rPr>
        <w:t xml:space="preserve">Годовой отчет об исполнении бюджета </w:t>
      </w:r>
      <w:r w:rsidR="002F5D4F">
        <w:rPr>
          <w:sz w:val="24"/>
          <w:szCs w:val="24"/>
        </w:rPr>
        <w:t>Дальне-Закорского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201</w:t>
      </w:r>
      <w:r w:rsidR="0071529D">
        <w:rPr>
          <w:sz w:val="24"/>
          <w:szCs w:val="24"/>
        </w:rPr>
        <w:t>9</w:t>
      </w:r>
      <w:r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A20BD6">
        <w:rPr>
          <w:sz w:val="24"/>
          <w:szCs w:val="24"/>
        </w:rPr>
        <w:t>Дальне-Закорского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A20BD6" w:rsidRPr="005A4EF1" w:rsidRDefault="00A20BD6"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511A01" w:rsidRPr="00BD4388" w:rsidRDefault="00511A01" w:rsidP="00540F62">
      <w:pPr>
        <w:pStyle w:val="af4"/>
        <w:spacing w:before="0" w:after="0"/>
        <w:ind w:left="1656" w:right="391" w:hanging="1372"/>
        <w:jc w:val="both"/>
        <w:rPr>
          <w:shd w:val="clear" w:color="auto" w:fill="FFFFFF"/>
        </w:rPr>
      </w:pPr>
    </w:p>
    <w:p w:rsidR="0071529D" w:rsidRDefault="0071529D" w:rsidP="00667DE6">
      <w:pPr>
        <w:pStyle w:val="af4"/>
        <w:tabs>
          <w:tab w:val="left" w:pos="9638"/>
        </w:tabs>
        <w:spacing w:before="0" w:after="0"/>
        <w:ind w:left="1656" w:right="-1" w:hanging="1372"/>
        <w:jc w:val="both"/>
        <w:rPr>
          <w:shd w:val="clear" w:color="auto" w:fill="FFFFFF"/>
        </w:rPr>
      </w:pPr>
      <w:r>
        <w:rPr>
          <w:shd w:val="clear" w:color="auto" w:fill="FFFFFF"/>
        </w:rPr>
        <w:t>Председатель                                                                                                                А.М. Рудых</w:t>
      </w:r>
    </w:p>
    <w:p w:rsidR="0071529D" w:rsidRDefault="0071529D" w:rsidP="00667DE6">
      <w:pPr>
        <w:pStyle w:val="af4"/>
        <w:tabs>
          <w:tab w:val="left" w:pos="9638"/>
        </w:tabs>
        <w:spacing w:before="0" w:after="0"/>
        <w:ind w:left="1656" w:right="-1" w:hanging="1372"/>
        <w:jc w:val="both"/>
        <w:rPr>
          <w:shd w:val="clear" w:color="auto" w:fill="FFFFFF"/>
        </w:rPr>
      </w:pPr>
    </w:p>
    <w:p w:rsidR="0071529D" w:rsidRDefault="0071529D" w:rsidP="00667DE6">
      <w:pPr>
        <w:pStyle w:val="af4"/>
        <w:tabs>
          <w:tab w:val="left" w:pos="9638"/>
        </w:tabs>
        <w:spacing w:before="0" w:after="0"/>
        <w:ind w:left="1656" w:right="-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5F5" w:rsidRDefault="002E15F5">
      <w:r>
        <w:separator/>
      </w:r>
    </w:p>
  </w:endnote>
  <w:endnote w:type="continuationSeparator" w:id="1">
    <w:p w:rsidR="002E15F5" w:rsidRDefault="002E15F5">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5F5" w:rsidRDefault="002E15F5">
      <w:r>
        <w:separator/>
      </w:r>
    </w:p>
  </w:footnote>
  <w:footnote w:type="continuationSeparator" w:id="1">
    <w:p w:rsidR="002E15F5" w:rsidRDefault="002E1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7">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15"/>
  </w:num>
  <w:num w:numId="15">
    <w:abstractNumId w:val="13"/>
  </w:num>
  <w:num w:numId="16">
    <w:abstractNumId w:val="14"/>
  </w:num>
  <w:num w:numId="17">
    <w:abstractNumId w:val="19"/>
  </w:num>
  <w:num w:numId="18">
    <w:abstractNumId w:val="24"/>
  </w:num>
  <w:num w:numId="19">
    <w:abstractNumId w:val="22"/>
  </w:num>
  <w:num w:numId="20">
    <w:abstractNumId w:val="21"/>
  </w:num>
  <w:num w:numId="21">
    <w:abstractNumId w:val="17"/>
  </w:num>
  <w:num w:numId="22">
    <w:abstractNumId w:val="25"/>
  </w:num>
  <w:num w:numId="23">
    <w:abstractNumId w:val="18"/>
  </w:num>
  <w:num w:numId="24">
    <w:abstractNumId w:val="26"/>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9CC"/>
    <w:rsid w:val="00017302"/>
    <w:rsid w:val="000221E6"/>
    <w:rsid w:val="000223CB"/>
    <w:rsid w:val="00024FAA"/>
    <w:rsid w:val="000259A2"/>
    <w:rsid w:val="00026AB2"/>
    <w:rsid w:val="00027C75"/>
    <w:rsid w:val="00031600"/>
    <w:rsid w:val="0003345B"/>
    <w:rsid w:val="00036364"/>
    <w:rsid w:val="000412B0"/>
    <w:rsid w:val="00041647"/>
    <w:rsid w:val="00042997"/>
    <w:rsid w:val="00042A93"/>
    <w:rsid w:val="00043F5D"/>
    <w:rsid w:val="00047D41"/>
    <w:rsid w:val="00052FB7"/>
    <w:rsid w:val="0005427E"/>
    <w:rsid w:val="00054600"/>
    <w:rsid w:val="000551A0"/>
    <w:rsid w:val="00055F04"/>
    <w:rsid w:val="00057984"/>
    <w:rsid w:val="00061FC6"/>
    <w:rsid w:val="00063604"/>
    <w:rsid w:val="00065A34"/>
    <w:rsid w:val="0006627D"/>
    <w:rsid w:val="00066B36"/>
    <w:rsid w:val="00070A81"/>
    <w:rsid w:val="00071E1F"/>
    <w:rsid w:val="000744EE"/>
    <w:rsid w:val="000760A1"/>
    <w:rsid w:val="000769E0"/>
    <w:rsid w:val="00077DC1"/>
    <w:rsid w:val="000809E0"/>
    <w:rsid w:val="000839D3"/>
    <w:rsid w:val="00084058"/>
    <w:rsid w:val="00084A5D"/>
    <w:rsid w:val="0008624B"/>
    <w:rsid w:val="000862E9"/>
    <w:rsid w:val="00086BB2"/>
    <w:rsid w:val="0008700F"/>
    <w:rsid w:val="0009172A"/>
    <w:rsid w:val="00092793"/>
    <w:rsid w:val="00093E0F"/>
    <w:rsid w:val="000957D6"/>
    <w:rsid w:val="0009634E"/>
    <w:rsid w:val="000A083F"/>
    <w:rsid w:val="000A2184"/>
    <w:rsid w:val="000A3B5D"/>
    <w:rsid w:val="000A3F74"/>
    <w:rsid w:val="000B04EE"/>
    <w:rsid w:val="000B0818"/>
    <w:rsid w:val="000B2307"/>
    <w:rsid w:val="000B50A9"/>
    <w:rsid w:val="000B5C65"/>
    <w:rsid w:val="000B7891"/>
    <w:rsid w:val="000C02E0"/>
    <w:rsid w:val="000C56F2"/>
    <w:rsid w:val="000D01B1"/>
    <w:rsid w:val="000D55AE"/>
    <w:rsid w:val="000D5CC0"/>
    <w:rsid w:val="000D6F62"/>
    <w:rsid w:val="000D7860"/>
    <w:rsid w:val="000D7B31"/>
    <w:rsid w:val="000E0B37"/>
    <w:rsid w:val="000E2A02"/>
    <w:rsid w:val="000E4C2E"/>
    <w:rsid w:val="000E598D"/>
    <w:rsid w:val="000E70A5"/>
    <w:rsid w:val="000F039A"/>
    <w:rsid w:val="000F2318"/>
    <w:rsid w:val="000F2A48"/>
    <w:rsid w:val="000F326F"/>
    <w:rsid w:val="000F41C0"/>
    <w:rsid w:val="000F4CC0"/>
    <w:rsid w:val="000F5F66"/>
    <w:rsid w:val="000F7500"/>
    <w:rsid w:val="000F76F5"/>
    <w:rsid w:val="000F7D32"/>
    <w:rsid w:val="00101AAF"/>
    <w:rsid w:val="00101F0B"/>
    <w:rsid w:val="00102545"/>
    <w:rsid w:val="00102F5C"/>
    <w:rsid w:val="001036BE"/>
    <w:rsid w:val="001036C4"/>
    <w:rsid w:val="001067FE"/>
    <w:rsid w:val="0011141D"/>
    <w:rsid w:val="0011192E"/>
    <w:rsid w:val="001139FF"/>
    <w:rsid w:val="001148C9"/>
    <w:rsid w:val="001149BF"/>
    <w:rsid w:val="001151D1"/>
    <w:rsid w:val="00115C5B"/>
    <w:rsid w:val="00116D65"/>
    <w:rsid w:val="001178CD"/>
    <w:rsid w:val="00120DFF"/>
    <w:rsid w:val="00121739"/>
    <w:rsid w:val="001233DA"/>
    <w:rsid w:val="00124195"/>
    <w:rsid w:val="001244D5"/>
    <w:rsid w:val="001251F9"/>
    <w:rsid w:val="00132977"/>
    <w:rsid w:val="001348C0"/>
    <w:rsid w:val="0014042C"/>
    <w:rsid w:val="001416E6"/>
    <w:rsid w:val="001419E5"/>
    <w:rsid w:val="00141B02"/>
    <w:rsid w:val="00141F63"/>
    <w:rsid w:val="00145416"/>
    <w:rsid w:val="00146A9A"/>
    <w:rsid w:val="00146C87"/>
    <w:rsid w:val="00146E22"/>
    <w:rsid w:val="00147111"/>
    <w:rsid w:val="0014751B"/>
    <w:rsid w:val="00153260"/>
    <w:rsid w:val="00154108"/>
    <w:rsid w:val="0015465C"/>
    <w:rsid w:val="0015607E"/>
    <w:rsid w:val="00161D5C"/>
    <w:rsid w:val="00162F6D"/>
    <w:rsid w:val="00163169"/>
    <w:rsid w:val="00163393"/>
    <w:rsid w:val="00164093"/>
    <w:rsid w:val="001655DC"/>
    <w:rsid w:val="00165A1A"/>
    <w:rsid w:val="00166389"/>
    <w:rsid w:val="00170504"/>
    <w:rsid w:val="001735CB"/>
    <w:rsid w:val="00173D44"/>
    <w:rsid w:val="00174274"/>
    <w:rsid w:val="00175645"/>
    <w:rsid w:val="0017609A"/>
    <w:rsid w:val="00176B4B"/>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A0BF1"/>
    <w:rsid w:val="001A3885"/>
    <w:rsid w:val="001A42E8"/>
    <w:rsid w:val="001A45B8"/>
    <w:rsid w:val="001A7560"/>
    <w:rsid w:val="001B0091"/>
    <w:rsid w:val="001B3069"/>
    <w:rsid w:val="001B3573"/>
    <w:rsid w:val="001B374A"/>
    <w:rsid w:val="001B3ADC"/>
    <w:rsid w:val="001B4A95"/>
    <w:rsid w:val="001B68C5"/>
    <w:rsid w:val="001C0E73"/>
    <w:rsid w:val="001C0FF1"/>
    <w:rsid w:val="001C132C"/>
    <w:rsid w:val="001C1A1D"/>
    <w:rsid w:val="001C5715"/>
    <w:rsid w:val="001C7C55"/>
    <w:rsid w:val="001D0314"/>
    <w:rsid w:val="001D5249"/>
    <w:rsid w:val="001D6028"/>
    <w:rsid w:val="001E1C94"/>
    <w:rsid w:val="001E2130"/>
    <w:rsid w:val="001E385A"/>
    <w:rsid w:val="001E4FAA"/>
    <w:rsid w:val="001E5177"/>
    <w:rsid w:val="001E650F"/>
    <w:rsid w:val="001E66C8"/>
    <w:rsid w:val="001E6CE3"/>
    <w:rsid w:val="001F13CD"/>
    <w:rsid w:val="001F48D4"/>
    <w:rsid w:val="001F53B6"/>
    <w:rsid w:val="001F54D3"/>
    <w:rsid w:val="001F5CC2"/>
    <w:rsid w:val="00201343"/>
    <w:rsid w:val="00201896"/>
    <w:rsid w:val="00202AAC"/>
    <w:rsid w:val="00203886"/>
    <w:rsid w:val="00206130"/>
    <w:rsid w:val="00206D3E"/>
    <w:rsid w:val="0021134A"/>
    <w:rsid w:val="00211E1C"/>
    <w:rsid w:val="00213CB3"/>
    <w:rsid w:val="00214720"/>
    <w:rsid w:val="00214F8A"/>
    <w:rsid w:val="00216005"/>
    <w:rsid w:val="00217A0B"/>
    <w:rsid w:val="002259EB"/>
    <w:rsid w:val="00227B04"/>
    <w:rsid w:val="002324D0"/>
    <w:rsid w:val="002334AE"/>
    <w:rsid w:val="00233B08"/>
    <w:rsid w:val="002365D3"/>
    <w:rsid w:val="00236E01"/>
    <w:rsid w:val="00237BD0"/>
    <w:rsid w:val="00237CB6"/>
    <w:rsid w:val="00237EA1"/>
    <w:rsid w:val="002408D9"/>
    <w:rsid w:val="0024510D"/>
    <w:rsid w:val="00246426"/>
    <w:rsid w:val="00255025"/>
    <w:rsid w:val="00257FA3"/>
    <w:rsid w:val="00263FFD"/>
    <w:rsid w:val="00264646"/>
    <w:rsid w:val="00267125"/>
    <w:rsid w:val="0027093E"/>
    <w:rsid w:val="00274BE0"/>
    <w:rsid w:val="00274CBE"/>
    <w:rsid w:val="002761EB"/>
    <w:rsid w:val="00277747"/>
    <w:rsid w:val="00280B51"/>
    <w:rsid w:val="00281150"/>
    <w:rsid w:val="00281E75"/>
    <w:rsid w:val="0028204E"/>
    <w:rsid w:val="00283469"/>
    <w:rsid w:val="002836A9"/>
    <w:rsid w:val="00283F16"/>
    <w:rsid w:val="002845E7"/>
    <w:rsid w:val="00285515"/>
    <w:rsid w:val="0028739D"/>
    <w:rsid w:val="002918F9"/>
    <w:rsid w:val="00294073"/>
    <w:rsid w:val="00294D08"/>
    <w:rsid w:val="002A6444"/>
    <w:rsid w:val="002A72CA"/>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5C66"/>
    <w:rsid w:val="002D6714"/>
    <w:rsid w:val="002D72BC"/>
    <w:rsid w:val="002D7B45"/>
    <w:rsid w:val="002E15F5"/>
    <w:rsid w:val="002E3CF7"/>
    <w:rsid w:val="002E49C9"/>
    <w:rsid w:val="002E53F1"/>
    <w:rsid w:val="002E5429"/>
    <w:rsid w:val="002E5E55"/>
    <w:rsid w:val="002F22AF"/>
    <w:rsid w:val="002F2FA2"/>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C09"/>
    <w:rsid w:val="00310CD8"/>
    <w:rsid w:val="00310CE9"/>
    <w:rsid w:val="00312DF8"/>
    <w:rsid w:val="00312FE8"/>
    <w:rsid w:val="003138AE"/>
    <w:rsid w:val="00316D2C"/>
    <w:rsid w:val="0032020A"/>
    <w:rsid w:val="003210FE"/>
    <w:rsid w:val="0032145B"/>
    <w:rsid w:val="00321D41"/>
    <w:rsid w:val="00323A19"/>
    <w:rsid w:val="00326A81"/>
    <w:rsid w:val="0032772B"/>
    <w:rsid w:val="003304B0"/>
    <w:rsid w:val="00330FAE"/>
    <w:rsid w:val="00331EA4"/>
    <w:rsid w:val="00332322"/>
    <w:rsid w:val="00333CBD"/>
    <w:rsid w:val="00335FE2"/>
    <w:rsid w:val="0033656E"/>
    <w:rsid w:val="00336730"/>
    <w:rsid w:val="00340317"/>
    <w:rsid w:val="0034048D"/>
    <w:rsid w:val="00341229"/>
    <w:rsid w:val="003447B8"/>
    <w:rsid w:val="0034608C"/>
    <w:rsid w:val="00346CA1"/>
    <w:rsid w:val="00346DBF"/>
    <w:rsid w:val="00350227"/>
    <w:rsid w:val="00353314"/>
    <w:rsid w:val="003547DE"/>
    <w:rsid w:val="003547EB"/>
    <w:rsid w:val="00354C10"/>
    <w:rsid w:val="00355132"/>
    <w:rsid w:val="0035530F"/>
    <w:rsid w:val="00355967"/>
    <w:rsid w:val="00361911"/>
    <w:rsid w:val="0036424F"/>
    <w:rsid w:val="00364C1B"/>
    <w:rsid w:val="003662A8"/>
    <w:rsid w:val="00371D98"/>
    <w:rsid w:val="003731E6"/>
    <w:rsid w:val="0037339A"/>
    <w:rsid w:val="003750AB"/>
    <w:rsid w:val="00375C92"/>
    <w:rsid w:val="00380F1A"/>
    <w:rsid w:val="00381510"/>
    <w:rsid w:val="00381A00"/>
    <w:rsid w:val="00383E65"/>
    <w:rsid w:val="003852F4"/>
    <w:rsid w:val="00385992"/>
    <w:rsid w:val="00387125"/>
    <w:rsid w:val="00393A5F"/>
    <w:rsid w:val="00397321"/>
    <w:rsid w:val="003A1A77"/>
    <w:rsid w:val="003A21B5"/>
    <w:rsid w:val="003A336D"/>
    <w:rsid w:val="003B444D"/>
    <w:rsid w:val="003B5140"/>
    <w:rsid w:val="003B640C"/>
    <w:rsid w:val="003B683C"/>
    <w:rsid w:val="003C2883"/>
    <w:rsid w:val="003C2A23"/>
    <w:rsid w:val="003C3877"/>
    <w:rsid w:val="003C3D77"/>
    <w:rsid w:val="003D269D"/>
    <w:rsid w:val="003D43E6"/>
    <w:rsid w:val="003D4EE5"/>
    <w:rsid w:val="003D67C8"/>
    <w:rsid w:val="003D7BFE"/>
    <w:rsid w:val="003E132E"/>
    <w:rsid w:val="003E4198"/>
    <w:rsid w:val="003E44EE"/>
    <w:rsid w:val="003E46C5"/>
    <w:rsid w:val="003E49A9"/>
    <w:rsid w:val="003E54DE"/>
    <w:rsid w:val="003E58A9"/>
    <w:rsid w:val="003E5904"/>
    <w:rsid w:val="003E5B62"/>
    <w:rsid w:val="003E5EEC"/>
    <w:rsid w:val="003E7519"/>
    <w:rsid w:val="003E768D"/>
    <w:rsid w:val="003F2546"/>
    <w:rsid w:val="003F373D"/>
    <w:rsid w:val="003F4EA9"/>
    <w:rsid w:val="003F6EA1"/>
    <w:rsid w:val="003F750E"/>
    <w:rsid w:val="0040094B"/>
    <w:rsid w:val="00400ABC"/>
    <w:rsid w:val="00405EEE"/>
    <w:rsid w:val="00411627"/>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3B4F"/>
    <w:rsid w:val="0043639A"/>
    <w:rsid w:val="00436EF0"/>
    <w:rsid w:val="004371C9"/>
    <w:rsid w:val="004379DA"/>
    <w:rsid w:val="00441437"/>
    <w:rsid w:val="00441518"/>
    <w:rsid w:val="00441B7A"/>
    <w:rsid w:val="004424BC"/>
    <w:rsid w:val="00442FAF"/>
    <w:rsid w:val="004452EB"/>
    <w:rsid w:val="0044582D"/>
    <w:rsid w:val="00445E92"/>
    <w:rsid w:val="00447811"/>
    <w:rsid w:val="00447997"/>
    <w:rsid w:val="00450FA6"/>
    <w:rsid w:val="0045494B"/>
    <w:rsid w:val="00456406"/>
    <w:rsid w:val="00460E6E"/>
    <w:rsid w:val="0046293C"/>
    <w:rsid w:val="00465B91"/>
    <w:rsid w:val="00466874"/>
    <w:rsid w:val="00467512"/>
    <w:rsid w:val="00471E42"/>
    <w:rsid w:val="00473196"/>
    <w:rsid w:val="00473EFB"/>
    <w:rsid w:val="0047512A"/>
    <w:rsid w:val="0047529E"/>
    <w:rsid w:val="00475FC4"/>
    <w:rsid w:val="004768B9"/>
    <w:rsid w:val="00477289"/>
    <w:rsid w:val="00477A18"/>
    <w:rsid w:val="0048066A"/>
    <w:rsid w:val="00480BBB"/>
    <w:rsid w:val="0048183A"/>
    <w:rsid w:val="004820E4"/>
    <w:rsid w:val="0048249D"/>
    <w:rsid w:val="00482BD8"/>
    <w:rsid w:val="0048563A"/>
    <w:rsid w:val="00485BDD"/>
    <w:rsid w:val="004909C4"/>
    <w:rsid w:val="00491C50"/>
    <w:rsid w:val="0049327E"/>
    <w:rsid w:val="00493E8C"/>
    <w:rsid w:val="004947C6"/>
    <w:rsid w:val="00496514"/>
    <w:rsid w:val="00496801"/>
    <w:rsid w:val="00496F5F"/>
    <w:rsid w:val="00496FC4"/>
    <w:rsid w:val="00497983"/>
    <w:rsid w:val="004A1A0B"/>
    <w:rsid w:val="004A2C91"/>
    <w:rsid w:val="004A4542"/>
    <w:rsid w:val="004A476E"/>
    <w:rsid w:val="004A5D56"/>
    <w:rsid w:val="004A6BA6"/>
    <w:rsid w:val="004A7EB1"/>
    <w:rsid w:val="004B018E"/>
    <w:rsid w:val="004B055B"/>
    <w:rsid w:val="004B40E0"/>
    <w:rsid w:val="004C0373"/>
    <w:rsid w:val="004C0D16"/>
    <w:rsid w:val="004C29A9"/>
    <w:rsid w:val="004C3FD4"/>
    <w:rsid w:val="004C75FD"/>
    <w:rsid w:val="004D1824"/>
    <w:rsid w:val="004D2F07"/>
    <w:rsid w:val="004D3754"/>
    <w:rsid w:val="004D3D42"/>
    <w:rsid w:val="004D4754"/>
    <w:rsid w:val="004D4EAF"/>
    <w:rsid w:val="004D57D3"/>
    <w:rsid w:val="004E2C59"/>
    <w:rsid w:val="004E4AAC"/>
    <w:rsid w:val="004E659F"/>
    <w:rsid w:val="004E661E"/>
    <w:rsid w:val="004F444B"/>
    <w:rsid w:val="004F48AA"/>
    <w:rsid w:val="004F59B7"/>
    <w:rsid w:val="004F5AB0"/>
    <w:rsid w:val="004F6BBB"/>
    <w:rsid w:val="00500447"/>
    <w:rsid w:val="00501125"/>
    <w:rsid w:val="00502850"/>
    <w:rsid w:val="00502910"/>
    <w:rsid w:val="00503B98"/>
    <w:rsid w:val="00504927"/>
    <w:rsid w:val="00511097"/>
    <w:rsid w:val="0051150D"/>
    <w:rsid w:val="00511A01"/>
    <w:rsid w:val="0051609C"/>
    <w:rsid w:val="005166A6"/>
    <w:rsid w:val="00522B2B"/>
    <w:rsid w:val="00522BB4"/>
    <w:rsid w:val="005248DA"/>
    <w:rsid w:val="005260D9"/>
    <w:rsid w:val="005272B8"/>
    <w:rsid w:val="00531FF5"/>
    <w:rsid w:val="0053224A"/>
    <w:rsid w:val="00532688"/>
    <w:rsid w:val="005327C9"/>
    <w:rsid w:val="0053596E"/>
    <w:rsid w:val="00540F62"/>
    <w:rsid w:val="0054169C"/>
    <w:rsid w:val="0054172C"/>
    <w:rsid w:val="005419FB"/>
    <w:rsid w:val="00541CCF"/>
    <w:rsid w:val="005434FA"/>
    <w:rsid w:val="005442E0"/>
    <w:rsid w:val="00544E46"/>
    <w:rsid w:val="005462DC"/>
    <w:rsid w:val="00553817"/>
    <w:rsid w:val="00555B65"/>
    <w:rsid w:val="005575C9"/>
    <w:rsid w:val="00561DCA"/>
    <w:rsid w:val="00564F56"/>
    <w:rsid w:val="005671A2"/>
    <w:rsid w:val="0056780C"/>
    <w:rsid w:val="00571186"/>
    <w:rsid w:val="005726A1"/>
    <w:rsid w:val="00573575"/>
    <w:rsid w:val="00580BCA"/>
    <w:rsid w:val="00583D3C"/>
    <w:rsid w:val="00585300"/>
    <w:rsid w:val="0058534D"/>
    <w:rsid w:val="00591A8F"/>
    <w:rsid w:val="00594B12"/>
    <w:rsid w:val="00595DDB"/>
    <w:rsid w:val="00596353"/>
    <w:rsid w:val="00596EED"/>
    <w:rsid w:val="00597591"/>
    <w:rsid w:val="00597599"/>
    <w:rsid w:val="005A0184"/>
    <w:rsid w:val="005A09AB"/>
    <w:rsid w:val="005A2EF9"/>
    <w:rsid w:val="005A3C11"/>
    <w:rsid w:val="005A4EF1"/>
    <w:rsid w:val="005A54E3"/>
    <w:rsid w:val="005A5CA0"/>
    <w:rsid w:val="005A6D67"/>
    <w:rsid w:val="005B07A4"/>
    <w:rsid w:val="005B6A08"/>
    <w:rsid w:val="005C0114"/>
    <w:rsid w:val="005C1E25"/>
    <w:rsid w:val="005C440B"/>
    <w:rsid w:val="005C442B"/>
    <w:rsid w:val="005C4DDA"/>
    <w:rsid w:val="005C5418"/>
    <w:rsid w:val="005C58B1"/>
    <w:rsid w:val="005C66EC"/>
    <w:rsid w:val="005C7EA1"/>
    <w:rsid w:val="005D162D"/>
    <w:rsid w:val="005D5F8D"/>
    <w:rsid w:val="005E1C56"/>
    <w:rsid w:val="005E2BB2"/>
    <w:rsid w:val="005E2EBE"/>
    <w:rsid w:val="005E4724"/>
    <w:rsid w:val="005E5CA2"/>
    <w:rsid w:val="005E5F74"/>
    <w:rsid w:val="005E79FD"/>
    <w:rsid w:val="005F0218"/>
    <w:rsid w:val="005F1611"/>
    <w:rsid w:val="005F2F88"/>
    <w:rsid w:val="005F4A4E"/>
    <w:rsid w:val="005F4A57"/>
    <w:rsid w:val="005F7F44"/>
    <w:rsid w:val="006041C0"/>
    <w:rsid w:val="006043B6"/>
    <w:rsid w:val="006058A6"/>
    <w:rsid w:val="006075B7"/>
    <w:rsid w:val="006111B5"/>
    <w:rsid w:val="00611938"/>
    <w:rsid w:val="0061504A"/>
    <w:rsid w:val="006152CE"/>
    <w:rsid w:val="00615424"/>
    <w:rsid w:val="006204EA"/>
    <w:rsid w:val="00620610"/>
    <w:rsid w:val="0062260D"/>
    <w:rsid w:val="0062386C"/>
    <w:rsid w:val="00627CBA"/>
    <w:rsid w:val="00630DE3"/>
    <w:rsid w:val="0063298C"/>
    <w:rsid w:val="00632D89"/>
    <w:rsid w:val="00632F3A"/>
    <w:rsid w:val="00635CA8"/>
    <w:rsid w:val="00636176"/>
    <w:rsid w:val="006374F7"/>
    <w:rsid w:val="006408D9"/>
    <w:rsid w:val="00640E74"/>
    <w:rsid w:val="006411D4"/>
    <w:rsid w:val="00642D99"/>
    <w:rsid w:val="00643FDF"/>
    <w:rsid w:val="00645AB7"/>
    <w:rsid w:val="006475A5"/>
    <w:rsid w:val="00647B18"/>
    <w:rsid w:val="006517ED"/>
    <w:rsid w:val="00653047"/>
    <w:rsid w:val="00654190"/>
    <w:rsid w:val="006605F9"/>
    <w:rsid w:val="006656BC"/>
    <w:rsid w:val="00667DE6"/>
    <w:rsid w:val="0067109A"/>
    <w:rsid w:val="006741EF"/>
    <w:rsid w:val="006755CF"/>
    <w:rsid w:val="0068049B"/>
    <w:rsid w:val="00680BDA"/>
    <w:rsid w:val="00681C2D"/>
    <w:rsid w:val="00683858"/>
    <w:rsid w:val="00684207"/>
    <w:rsid w:val="00684C06"/>
    <w:rsid w:val="00686561"/>
    <w:rsid w:val="00686FBC"/>
    <w:rsid w:val="0069005A"/>
    <w:rsid w:val="0069055F"/>
    <w:rsid w:val="00692C98"/>
    <w:rsid w:val="0069367E"/>
    <w:rsid w:val="0069501F"/>
    <w:rsid w:val="00696AB2"/>
    <w:rsid w:val="006979D7"/>
    <w:rsid w:val="00697CED"/>
    <w:rsid w:val="00697FD5"/>
    <w:rsid w:val="006A0C25"/>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5374"/>
    <w:rsid w:val="006C6C7E"/>
    <w:rsid w:val="006D08CB"/>
    <w:rsid w:val="006D2969"/>
    <w:rsid w:val="006D2D51"/>
    <w:rsid w:val="006D381E"/>
    <w:rsid w:val="006D4C62"/>
    <w:rsid w:val="006D6322"/>
    <w:rsid w:val="006D7AFA"/>
    <w:rsid w:val="006D7C62"/>
    <w:rsid w:val="006E01BB"/>
    <w:rsid w:val="006E0D12"/>
    <w:rsid w:val="006E4CA1"/>
    <w:rsid w:val="006E4D73"/>
    <w:rsid w:val="006E5C01"/>
    <w:rsid w:val="006E74A1"/>
    <w:rsid w:val="006E7781"/>
    <w:rsid w:val="006E7AEC"/>
    <w:rsid w:val="006F0017"/>
    <w:rsid w:val="006F2E51"/>
    <w:rsid w:val="006F3C45"/>
    <w:rsid w:val="006F5F59"/>
    <w:rsid w:val="006F6C8E"/>
    <w:rsid w:val="00701359"/>
    <w:rsid w:val="0070138B"/>
    <w:rsid w:val="00701FB1"/>
    <w:rsid w:val="00706A2C"/>
    <w:rsid w:val="00710AB8"/>
    <w:rsid w:val="007128A0"/>
    <w:rsid w:val="00714923"/>
    <w:rsid w:val="0071529D"/>
    <w:rsid w:val="00716CE4"/>
    <w:rsid w:val="007204B1"/>
    <w:rsid w:val="00721481"/>
    <w:rsid w:val="00722D11"/>
    <w:rsid w:val="007243BE"/>
    <w:rsid w:val="00725274"/>
    <w:rsid w:val="007257AF"/>
    <w:rsid w:val="007311A1"/>
    <w:rsid w:val="00731C92"/>
    <w:rsid w:val="00733500"/>
    <w:rsid w:val="007367BA"/>
    <w:rsid w:val="0074034B"/>
    <w:rsid w:val="00740D61"/>
    <w:rsid w:val="007433FF"/>
    <w:rsid w:val="007442ED"/>
    <w:rsid w:val="007469C6"/>
    <w:rsid w:val="00747866"/>
    <w:rsid w:val="00753E04"/>
    <w:rsid w:val="00754CAF"/>
    <w:rsid w:val="0075519C"/>
    <w:rsid w:val="0075575E"/>
    <w:rsid w:val="007564B1"/>
    <w:rsid w:val="0076000C"/>
    <w:rsid w:val="00762E06"/>
    <w:rsid w:val="00764EF9"/>
    <w:rsid w:val="007663EA"/>
    <w:rsid w:val="00767862"/>
    <w:rsid w:val="00771359"/>
    <w:rsid w:val="00776210"/>
    <w:rsid w:val="00781648"/>
    <w:rsid w:val="00782EB4"/>
    <w:rsid w:val="00785385"/>
    <w:rsid w:val="0078649D"/>
    <w:rsid w:val="00792E05"/>
    <w:rsid w:val="007933F9"/>
    <w:rsid w:val="0079391F"/>
    <w:rsid w:val="00794EE7"/>
    <w:rsid w:val="00795027"/>
    <w:rsid w:val="00795570"/>
    <w:rsid w:val="00795FA5"/>
    <w:rsid w:val="00796146"/>
    <w:rsid w:val="00796C99"/>
    <w:rsid w:val="007A266F"/>
    <w:rsid w:val="007A37EE"/>
    <w:rsid w:val="007A4A99"/>
    <w:rsid w:val="007A58DD"/>
    <w:rsid w:val="007A5EBE"/>
    <w:rsid w:val="007A65C7"/>
    <w:rsid w:val="007B1B1B"/>
    <w:rsid w:val="007B3DDB"/>
    <w:rsid w:val="007B4F24"/>
    <w:rsid w:val="007B5C3C"/>
    <w:rsid w:val="007B5CBD"/>
    <w:rsid w:val="007B6221"/>
    <w:rsid w:val="007B676D"/>
    <w:rsid w:val="007C4994"/>
    <w:rsid w:val="007D0677"/>
    <w:rsid w:val="007D1C02"/>
    <w:rsid w:val="007D36DB"/>
    <w:rsid w:val="007D5EE4"/>
    <w:rsid w:val="007D6590"/>
    <w:rsid w:val="007D6FA8"/>
    <w:rsid w:val="007D70F2"/>
    <w:rsid w:val="007D7261"/>
    <w:rsid w:val="007E0D18"/>
    <w:rsid w:val="007E1558"/>
    <w:rsid w:val="007F0914"/>
    <w:rsid w:val="007F329B"/>
    <w:rsid w:val="007F47F5"/>
    <w:rsid w:val="007F67F2"/>
    <w:rsid w:val="00800313"/>
    <w:rsid w:val="00801B54"/>
    <w:rsid w:val="0080202E"/>
    <w:rsid w:val="00802C8E"/>
    <w:rsid w:val="00803E59"/>
    <w:rsid w:val="00811C86"/>
    <w:rsid w:val="008168D1"/>
    <w:rsid w:val="00820147"/>
    <w:rsid w:val="00821EA2"/>
    <w:rsid w:val="008253F2"/>
    <w:rsid w:val="00826084"/>
    <w:rsid w:val="008269D1"/>
    <w:rsid w:val="008340E5"/>
    <w:rsid w:val="008345E1"/>
    <w:rsid w:val="00834C6E"/>
    <w:rsid w:val="00835000"/>
    <w:rsid w:val="00840B48"/>
    <w:rsid w:val="00840E9C"/>
    <w:rsid w:val="008417FD"/>
    <w:rsid w:val="0084244E"/>
    <w:rsid w:val="00845001"/>
    <w:rsid w:val="00845D4C"/>
    <w:rsid w:val="0084699F"/>
    <w:rsid w:val="00846FE3"/>
    <w:rsid w:val="0085171D"/>
    <w:rsid w:val="00853225"/>
    <w:rsid w:val="0085445B"/>
    <w:rsid w:val="00854A87"/>
    <w:rsid w:val="008615F2"/>
    <w:rsid w:val="00862622"/>
    <w:rsid w:val="00863467"/>
    <w:rsid w:val="008637C7"/>
    <w:rsid w:val="008637E7"/>
    <w:rsid w:val="0086437A"/>
    <w:rsid w:val="008643B3"/>
    <w:rsid w:val="00866489"/>
    <w:rsid w:val="008669E1"/>
    <w:rsid w:val="00870857"/>
    <w:rsid w:val="00870AAA"/>
    <w:rsid w:val="00876D59"/>
    <w:rsid w:val="008806BF"/>
    <w:rsid w:val="008905AC"/>
    <w:rsid w:val="008910B5"/>
    <w:rsid w:val="00891FA8"/>
    <w:rsid w:val="008934CE"/>
    <w:rsid w:val="00897020"/>
    <w:rsid w:val="008971D7"/>
    <w:rsid w:val="008A0B63"/>
    <w:rsid w:val="008A0D30"/>
    <w:rsid w:val="008A3758"/>
    <w:rsid w:val="008A5F62"/>
    <w:rsid w:val="008B3242"/>
    <w:rsid w:val="008B34C5"/>
    <w:rsid w:val="008B41A1"/>
    <w:rsid w:val="008B4843"/>
    <w:rsid w:val="008B5D9B"/>
    <w:rsid w:val="008B7053"/>
    <w:rsid w:val="008C119D"/>
    <w:rsid w:val="008C29D3"/>
    <w:rsid w:val="008C3830"/>
    <w:rsid w:val="008C7AB9"/>
    <w:rsid w:val="008D1990"/>
    <w:rsid w:val="008D339F"/>
    <w:rsid w:val="008D7367"/>
    <w:rsid w:val="008E19DA"/>
    <w:rsid w:val="008E22B2"/>
    <w:rsid w:val="008E323E"/>
    <w:rsid w:val="008E377F"/>
    <w:rsid w:val="008E6C54"/>
    <w:rsid w:val="008F25A0"/>
    <w:rsid w:val="008F2879"/>
    <w:rsid w:val="008F46A7"/>
    <w:rsid w:val="008F717C"/>
    <w:rsid w:val="008F7A9F"/>
    <w:rsid w:val="0090639C"/>
    <w:rsid w:val="0090665A"/>
    <w:rsid w:val="00906FDD"/>
    <w:rsid w:val="009075D4"/>
    <w:rsid w:val="009127E6"/>
    <w:rsid w:val="0091368E"/>
    <w:rsid w:val="009140CA"/>
    <w:rsid w:val="00915EFC"/>
    <w:rsid w:val="0092018E"/>
    <w:rsid w:val="00920474"/>
    <w:rsid w:val="009215B7"/>
    <w:rsid w:val="009219EC"/>
    <w:rsid w:val="00923E18"/>
    <w:rsid w:val="009243FB"/>
    <w:rsid w:val="0092728A"/>
    <w:rsid w:val="00930276"/>
    <w:rsid w:val="00931C4C"/>
    <w:rsid w:val="00932701"/>
    <w:rsid w:val="00935D03"/>
    <w:rsid w:val="00936031"/>
    <w:rsid w:val="0094262D"/>
    <w:rsid w:val="009428C0"/>
    <w:rsid w:val="00942B97"/>
    <w:rsid w:val="00944D3A"/>
    <w:rsid w:val="00946315"/>
    <w:rsid w:val="00946E3E"/>
    <w:rsid w:val="00950287"/>
    <w:rsid w:val="00950D6A"/>
    <w:rsid w:val="00954573"/>
    <w:rsid w:val="009547D4"/>
    <w:rsid w:val="009552AA"/>
    <w:rsid w:val="0095641A"/>
    <w:rsid w:val="00960F44"/>
    <w:rsid w:val="00962D50"/>
    <w:rsid w:val="0096345C"/>
    <w:rsid w:val="00963780"/>
    <w:rsid w:val="00963869"/>
    <w:rsid w:val="00963B54"/>
    <w:rsid w:val="00964B29"/>
    <w:rsid w:val="00964F09"/>
    <w:rsid w:val="00966495"/>
    <w:rsid w:val="00967338"/>
    <w:rsid w:val="009718DC"/>
    <w:rsid w:val="009735CC"/>
    <w:rsid w:val="009751B8"/>
    <w:rsid w:val="009767D8"/>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44CE"/>
    <w:rsid w:val="009A5D47"/>
    <w:rsid w:val="009A6005"/>
    <w:rsid w:val="009A6222"/>
    <w:rsid w:val="009A71CE"/>
    <w:rsid w:val="009B1672"/>
    <w:rsid w:val="009B1F60"/>
    <w:rsid w:val="009B2691"/>
    <w:rsid w:val="009B3935"/>
    <w:rsid w:val="009B4153"/>
    <w:rsid w:val="009B4D0F"/>
    <w:rsid w:val="009B6025"/>
    <w:rsid w:val="009C4623"/>
    <w:rsid w:val="009C5311"/>
    <w:rsid w:val="009C58BC"/>
    <w:rsid w:val="009C784D"/>
    <w:rsid w:val="009D19E6"/>
    <w:rsid w:val="009D3892"/>
    <w:rsid w:val="009D6143"/>
    <w:rsid w:val="009D62F7"/>
    <w:rsid w:val="009D69F7"/>
    <w:rsid w:val="009D7B6F"/>
    <w:rsid w:val="009D7B81"/>
    <w:rsid w:val="009E1466"/>
    <w:rsid w:val="009E5F3F"/>
    <w:rsid w:val="009F060A"/>
    <w:rsid w:val="009F153A"/>
    <w:rsid w:val="009F1EEC"/>
    <w:rsid w:val="009F794B"/>
    <w:rsid w:val="009F7E81"/>
    <w:rsid w:val="00A002DF"/>
    <w:rsid w:val="00A01D5A"/>
    <w:rsid w:val="00A01E68"/>
    <w:rsid w:val="00A026F4"/>
    <w:rsid w:val="00A02DBF"/>
    <w:rsid w:val="00A0377F"/>
    <w:rsid w:val="00A06316"/>
    <w:rsid w:val="00A06A22"/>
    <w:rsid w:val="00A0786C"/>
    <w:rsid w:val="00A14CBA"/>
    <w:rsid w:val="00A16A10"/>
    <w:rsid w:val="00A16E09"/>
    <w:rsid w:val="00A171CE"/>
    <w:rsid w:val="00A204CD"/>
    <w:rsid w:val="00A20BD6"/>
    <w:rsid w:val="00A20F94"/>
    <w:rsid w:val="00A212AB"/>
    <w:rsid w:val="00A21AFA"/>
    <w:rsid w:val="00A21B54"/>
    <w:rsid w:val="00A21CEC"/>
    <w:rsid w:val="00A21F34"/>
    <w:rsid w:val="00A22CBE"/>
    <w:rsid w:val="00A23B4E"/>
    <w:rsid w:val="00A245F0"/>
    <w:rsid w:val="00A26D84"/>
    <w:rsid w:val="00A272D9"/>
    <w:rsid w:val="00A31E64"/>
    <w:rsid w:val="00A36906"/>
    <w:rsid w:val="00A402A9"/>
    <w:rsid w:val="00A410FF"/>
    <w:rsid w:val="00A42AEB"/>
    <w:rsid w:val="00A4392A"/>
    <w:rsid w:val="00A442E5"/>
    <w:rsid w:val="00A45438"/>
    <w:rsid w:val="00A47D55"/>
    <w:rsid w:val="00A50F98"/>
    <w:rsid w:val="00A54924"/>
    <w:rsid w:val="00A55685"/>
    <w:rsid w:val="00A5654E"/>
    <w:rsid w:val="00A5662A"/>
    <w:rsid w:val="00A56B70"/>
    <w:rsid w:val="00A60D11"/>
    <w:rsid w:val="00A6229A"/>
    <w:rsid w:val="00A634BE"/>
    <w:rsid w:val="00A635CF"/>
    <w:rsid w:val="00A63CBB"/>
    <w:rsid w:val="00A66950"/>
    <w:rsid w:val="00A67FA0"/>
    <w:rsid w:val="00A70292"/>
    <w:rsid w:val="00A721E5"/>
    <w:rsid w:val="00A744B5"/>
    <w:rsid w:val="00A74984"/>
    <w:rsid w:val="00A836F7"/>
    <w:rsid w:val="00A83F60"/>
    <w:rsid w:val="00A86216"/>
    <w:rsid w:val="00A8650C"/>
    <w:rsid w:val="00A86BBD"/>
    <w:rsid w:val="00A870C2"/>
    <w:rsid w:val="00A90BB9"/>
    <w:rsid w:val="00A9115B"/>
    <w:rsid w:val="00A913BA"/>
    <w:rsid w:val="00A93E06"/>
    <w:rsid w:val="00A94C1A"/>
    <w:rsid w:val="00A965FD"/>
    <w:rsid w:val="00A96684"/>
    <w:rsid w:val="00A97920"/>
    <w:rsid w:val="00AA0F23"/>
    <w:rsid w:val="00AA1FA6"/>
    <w:rsid w:val="00AA3046"/>
    <w:rsid w:val="00AA380A"/>
    <w:rsid w:val="00AA603C"/>
    <w:rsid w:val="00AA6522"/>
    <w:rsid w:val="00AA6BCF"/>
    <w:rsid w:val="00AA7AEC"/>
    <w:rsid w:val="00AB156D"/>
    <w:rsid w:val="00AB1CCE"/>
    <w:rsid w:val="00AB23B0"/>
    <w:rsid w:val="00AB6503"/>
    <w:rsid w:val="00AB711F"/>
    <w:rsid w:val="00AB78A5"/>
    <w:rsid w:val="00AC0685"/>
    <w:rsid w:val="00AC185F"/>
    <w:rsid w:val="00AC2B93"/>
    <w:rsid w:val="00AC3F11"/>
    <w:rsid w:val="00AC6C5F"/>
    <w:rsid w:val="00AC78A9"/>
    <w:rsid w:val="00AC794D"/>
    <w:rsid w:val="00AD0020"/>
    <w:rsid w:val="00AD1FD5"/>
    <w:rsid w:val="00AD219A"/>
    <w:rsid w:val="00AD3381"/>
    <w:rsid w:val="00AD499A"/>
    <w:rsid w:val="00AD548E"/>
    <w:rsid w:val="00AD6178"/>
    <w:rsid w:val="00AD7A9A"/>
    <w:rsid w:val="00AD7FDC"/>
    <w:rsid w:val="00AE068A"/>
    <w:rsid w:val="00AE0F91"/>
    <w:rsid w:val="00AE2011"/>
    <w:rsid w:val="00AE3196"/>
    <w:rsid w:val="00AE5E95"/>
    <w:rsid w:val="00AE7507"/>
    <w:rsid w:val="00AE7A5E"/>
    <w:rsid w:val="00AF0A97"/>
    <w:rsid w:val="00AF2079"/>
    <w:rsid w:val="00AF31CE"/>
    <w:rsid w:val="00AF3664"/>
    <w:rsid w:val="00AF59FC"/>
    <w:rsid w:val="00AF63D0"/>
    <w:rsid w:val="00AF6854"/>
    <w:rsid w:val="00B00C43"/>
    <w:rsid w:val="00B0129C"/>
    <w:rsid w:val="00B02291"/>
    <w:rsid w:val="00B035CC"/>
    <w:rsid w:val="00B038CA"/>
    <w:rsid w:val="00B0462C"/>
    <w:rsid w:val="00B0473E"/>
    <w:rsid w:val="00B065BB"/>
    <w:rsid w:val="00B1153A"/>
    <w:rsid w:val="00B119CF"/>
    <w:rsid w:val="00B154AE"/>
    <w:rsid w:val="00B21AF6"/>
    <w:rsid w:val="00B2217E"/>
    <w:rsid w:val="00B239ED"/>
    <w:rsid w:val="00B2408A"/>
    <w:rsid w:val="00B26AAA"/>
    <w:rsid w:val="00B27295"/>
    <w:rsid w:val="00B273C5"/>
    <w:rsid w:val="00B30E9F"/>
    <w:rsid w:val="00B321DA"/>
    <w:rsid w:val="00B33C4D"/>
    <w:rsid w:val="00B34153"/>
    <w:rsid w:val="00B40FEB"/>
    <w:rsid w:val="00B41FC7"/>
    <w:rsid w:val="00B42B0F"/>
    <w:rsid w:val="00B43DE8"/>
    <w:rsid w:val="00B45CB9"/>
    <w:rsid w:val="00B46D33"/>
    <w:rsid w:val="00B50F34"/>
    <w:rsid w:val="00B51317"/>
    <w:rsid w:val="00B52063"/>
    <w:rsid w:val="00B520A9"/>
    <w:rsid w:val="00B52B44"/>
    <w:rsid w:val="00B55FFD"/>
    <w:rsid w:val="00B56015"/>
    <w:rsid w:val="00B5612C"/>
    <w:rsid w:val="00B56A3A"/>
    <w:rsid w:val="00B60FE4"/>
    <w:rsid w:val="00B64088"/>
    <w:rsid w:val="00B660D9"/>
    <w:rsid w:val="00B66BFF"/>
    <w:rsid w:val="00B67D07"/>
    <w:rsid w:val="00B67ED5"/>
    <w:rsid w:val="00B7000C"/>
    <w:rsid w:val="00B70970"/>
    <w:rsid w:val="00B71021"/>
    <w:rsid w:val="00B71424"/>
    <w:rsid w:val="00B71F64"/>
    <w:rsid w:val="00B72F46"/>
    <w:rsid w:val="00B73EBA"/>
    <w:rsid w:val="00B75EB2"/>
    <w:rsid w:val="00B81590"/>
    <w:rsid w:val="00B81947"/>
    <w:rsid w:val="00B86B19"/>
    <w:rsid w:val="00B86C39"/>
    <w:rsid w:val="00B90218"/>
    <w:rsid w:val="00B90AAC"/>
    <w:rsid w:val="00B90BD1"/>
    <w:rsid w:val="00B90D29"/>
    <w:rsid w:val="00B975C6"/>
    <w:rsid w:val="00BA18EF"/>
    <w:rsid w:val="00BA19AA"/>
    <w:rsid w:val="00BA2442"/>
    <w:rsid w:val="00BA3DA1"/>
    <w:rsid w:val="00BA6BB4"/>
    <w:rsid w:val="00BA72B8"/>
    <w:rsid w:val="00BB4726"/>
    <w:rsid w:val="00BB5ADF"/>
    <w:rsid w:val="00BB5BBF"/>
    <w:rsid w:val="00BB77CF"/>
    <w:rsid w:val="00BC62B2"/>
    <w:rsid w:val="00BD2AFD"/>
    <w:rsid w:val="00BD325D"/>
    <w:rsid w:val="00BD33FB"/>
    <w:rsid w:val="00BD3789"/>
    <w:rsid w:val="00BD388E"/>
    <w:rsid w:val="00BD4388"/>
    <w:rsid w:val="00BD4690"/>
    <w:rsid w:val="00BD545F"/>
    <w:rsid w:val="00BD6C94"/>
    <w:rsid w:val="00BE1DFC"/>
    <w:rsid w:val="00BE1FCA"/>
    <w:rsid w:val="00BE2F6A"/>
    <w:rsid w:val="00BE5E92"/>
    <w:rsid w:val="00BE5EB3"/>
    <w:rsid w:val="00BE62AC"/>
    <w:rsid w:val="00BE757A"/>
    <w:rsid w:val="00BF2474"/>
    <w:rsid w:val="00BF3FB4"/>
    <w:rsid w:val="00BF4B09"/>
    <w:rsid w:val="00BF6732"/>
    <w:rsid w:val="00C014E0"/>
    <w:rsid w:val="00C0587B"/>
    <w:rsid w:val="00C06DED"/>
    <w:rsid w:val="00C1061A"/>
    <w:rsid w:val="00C13E2E"/>
    <w:rsid w:val="00C14761"/>
    <w:rsid w:val="00C14AD0"/>
    <w:rsid w:val="00C1572F"/>
    <w:rsid w:val="00C16EBB"/>
    <w:rsid w:val="00C16FD0"/>
    <w:rsid w:val="00C172A9"/>
    <w:rsid w:val="00C21FEB"/>
    <w:rsid w:val="00C223A2"/>
    <w:rsid w:val="00C227F3"/>
    <w:rsid w:val="00C237FF"/>
    <w:rsid w:val="00C2520D"/>
    <w:rsid w:val="00C26C2A"/>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66D9"/>
    <w:rsid w:val="00C57B0D"/>
    <w:rsid w:val="00C60078"/>
    <w:rsid w:val="00C61AF9"/>
    <w:rsid w:val="00C627E3"/>
    <w:rsid w:val="00C63D3E"/>
    <w:rsid w:val="00C667F2"/>
    <w:rsid w:val="00C66B9A"/>
    <w:rsid w:val="00C6712A"/>
    <w:rsid w:val="00C70647"/>
    <w:rsid w:val="00C70ABA"/>
    <w:rsid w:val="00C74025"/>
    <w:rsid w:val="00C7718D"/>
    <w:rsid w:val="00C775AD"/>
    <w:rsid w:val="00C8214D"/>
    <w:rsid w:val="00C821DE"/>
    <w:rsid w:val="00C823E0"/>
    <w:rsid w:val="00C82A97"/>
    <w:rsid w:val="00C8698F"/>
    <w:rsid w:val="00C872A5"/>
    <w:rsid w:val="00C91D38"/>
    <w:rsid w:val="00C9231A"/>
    <w:rsid w:val="00C92EE5"/>
    <w:rsid w:val="00C94EEF"/>
    <w:rsid w:val="00CA0F1C"/>
    <w:rsid w:val="00CA1C18"/>
    <w:rsid w:val="00CA7A1D"/>
    <w:rsid w:val="00CB0180"/>
    <w:rsid w:val="00CB1032"/>
    <w:rsid w:val="00CB27D2"/>
    <w:rsid w:val="00CB374A"/>
    <w:rsid w:val="00CB53CB"/>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258"/>
    <w:rsid w:val="00CE7647"/>
    <w:rsid w:val="00CF1702"/>
    <w:rsid w:val="00CF17AE"/>
    <w:rsid w:val="00CF2D2C"/>
    <w:rsid w:val="00CF4A49"/>
    <w:rsid w:val="00CF7C17"/>
    <w:rsid w:val="00D0053C"/>
    <w:rsid w:val="00D0183F"/>
    <w:rsid w:val="00D01EAB"/>
    <w:rsid w:val="00D022F7"/>
    <w:rsid w:val="00D038CC"/>
    <w:rsid w:val="00D04108"/>
    <w:rsid w:val="00D04F66"/>
    <w:rsid w:val="00D0515F"/>
    <w:rsid w:val="00D06159"/>
    <w:rsid w:val="00D114BE"/>
    <w:rsid w:val="00D11F72"/>
    <w:rsid w:val="00D1590B"/>
    <w:rsid w:val="00D15D7A"/>
    <w:rsid w:val="00D16568"/>
    <w:rsid w:val="00D21932"/>
    <w:rsid w:val="00D2379A"/>
    <w:rsid w:val="00D24351"/>
    <w:rsid w:val="00D24597"/>
    <w:rsid w:val="00D24C64"/>
    <w:rsid w:val="00D2567E"/>
    <w:rsid w:val="00D26595"/>
    <w:rsid w:val="00D26ADD"/>
    <w:rsid w:val="00D2712F"/>
    <w:rsid w:val="00D308E9"/>
    <w:rsid w:val="00D312B0"/>
    <w:rsid w:val="00D33C2F"/>
    <w:rsid w:val="00D346EF"/>
    <w:rsid w:val="00D35200"/>
    <w:rsid w:val="00D37BE1"/>
    <w:rsid w:val="00D418AD"/>
    <w:rsid w:val="00D41F79"/>
    <w:rsid w:val="00D425F7"/>
    <w:rsid w:val="00D4321B"/>
    <w:rsid w:val="00D444E8"/>
    <w:rsid w:val="00D4494E"/>
    <w:rsid w:val="00D4510F"/>
    <w:rsid w:val="00D46C61"/>
    <w:rsid w:val="00D474C0"/>
    <w:rsid w:val="00D500A3"/>
    <w:rsid w:val="00D50439"/>
    <w:rsid w:val="00D50804"/>
    <w:rsid w:val="00D53F27"/>
    <w:rsid w:val="00D568B2"/>
    <w:rsid w:val="00D609C6"/>
    <w:rsid w:val="00D60A42"/>
    <w:rsid w:val="00D6176A"/>
    <w:rsid w:val="00D62840"/>
    <w:rsid w:val="00D63B89"/>
    <w:rsid w:val="00D6414E"/>
    <w:rsid w:val="00D64551"/>
    <w:rsid w:val="00D70758"/>
    <w:rsid w:val="00D75B0B"/>
    <w:rsid w:val="00D76FC8"/>
    <w:rsid w:val="00D7760B"/>
    <w:rsid w:val="00D77D51"/>
    <w:rsid w:val="00D80832"/>
    <w:rsid w:val="00D86B4B"/>
    <w:rsid w:val="00D91BF5"/>
    <w:rsid w:val="00D91D6E"/>
    <w:rsid w:val="00D94B57"/>
    <w:rsid w:val="00D94B68"/>
    <w:rsid w:val="00D9795A"/>
    <w:rsid w:val="00DA0715"/>
    <w:rsid w:val="00DA2243"/>
    <w:rsid w:val="00DA27F6"/>
    <w:rsid w:val="00DA49A1"/>
    <w:rsid w:val="00DA5A32"/>
    <w:rsid w:val="00DA5CAE"/>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DED"/>
    <w:rsid w:val="00DE63DA"/>
    <w:rsid w:val="00DF00DA"/>
    <w:rsid w:val="00DF0230"/>
    <w:rsid w:val="00DF102F"/>
    <w:rsid w:val="00DF209C"/>
    <w:rsid w:val="00DF381A"/>
    <w:rsid w:val="00DF47BB"/>
    <w:rsid w:val="00DF5768"/>
    <w:rsid w:val="00DF60CC"/>
    <w:rsid w:val="00DF683F"/>
    <w:rsid w:val="00DF6E3E"/>
    <w:rsid w:val="00DF7C6D"/>
    <w:rsid w:val="00E00113"/>
    <w:rsid w:val="00E018C2"/>
    <w:rsid w:val="00E01E5E"/>
    <w:rsid w:val="00E02779"/>
    <w:rsid w:val="00E03154"/>
    <w:rsid w:val="00E043A1"/>
    <w:rsid w:val="00E056E9"/>
    <w:rsid w:val="00E07665"/>
    <w:rsid w:val="00E103B4"/>
    <w:rsid w:val="00E1122A"/>
    <w:rsid w:val="00E12200"/>
    <w:rsid w:val="00E12EC1"/>
    <w:rsid w:val="00E14927"/>
    <w:rsid w:val="00E14D7D"/>
    <w:rsid w:val="00E1725D"/>
    <w:rsid w:val="00E178B2"/>
    <w:rsid w:val="00E179A6"/>
    <w:rsid w:val="00E213F6"/>
    <w:rsid w:val="00E224C6"/>
    <w:rsid w:val="00E24A5D"/>
    <w:rsid w:val="00E258C7"/>
    <w:rsid w:val="00E25C2D"/>
    <w:rsid w:val="00E25DF4"/>
    <w:rsid w:val="00E30A11"/>
    <w:rsid w:val="00E31060"/>
    <w:rsid w:val="00E31AFB"/>
    <w:rsid w:val="00E32EF2"/>
    <w:rsid w:val="00E34C90"/>
    <w:rsid w:val="00E366D0"/>
    <w:rsid w:val="00E37C01"/>
    <w:rsid w:val="00E40A35"/>
    <w:rsid w:val="00E44ED8"/>
    <w:rsid w:val="00E45B34"/>
    <w:rsid w:val="00E460F7"/>
    <w:rsid w:val="00E50469"/>
    <w:rsid w:val="00E5166E"/>
    <w:rsid w:val="00E543DB"/>
    <w:rsid w:val="00E54CD9"/>
    <w:rsid w:val="00E54E14"/>
    <w:rsid w:val="00E576D2"/>
    <w:rsid w:val="00E62022"/>
    <w:rsid w:val="00E63888"/>
    <w:rsid w:val="00E63F48"/>
    <w:rsid w:val="00E6768A"/>
    <w:rsid w:val="00E70620"/>
    <w:rsid w:val="00E73DFF"/>
    <w:rsid w:val="00E75E94"/>
    <w:rsid w:val="00E805A8"/>
    <w:rsid w:val="00E8130A"/>
    <w:rsid w:val="00E81532"/>
    <w:rsid w:val="00E82CE4"/>
    <w:rsid w:val="00E837FF"/>
    <w:rsid w:val="00E83C87"/>
    <w:rsid w:val="00E83E6E"/>
    <w:rsid w:val="00E84172"/>
    <w:rsid w:val="00E858AA"/>
    <w:rsid w:val="00E86546"/>
    <w:rsid w:val="00E871BC"/>
    <w:rsid w:val="00E92E37"/>
    <w:rsid w:val="00E943F0"/>
    <w:rsid w:val="00E9459A"/>
    <w:rsid w:val="00E961A8"/>
    <w:rsid w:val="00E967C5"/>
    <w:rsid w:val="00EA09B5"/>
    <w:rsid w:val="00EA4AC5"/>
    <w:rsid w:val="00EA5F2E"/>
    <w:rsid w:val="00EB06FC"/>
    <w:rsid w:val="00EB45AA"/>
    <w:rsid w:val="00EB49F4"/>
    <w:rsid w:val="00EB5691"/>
    <w:rsid w:val="00EC11F0"/>
    <w:rsid w:val="00EC23F2"/>
    <w:rsid w:val="00EC2541"/>
    <w:rsid w:val="00EC33A2"/>
    <w:rsid w:val="00EC6BDD"/>
    <w:rsid w:val="00EC6CE1"/>
    <w:rsid w:val="00EC6DE7"/>
    <w:rsid w:val="00ED01AB"/>
    <w:rsid w:val="00ED0BBA"/>
    <w:rsid w:val="00ED2C91"/>
    <w:rsid w:val="00ED5FEE"/>
    <w:rsid w:val="00ED60DA"/>
    <w:rsid w:val="00EE36CE"/>
    <w:rsid w:val="00EE376E"/>
    <w:rsid w:val="00EE401D"/>
    <w:rsid w:val="00EE4D8C"/>
    <w:rsid w:val="00EE5E15"/>
    <w:rsid w:val="00EE719E"/>
    <w:rsid w:val="00EE78D7"/>
    <w:rsid w:val="00EF1C03"/>
    <w:rsid w:val="00EF2B0A"/>
    <w:rsid w:val="00F0555C"/>
    <w:rsid w:val="00F10CB3"/>
    <w:rsid w:val="00F118F5"/>
    <w:rsid w:val="00F1248E"/>
    <w:rsid w:val="00F139B5"/>
    <w:rsid w:val="00F13B14"/>
    <w:rsid w:val="00F13C86"/>
    <w:rsid w:val="00F1577B"/>
    <w:rsid w:val="00F15A6E"/>
    <w:rsid w:val="00F17555"/>
    <w:rsid w:val="00F2023D"/>
    <w:rsid w:val="00F20416"/>
    <w:rsid w:val="00F2063D"/>
    <w:rsid w:val="00F220AE"/>
    <w:rsid w:val="00F22444"/>
    <w:rsid w:val="00F22677"/>
    <w:rsid w:val="00F25CC4"/>
    <w:rsid w:val="00F2764D"/>
    <w:rsid w:val="00F30DEF"/>
    <w:rsid w:val="00F313CF"/>
    <w:rsid w:val="00F3171F"/>
    <w:rsid w:val="00F324CC"/>
    <w:rsid w:val="00F34676"/>
    <w:rsid w:val="00F35846"/>
    <w:rsid w:val="00F36E5A"/>
    <w:rsid w:val="00F37904"/>
    <w:rsid w:val="00F37E9A"/>
    <w:rsid w:val="00F4088F"/>
    <w:rsid w:val="00F40F63"/>
    <w:rsid w:val="00F41F08"/>
    <w:rsid w:val="00F42A04"/>
    <w:rsid w:val="00F43409"/>
    <w:rsid w:val="00F44118"/>
    <w:rsid w:val="00F45FF7"/>
    <w:rsid w:val="00F50F45"/>
    <w:rsid w:val="00F524A4"/>
    <w:rsid w:val="00F5484E"/>
    <w:rsid w:val="00F54FFF"/>
    <w:rsid w:val="00F55736"/>
    <w:rsid w:val="00F57A94"/>
    <w:rsid w:val="00F608CA"/>
    <w:rsid w:val="00F6099B"/>
    <w:rsid w:val="00F61733"/>
    <w:rsid w:val="00F62984"/>
    <w:rsid w:val="00F63B68"/>
    <w:rsid w:val="00F64132"/>
    <w:rsid w:val="00F65983"/>
    <w:rsid w:val="00F67F74"/>
    <w:rsid w:val="00F70F5D"/>
    <w:rsid w:val="00F71BC8"/>
    <w:rsid w:val="00F72451"/>
    <w:rsid w:val="00F74FBF"/>
    <w:rsid w:val="00F75F14"/>
    <w:rsid w:val="00F8098E"/>
    <w:rsid w:val="00F80E0C"/>
    <w:rsid w:val="00F812E5"/>
    <w:rsid w:val="00F84A12"/>
    <w:rsid w:val="00F85E7D"/>
    <w:rsid w:val="00F86773"/>
    <w:rsid w:val="00F90790"/>
    <w:rsid w:val="00F92B97"/>
    <w:rsid w:val="00F93BE5"/>
    <w:rsid w:val="00F96B64"/>
    <w:rsid w:val="00FA346E"/>
    <w:rsid w:val="00FA4BD9"/>
    <w:rsid w:val="00FA5394"/>
    <w:rsid w:val="00FA58F8"/>
    <w:rsid w:val="00FA71C8"/>
    <w:rsid w:val="00FB0FC9"/>
    <w:rsid w:val="00FB2BF9"/>
    <w:rsid w:val="00FB2D66"/>
    <w:rsid w:val="00FB4E35"/>
    <w:rsid w:val="00FB524C"/>
    <w:rsid w:val="00FB529D"/>
    <w:rsid w:val="00FB533F"/>
    <w:rsid w:val="00FB5788"/>
    <w:rsid w:val="00FC173C"/>
    <w:rsid w:val="00FC1955"/>
    <w:rsid w:val="00FC1A18"/>
    <w:rsid w:val="00FC2172"/>
    <w:rsid w:val="00FC4D6D"/>
    <w:rsid w:val="00FC6259"/>
    <w:rsid w:val="00FC6616"/>
    <w:rsid w:val="00FC68E6"/>
    <w:rsid w:val="00FC7885"/>
    <w:rsid w:val="00FD42D1"/>
    <w:rsid w:val="00FD4648"/>
    <w:rsid w:val="00FD48BE"/>
    <w:rsid w:val="00FD5C4C"/>
    <w:rsid w:val="00FD73DE"/>
    <w:rsid w:val="00FD73E5"/>
    <w:rsid w:val="00FE0C49"/>
    <w:rsid w:val="00FE0CF1"/>
    <w:rsid w:val="00FE53C8"/>
    <w:rsid w:val="00FE6119"/>
    <w:rsid w:val="00FE6B34"/>
    <w:rsid w:val="00FE74AC"/>
    <w:rsid w:val="00FE79CB"/>
    <w:rsid w:val="00FF0722"/>
    <w:rsid w:val="00FF0DB4"/>
    <w:rsid w:val="00FF111A"/>
    <w:rsid w:val="00FF233B"/>
    <w:rsid w:val="00FF2901"/>
    <w:rsid w:val="00FF30FB"/>
    <w:rsid w:val="00FF35F9"/>
    <w:rsid w:val="00FF3ECA"/>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5BAB-B02F-402B-ACA1-2A938C24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6259</Words>
  <Characters>35677</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Заключение</vt:lpstr>
      <vt:lpstr>- Соглашение от 30.03.2018 № 2 о передаче полномочий по осуществлению внешнего м</vt:lpstr>
      <vt:lpstr>        </vt:lpstr>
      <vt:lpstr>        Исполнение местного бюджета за 2019 год представлено в следующей таблице (в тыс.</vt:lpstr>
      <vt:lpstr>        При уточненном плане поступлений налоговых и неналоговых доходов на 2019 год в о</vt:lpstr>
      <vt:lpstr>3. Доходная часть бюджета поселения исполнена в сумме  8477,4 тыс. рублей, или н</vt:lpstr>
      <vt:lpstr>6.  Остаток средств на едином бюджетном счете после завершения операций по приня</vt:lpstr>
      <vt:lpstr>7. Фактов недостоверных отчетных данных, искажений бюджетной отчетности, осущест</vt:lpstr>
      <vt:lpstr/>
      <vt:lpstr>Годовой отчет об исполнении бюджета Дальне-Закорского сельского поселения за 201</vt:lpstr>
    </vt:vector>
  </TitlesOfParts>
  <Company>Microsoft</Company>
  <LinksUpToDate>false</LinksUpToDate>
  <CharactersWithSpaces>41853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85</cp:revision>
  <cp:lastPrinted>2020-04-22T02:45:00Z</cp:lastPrinted>
  <dcterms:created xsi:type="dcterms:W3CDTF">2020-04-22T00:21:00Z</dcterms:created>
  <dcterms:modified xsi:type="dcterms:W3CDTF">2020-05-18T00:35:00Z</dcterms:modified>
</cp:coreProperties>
</file>