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24" w:rsidRPr="00BD4388" w:rsidRDefault="007B4F24" w:rsidP="007B4F24">
      <w:pPr>
        <w:pStyle w:val="ae"/>
        <w:rPr>
          <w:b w:val="0"/>
        </w:rPr>
      </w:pPr>
      <w:r w:rsidRPr="00BD4388">
        <w:rPr>
          <w:b w:val="0"/>
        </w:rPr>
        <w:t>РОССИЙСКАЯ  ФЕДЕРАЦИЯ</w:t>
      </w:r>
    </w:p>
    <w:p w:rsidR="007B4F24" w:rsidRPr="00BD4388" w:rsidRDefault="007B4F24" w:rsidP="007B4F24">
      <w:pPr>
        <w:pStyle w:val="ae"/>
        <w:rPr>
          <w:b w:val="0"/>
        </w:rPr>
      </w:pPr>
      <w:r w:rsidRPr="00BD4388">
        <w:rPr>
          <w:b w:val="0"/>
        </w:rPr>
        <w:t>ИРКУТСКАЯ ОБЛАСТЬ</w:t>
      </w:r>
    </w:p>
    <w:p w:rsidR="007B4F24" w:rsidRPr="00BD4388" w:rsidRDefault="007B4F24" w:rsidP="007B4F24">
      <w:pPr>
        <w:pStyle w:val="ae"/>
        <w:rPr>
          <w:b w:val="0"/>
        </w:rPr>
      </w:pPr>
      <w:r w:rsidRPr="00BD4388">
        <w:rPr>
          <w:b w:val="0"/>
        </w:rPr>
        <w:t>Контрольно-сч</w:t>
      </w:r>
      <w:r w:rsidR="003A1A77" w:rsidRPr="00BD4388">
        <w:rPr>
          <w:b w:val="0"/>
        </w:rPr>
        <w:t>е</w:t>
      </w:r>
      <w:r w:rsidRPr="00BD4388">
        <w:rPr>
          <w:b w:val="0"/>
        </w:rPr>
        <w:t>тная комиссия  муниципального образования</w:t>
      </w:r>
    </w:p>
    <w:p w:rsidR="007B4F24" w:rsidRPr="00BD4388" w:rsidRDefault="007B4F24" w:rsidP="007B4F24">
      <w:pPr>
        <w:pStyle w:val="ae"/>
        <w:rPr>
          <w:b w:val="0"/>
        </w:rPr>
      </w:pPr>
      <w:r w:rsidRPr="00BD4388">
        <w:rPr>
          <w:b w:val="0"/>
        </w:rPr>
        <w:t>«Жигаловский район»</w:t>
      </w:r>
    </w:p>
    <w:tbl>
      <w:tblPr>
        <w:tblW w:w="10456" w:type="dxa"/>
        <w:tblBorders>
          <w:top w:val="thickThinSmallGap" w:sz="24" w:space="0" w:color="auto"/>
        </w:tblBorders>
        <w:tblLayout w:type="fixed"/>
        <w:tblLook w:val="0000"/>
      </w:tblPr>
      <w:tblGrid>
        <w:gridCol w:w="10456"/>
      </w:tblGrid>
      <w:tr w:rsidR="007B4F24" w:rsidRPr="00BD4388" w:rsidTr="007B4F24">
        <w:trPr>
          <w:cantSplit/>
          <w:trHeight w:val="678"/>
        </w:trPr>
        <w:tc>
          <w:tcPr>
            <w:tcW w:w="10456" w:type="dxa"/>
          </w:tcPr>
          <w:p w:rsidR="007B4F24" w:rsidRPr="00F2063D" w:rsidRDefault="007B4F24" w:rsidP="007B4F24">
            <w:pPr>
              <w:pStyle w:val="ae"/>
              <w:rPr>
                <w:b w:val="0"/>
                <w:sz w:val="24"/>
                <w:szCs w:val="24"/>
              </w:rPr>
            </w:pPr>
            <w:r w:rsidRPr="00BD4388">
              <w:rPr>
                <w:b w:val="0"/>
                <w:sz w:val="24"/>
                <w:szCs w:val="24"/>
              </w:rPr>
              <w:t>666402, рп. Жигалово, ул. Советская, д.25</w:t>
            </w:r>
            <w:r w:rsidR="00A54924" w:rsidRPr="00BD4388">
              <w:rPr>
                <w:b w:val="0"/>
                <w:sz w:val="24"/>
                <w:szCs w:val="24"/>
              </w:rPr>
              <w:t>,</w:t>
            </w:r>
            <w:r w:rsidRPr="00BD4388">
              <w:rPr>
                <w:b w:val="0"/>
                <w:sz w:val="24"/>
                <w:szCs w:val="24"/>
              </w:rPr>
              <w:t xml:space="preserve"> тел. 8(39551) 3-10-73</w:t>
            </w:r>
            <w:r w:rsidR="00F2063D">
              <w:rPr>
                <w:b w:val="0"/>
                <w:sz w:val="24"/>
                <w:szCs w:val="24"/>
              </w:rPr>
              <w:t>,</w:t>
            </w:r>
          </w:p>
          <w:p w:rsidR="007B4F24" w:rsidRPr="00BD4388" w:rsidRDefault="00F2063D" w:rsidP="007B4F24">
            <w:pPr>
              <w:pStyle w:val="ae"/>
              <w:rPr>
                <w:b w:val="0"/>
                <w:sz w:val="24"/>
                <w:szCs w:val="24"/>
              </w:rPr>
            </w:pPr>
            <w:r>
              <w:rPr>
                <w:b w:val="0"/>
                <w:sz w:val="24"/>
                <w:szCs w:val="24"/>
                <w:lang w:val="en-US"/>
              </w:rPr>
              <w:t>k</w:t>
            </w:r>
            <w:r w:rsidR="007B4F24" w:rsidRPr="00BD4388">
              <w:rPr>
                <w:b w:val="0"/>
                <w:sz w:val="24"/>
                <w:szCs w:val="24"/>
                <w:lang w:val="en-US"/>
              </w:rPr>
              <w:t>sk</w:t>
            </w:r>
            <w:r w:rsidR="007B4F24" w:rsidRPr="00BD4388">
              <w:rPr>
                <w:b w:val="0"/>
                <w:sz w:val="24"/>
                <w:szCs w:val="24"/>
              </w:rPr>
              <w:t>_38_14@</w:t>
            </w:r>
            <w:r w:rsidR="007B4F24" w:rsidRPr="00BD4388">
              <w:rPr>
                <w:b w:val="0"/>
                <w:sz w:val="24"/>
                <w:szCs w:val="24"/>
                <w:lang w:val="en-US"/>
              </w:rPr>
              <w:t>mail</w:t>
            </w:r>
            <w:r w:rsidR="007B4F24" w:rsidRPr="00BD4388">
              <w:rPr>
                <w:b w:val="0"/>
                <w:sz w:val="24"/>
                <w:szCs w:val="24"/>
              </w:rPr>
              <w:t>.</w:t>
            </w:r>
            <w:r w:rsidR="007B4F24" w:rsidRPr="00BD4388">
              <w:rPr>
                <w:b w:val="0"/>
                <w:sz w:val="24"/>
                <w:szCs w:val="24"/>
                <w:lang w:val="en-US"/>
              </w:rPr>
              <w:t>ru</w:t>
            </w:r>
          </w:p>
          <w:p w:rsidR="007B4F24" w:rsidRPr="00BD4388" w:rsidRDefault="007B4F24" w:rsidP="007B4F24">
            <w:pPr>
              <w:pStyle w:val="ae"/>
              <w:rPr>
                <w:b w:val="0"/>
              </w:rPr>
            </w:pPr>
          </w:p>
          <w:p w:rsidR="007B4F24" w:rsidRPr="00BD4388" w:rsidRDefault="00676FEB" w:rsidP="007B4F24">
            <w:pPr>
              <w:pStyle w:val="22"/>
              <w:shd w:val="clear" w:color="auto" w:fill="auto"/>
              <w:tabs>
                <w:tab w:val="left" w:pos="10206"/>
              </w:tabs>
              <w:spacing w:before="0"/>
              <w:ind w:left="20" w:right="391" w:firstLine="520"/>
              <w:rPr>
                <w:bCs/>
                <w:sz w:val="24"/>
                <w:szCs w:val="24"/>
              </w:rPr>
            </w:pPr>
            <w:r>
              <w:rPr>
                <w:bCs/>
                <w:sz w:val="24"/>
                <w:szCs w:val="24"/>
              </w:rPr>
              <w:t>24</w:t>
            </w:r>
            <w:r w:rsidR="007B4F24" w:rsidRPr="00BD4388">
              <w:rPr>
                <w:bCs/>
                <w:sz w:val="24"/>
                <w:szCs w:val="24"/>
              </w:rPr>
              <w:t xml:space="preserve"> апреля  20</w:t>
            </w:r>
            <w:r>
              <w:rPr>
                <w:bCs/>
                <w:sz w:val="24"/>
                <w:szCs w:val="24"/>
              </w:rPr>
              <w:t>20</w:t>
            </w:r>
            <w:r w:rsidR="004371C9">
              <w:rPr>
                <w:bCs/>
                <w:sz w:val="24"/>
                <w:szCs w:val="24"/>
              </w:rPr>
              <w:t xml:space="preserve"> </w:t>
            </w:r>
            <w:r w:rsidR="007B4F24" w:rsidRPr="00BD4388">
              <w:rPr>
                <w:bCs/>
                <w:sz w:val="24"/>
                <w:szCs w:val="24"/>
              </w:rPr>
              <w:t>г</w:t>
            </w:r>
            <w:r w:rsidR="00DB7882" w:rsidRPr="00BD4388">
              <w:rPr>
                <w:bCs/>
                <w:sz w:val="24"/>
                <w:szCs w:val="24"/>
              </w:rPr>
              <w:t>ода</w:t>
            </w:r>
          </w:p>
          <w:p w:rsidR="007B4F24" w:rsidRPr="00BD4388" w:rsidRDefault="007B4F24" w:rsidP="007B4F24">
            <w:pPr>
              <w:pStyle w:val="ac"/>
              <w:rPr>
                <w:i w:val="0"/>
              </w:rPr>
            </w:pPr>
          </w:p>
        </w:tc>
      </w:tr>
    </w:tbl>
    <w:p w:rsidR="00213CB3" w:rsidRPr="00BD4388" w:rsidRDefault="00213CB3" w:rsidP="00213CB3">
      <w:pPr>
        <w:keepNext/>
        <w:keepLines/>
        <w:spacing w:after="87" w:line="230" w:lineRule="exact"/>
        <w:jc w:val="center"/>
        <w:rPr>
          <w:bCs/>
          <w:sz w:val="24"/>
          <w:szCs w:val="24"/>
        </w:rPr>
      </w:pPr>
      <w:r w:rsidRPr="00BD4388">
        <w:rPr>
          <w:bCs/>
          <w:sz w:val="24"/>
          <w:szCs w:val="24"/>
        </w:rPr>
        <w:t xml:space="preserve">ЗАКЛЮЧЕНИЕ № </w:t>
      </w:r>
      <w:r w:rsidR="00676FEB">
        <w:rPr>
          <w:bCs/>
          <w:sz w:val="24"/>
          <w:szCs w:val="24"/>
        </w:rPr>
        <w:t>17</w:t>
      </w:r>
      <w:r w:rsidRPr="00BD4388">
        <w:rPr>
          <w:bCs/>
          <w:sz w:val="24"/>
          <w:szCs w:val="24"/>
        </w:rPr>
        <w:t>/</w:t>
      </w:r>
      <w:r w:rsidR="007B4F24" w:rsidRPr="00BD4388">
        <w:rPr>
          <w:bCs/>
          <w:sz w:val="24"/>
          <w:szCs w:val="24"/>
        </w:rPr>
        <w:t>20</w:t>
      </w:r>
      <w:r w:rsidR="00676FEB">
        <w:rPr>
          <w:bCs/>
          <w:sz w:val="24"/>
          <w:szCs w:val="24"/>
        </w:rPr>
        <w:t>20</w:t>
      </w:r>
    </w:p>
    <w:p w:rsidR="00213CB3" w:rsidRPr="00BD4388" w:rsidRDefault="00213CB3" w:rsidP="00213CB3">
      <w:pPr>
        <w:jc w:val="center"/>
        <w:rPr>
          <w:bCs/>
          <w:sz w:val="24"/>
          <w:szCs w:val="24"/>
        </w:rPr>
      </w:pPr>
      <w:r w:rsidRPr="00BD4388">
        <w:rPr>
          <w:sz w:val="24"/>
          <w:szCs w:val="24"/>
        </w:rPr>
        <w:t>по результатам внешней проверки годово</w:t>
      </w:r>
      <w:r w:rsidR="00F8178A">
        <w:rPr>
          <w:sz w:val="24"/>
          <w:szCs w:val="24"/>
        </w:rPr>
        <w:t>й бюджетной</w:t>
      </w:r>
      <w:r w:rsidRPr="00BD4388">
        <w:rPr>
          <w:sz w:val="24"/>
          <w:szCs w:val="24"/>
        </w:rPr>
        <w:t xml:space="preserve"> отчет</w:t>
      </w:r>
      <w:r w:rsidR="00F8178A">
        <w:rPr>
          <w:sz w:val="24"/>
          <w:szCs w:val="24"/>
        </w:rPr>
        <w:t>ности главного администратора средств</w:t>
      </w:r>
      <w:r w:rsidRPr="00BD4388">
        <w:rPr>
          <w:sz w:val="24"/>
          <w:szCs w:val="24"/>
        </w:rPr>
        <w:t xml:space="preserve"> бюджета</w:t>
      </w:r>
      <w:r w:rsidR="00F8178A">
        <w:rPr>
          <w:sz w:val="24"/>
          <w:szCs w:val="24"/>
        </w:rPr>
        <w:t xml:space="preserve"> </w:t>
      </w:r>
      <w:r w:rsidR="00BF6774">
        <w:rPr>
          <w:sz w:val="24"/>
          <w:szCs w:val="24"/>
        </w:rPr>
        <w:t>Тимошинского</w:t>
      </w:r>
      <w:r w:rsidRPr="00BD4388">
        <w:rPr>
          <w:sz w:val="24"/>
          <w:szCs w:val="24"/>
        </w:rPr>
        <w:t xml:space="preserve"> </w:t>
      </w:r>
      <w:r w:rsidR="00B27295">
        <w:rPr>
          <w:sz w:val="24"/>
          <w:szCs w:val="24"/>
        </w:rPr>
        <w:t>сельского поселения</w:t>
      </w:r>
      <w:r w:rsidRPr="00BD4388">
        <w:rPr>
          <w:bCs/>
          <w:sz w:val="24"/>
          <w:szCs w:val="24"/>
        </w:rPr>
        <w:t xml:space="preserve"> за </w:t>
      </w:r>
      <w:r w:rsidR="007B4F24" w:rsidRPr="00BD4388">
        <w:rPr>
          <w:bCs/>
          <w:sz w:val="24"/>
          <w:szCs w:val="24"/>
        </w:rPr>
        <w:t>201</w:t>
      </w:r>
      <w:r w:rsidR="00676FEB">
        <w:rPr>
          <w:bCs/>
          <w:sz w:val="24"/>
          <w:szCs w:val="24"/>
        </w:rPr>
        <w:t>9</w:t>
      </w:r>
      <w:r w:rsidRPr="00BD4388">
        <w:rPr>
          <w:bCs/>
          <w:sz w:val="24"/>
          <w:szCs w:val="24"/>
        </w:rPr>
        <w:t xml:space="preserve"> год</w:t>
      </w:r>
    </w:p>
    <w:p w:rsidR="00213CB3" w:rsidRPr="00BD4388" w:rsidRDefault="00213CB3" w:rsidP="00213CB3">
      <w:pPr>
        <w:pStyle w:val="22"/>
        <w:shd w:val="clear" w:color="auto" w:fill="auto"/>
        <w:tabs>
          <w:tab w:val="left" w:pos="10206"/>
        </w:tabs>
        <w:spacing w:before="0"/>
        <w:ind w:left="20" w:right="391" w:firstLine="520"/>
        <w:rPr>
          <w:sz w:val="24"/>
          <w:szCs w:val="24"/>
        </w:rPr>
      </w:pPr>
    </w:p>
    <w:p w:rsidR="00213CB3" w:rsidRPr="00DD633B" w:rsidRDefault="00A54924" w:rsidP="007F329B">
      <w:pPr>
        <w:pStyle w:val="22"/>
        <w:shd w:val="clear" w:color="auto" w:fill="auto"/>
        <w:tabs>
          <w:tab w:val="left" w:pos="9923"/>
          <w:tab w:val="left" w:pos="10206"/>
        </w:tabs>
        <w:spacing w:before="0" w:line="240" w:lineRule="auto"/>
        <w:ind w:right="-3" w:firstLine="567"/>
        <w:rPr>
          <w:i/>
          <w:color w:val="555555"/>
          <w:sz w:val="24"/>
          <w:szCs w:val="24"/>
        </w:rPr>
      </w:pPr>
      <w:r w:rsidRPr="00DD633B">
        <w:rPr>
          <w:i/>
          <w:sz w:val="24"/>
          <w:szCs w:val="24"/>
        </w:rPr>
        <w:t>О</w:t>
      </w:r>
      <w:r w:rsidR="00213CB3" w:rsidRPr="00DD633B">
        <w:rPr>
          <w:i/>
          <w:sz w:val="24"/>
          <w:szCs w:val="24"/>
        </w:rPr>
        <w:t xml:space="preserve">снование для проведения  </w:t>
      </w:r>
      <w:r w:rsidR="0028739D">
        <w:rPr>
          <w:i/>
          <w:sz w:val="24"/>
          <w:szCs w:val="24"/>
        </w:rPr>
        <w:t>контрольного мероприятия</w:t>
      </w:r>
      <w:r w:rsidR="00213CB3" w:rsidRPr="00DD633B">
        <w:rPr>
          <w:i/>
          <w:sz w:val="24"/>
          <w:szCs w:val="24"/>
        </w:rPr>
        <w:t>:</w:t>
      </w:r>
    </w:p>
    <w:p w:rsidR="00213CB3"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 xml:space="preserve">- </w:t>
      </w:r>
      <w:r w:rsidR="001B0091">
        <w:rPr>
          <w:rFonts w:eastAsia="Arial Unicode MS"/>
          <w:sz w:val="24"/>
          <w:szCs w:val="24"/>
        </w:rPr>
        <w:t>пункт 1 статьи 157, с</w:t>
      </w:r>
      <w:r w:rsidR="005E2EBE" w:rsidRPr="00BD4388">
        <w:rPr>
          <w:rFonts w:eastAsia="Arial Unicode MS"/>
          <w:sz w:val="24"/>
          <w:szCs w:val="24"/>
        </w:rPr>
        <w:t>т</w:t>
      </w:r>
      <w:r w:rsidR="001B0091">
        <w:rPr>
          <w:rFonts w:eastAsia="Arial Unicode MS"/>
          <w:sz w:val="24"/>
          <w:szCs w:val="24"/>
        </w:rPr>
        <w:t>атья</w:t>
      </w:r>
      <w:r w:rsidR="005E2EBE" w:rsidRPr="00BD4388">
        <w:rPr>
          <w:rFonts w:eastAsia="Arial Unicode MS"/>
          <w:sz w:val="24"/>
          <w:szCs w:val="24"/>
        </w:rPr>
        <w:t xml:space="preserve"> 264.4. </w:t>
      </w:r>
      <w:r w:rsidR="00213CB3" w:rsidRPr="00BD4388">
        <w:rPr>
          <w:rFonts w:eastAsia="Arial Unicode MS"/>
          <w:sz w:val="24"/>
          <w:szCs w:val="24"/>
        </w:rPr>
        <w:t>Бюджетн</w:t>
      </w:r>
      <w:r w:rsidR="005E2EBE" w:rsidRPr="00BD4388">
        <w:rPr>
          <w:rFonts w:eastAsia="Arial Unicode MS"/>
          <w:sz w:val="24"/>
          <w:szCs w:val="24"/>
        </w:rPr>
        <w:t>ого</w:t>
      </w:r>
      <w:r w:rsidR="00213CB3" w:rsidRPr="00BD4388">
        <w:rPr>
          <w:rFonts w:eastAsia="Arial Unicode MS"/>
          <w:sz w:val="24"/>
          <w:szCs w:val="24"/>
        </w:rPr>
        <w:t xml:space="preserve"> кодекс</w:t>
      </w:r>
      <w:r w:rsidR="005E2EBE" w:rsidRPr="00BD4388">
        <w:rPr>
          <w:rFonts w:eastAsia="Arial Unicode MS"/>
          <w:sz w:val="24"/>
          <w:szCs w:val="24"/>
        </w:rPr>
        <w:t>а</w:t>
      </w:r>
      <w:r w:rsidR="00213CB3" w:rsidRPr="00BD4388">
        <w:rPr>
          <w:rFonts w:eastAsia="Arial Unicode MS"/>
          <w:sz w:val="24"/>
          <w:szCs w:val="24"/>
        </w:rPr>
        <w:t xml:space="preserve"> Российской Федерации</w:t>
      </w:r>
      <w:r w:rsidR="00E01E5E" w:rsidRPr="00BD4388">
        <w:rPr>
          <w:rFonts w:eastAsia="Arial Unicode MS"/>
          <w:sz w:val="24"/>
          <w:szCs w:val="24"/>
        </w:rPr>
        <w:t>;</w:t>
      </w:r>
    </w:p>
    <w:p w:rsidR="008E19DA" w:rsidRPr="00BD4388" w:rsidRDefault="001B0091" w:rsidP="007F329B">
      <w:pPr>
        <w:pStyle w:val="211"/>
        <w:widowControl/>
        <w:tabs>
          <w:tab w:val="left" w:pos="709"/>
          <w:tab w:val="left" w:pos="9923"/>
        </w:tabs>
        <w:ind w:right="-3" w:firstLine="567"/>
        <w:rPr>
          <w:rFonts w:eastAsia="Arial Unicode MS"/>
          <w:sz w:val="24"/>
          <w:szCs w:val="24"/>
        </w:rPr>
      </w:pPr>
      <w:r>
        <w:rPr>
          <w:rFonts w:eastAsia="Arial Unicode MS"/>
          <w:sz w:val="24"/>
          <w:szCs w:val="24"/>
        </w:rPr>
        <w:t xml:space="preserve">- пункт 3 части 2 статьи 9 Федерального закона от 07.02.2011 года </w:t>
      </w:r>
      <w:r w:rsidR="0032145B" w:rsidRPr="008E19DA">
        <w:rPr>
          <w:rFonts w:eastAsia="Arial Unicode MS"/>
          <w:sz w:val="24"/>
          <w:szCs w:val="24"/>
        </w:rPr>
        <w:t>«</w:t>
      </w:r>
      <w:r w:rsidR="008E19DA" w:rsidRPr="008E19DA">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8E19DA">
        <w:rPr>
          <w:sz w:val="24"/>
          <w:szCs w:val="24"/>
        </w:rPr>
        <w:t>;</w:t>
      </w:r>
    </w:p>
    <w:p w:rsidR="00213CB3" w:rsidRPr="00BD4388"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w:t>
      </w:r>
      <w:r w:rsidR="006B09F5">
        <w:rPr>
          <w:rFonts w:eastAsia="Arial Unicode MS"/>
          <w:sz w:val="24"/>
          <w:szCs w:val="24"/>
        </w:rPr>
        <w:t xml:space="preserve"> </w:t>
      </w:r>
      <w:r w:rsidR="00213CB3" w:rsidRPr="00BD4388">
        <w:rPr>
          <w:rFonts w:eastAsia="Arial Unicode MS"/>
          <w:sz w:val="24"/>
          <w:szCs w:val="24"/>
        </w:rPr>
        <w:t xml:space="preserve">Положение о Контрольно-счетной комиссии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утвержденное решением Думы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от 17.03.2014 № 98</w:t>
      </w:r>
      <w:r w:rsidR="00E01E5E" w:rsidRPr="00BD4388">
        <w:rPr>
          <w:rFonts w:eastAsia="Arial Unicode MS"/>
          <w:sz w:val="24"/>
          <w:szCs w:val="24"/>
        </w:rPr>
        <w:t>;</w:t>
      </w:r>
    </w:p>
    <w:p w:rsidR="00E01E5E" w:rsidRPr="00DD633B" w:rsidRDefault="00E01E5E" w:rsidP="007F329B">
      <w:pPr>
        <w:tabs>
          <w:tab w:val="left" w:pos="709"/>
        </w:tabs>
        <w:ind w:firstLine="567"/>
        <w:jc w:val="both"/>
        <w:outlineLvl w:val="0"/>
        <w:rPr>
          <w:rFonts w:eastAsia="Arial Unicode MS"/>
          <w:sz w:val="24"/>
          <w:szCs w:val="24"/>
        </w:rPr>
      </w:pPr>
      <w:r w:rsidRPr="00BD4388">
        <w:rPr>
          <w:rFonts w:eastAsia="Arial Unicode MS"/>
          <w:sz w:val="24"/>
          <w:szCs w:val="24"/>
        </w:rPr>
        <w:t xml:space="preserve">- </w:t>
      </w:r>
      <w:r w:rsidRPr="00DD633B">
        <w:rPr>
          <w:sz w:val="24"/>
          <w:szCs w:val="24"/>
        </w:rPr>
        <w:t xml:space="preserve">Соглашение от </w:t>
      </w:r>
      <w:r w:rsidR="0028739D">
        <w:rPr>
          <w:sz w:val="24"/>
          <w:szCs w:val="24"/>
        </w:rPr>
        <w:t>30</w:t>
      </w:r>
      <w:r w:rsidRPr="00DD633B">
        <w:rPr>
          <w:sz w:val="24"/>
          <w:szCs w:val="24"/>
        </w:rPr>
        <w:t>.</w:t>
      </w:r>
      <w:r w:rsidR="0028739D">
        <w:rPr>
          <w:sz w:val="24"/>
          <w:szCs w:val="24"/>
        </w:rPr>
        <w:t>03</w:t>
      </w:r>
      <w:r w:rsidRPr="00DD633B">
        <w:rPr>
          <w:sz w:val="24"/>
          <w:szCs w:val="24"/>
        </w:rPr>
        <w:t>.201</w:t>
      </w:r>
      <w:r w:rsidR="0028739D">
        <w:rPr>
          <w:sz w:val="24"/>
          <w:szCs w:val="24"/>
        </w:rPr>
        <w:t>8</w:t>
      </w:r>
      <w:r w:rsidRPr="00DD633B">
        <w:rPr>
          <w:sz w:val="24"/>
          <w:szCs w:val="24"/>
        </w:rPr>
        <w:t xml:space="preserve"> № </w:t>
      </w:r>
      <w:r w:rsidR="00BF6774">
        <w:rPr>
          <w:sz w:val="24"/>
          <w:szCs w:val="24"/>
        </w:rPr>
        <w:t>5</w:t>
      </w:r>
      <w:r w:rsidRPr="00DD633B">
        <w:rPr>
          <w:sz w:val="24"/>
          <w:szCs w:val="24"/>
        </w:rPr>
        <w:t xml:space="preserve"> о передаче полномочий по осуществлению внешнего муниципального финансового контроля;</w:t>
      </w:r>
    </w:p>
    <w:p w:rsidR="00213CB3" w:rsidRPr="00BD4388" w:rsidRDefault="00302977" w:rsidP="007F329B">
      <w:pPr>
        <w:pStyle w:val="211"/>
        <w:widowControl/>
        <w:tabs>
          <w:tab w:val="left" w:pos="709"/>
          <w:tab w:val="left" w:pos="9923"/>
        </w:tabs>
        <w:ind w:right="-3" w:firstLine="567"/>
        <w:rPr>
          <w:sz w:val="24"/>
          <w:szCs w:val="24"/>
        </w:rPr>
      </w:pPr>
      <w:r w:rsidRPr="00BD4388">
        <w:rPr>
          <w:sz w:val="24"/>
          <w:szCs w:val="24"/>
        </w:rPr>
        <w:t xml:space="preserve">- </w:t>
      </w:r>
      <w:r w:rsidR="00213CB3" w:rsidRPr="00BD4388">
        <w:rPr>
          <w:sz w:val="24"/>
          <w:szCs w:val="24"/>
        </w:rPr>
        <w:t xml:space="preserve">Распоряжение председателя Контрольно-счетной комиссии муниципального образования «Жигаловский район» от </w:t>
      </w:r>
      <w:r w:rsidR="00386C60">
        <w:rPr>
          <w:sz w:val="24"/>
          <w:szCs w:val="24"/>
        </w:rPr>
        <w:t>18</w:t>
      </w:r>
      <w:r w:rsidR="00213CB3" w:rsidRPr="00BD4388">
        <w:rPr>
          <w:sz w:val="24"/>
          <w:szCs w:val="24"/>
        </w:rPr>
        <w:t>.0</w:t>
      </w:r>
      <w:r w:rsidR="00E01E5E" w:rsidRPr="00BD4388">
        <w:rPr>
          <w:sz w:val="24"/>
          <w:szCs w:val="24"/>
        </w:rPr>
        <w:t>3</w:t>
      </w:r>
      <w:r w:rsidR="00213CB3" w:rsidRPr="00BD4388">
        <w:rPr>
          <w:sz w:val="24"/>
          <w:szCs w:val="24"/>
        </w:rPr>
        <w:t>.20</w:t>
      </w:r>
      <w:r w:rsidR="00386C60">
        <w:rPr>
          <w:sz w:val="24"/>
          <w:szCs w:val="24"/>
        </w:rPr>
        <w:t>20</w:t>
      </w:r>
      <w:r w:rsidR="009D69F7">
        <w:rPr>
          <w:sz w:val="24"/>
          <w:szCs w:val="24"/>
        </w:rPr>
        <w:t xml:space="preserve"> </w:t>
      </w:r>
      <w:r w:rsidR="00213CB3" w:rsidRPr="00BD4388">
        <w:rPr>
          <w:sz w:val="24"/>
          <w:szCs w:val="24"/>
        </w:rPr>
        <w:t xml:space="preserve">№ </w:t>
      </w:r>
      <w:r w:rsidR="0028739D">
        <w:rPr>
          <w:sz w:val="24"/>
          <w:szCs w:val="24"/>
        </w:rPr>
        <w:t>3</w:t>
      </w:r>
      <w:r w:rsidR="00213CB3" w:rsidRPr="00BD4388">
        <w:rPr>
          <w:sz w:val="24"/>
          <w:szCs w:val="24"/>
        </w:rPr>
        <w:t>-р</w:t>
      </w:r>
      <w:r w:rsidR="00F37904" w:rsidRPr="00BD4388">
        <w:rPr>
          <w:rFonts w:eastAsia="Arial Unicode MS"/>
          <w:sz w:val="24"/>
          <w:szCs w:val="24"/>
        </w:rPr>
        <w:t>.</w:t>
      </w:r>
    </w:p>
    <w:p w:rsidR="00213CB3" w:rsidRPr="00DD633B" w:rsidRDefault="00213CB3" w:rsidP="007F329B">
      <w:pPr>
        <w:pStyle w:val="af4"/>
        <w:tabs>
          <w:tab w:val="left" w:pos="720"/>
          <w:tab w:val="left" w:pos="9923"/>
        </w:tabs>
        <w:spacing w:before="0" w:after="0"/>
        <w:ind w:right="-3" w:firstLine="567"/>
        <w:jc w:val="both"/>
        <w:rPr>
          <w:i/>
        </w:rPr>
      </w:pPr>
      <w:r w:rsidRPr="00DD633B">
        <w:rPr>
          <w:i/>
        </w:rPr>
        <w:t xml:space="preserve">Предмет </w:t>
      </w:r>
      <w:r w:rsidR="0028739D">
        <w:rPr>
          <w:i/>
        </w:rPr>
        <w:t>контрольного мероприятия</w:t>
      </w:r>
      <w:r w:rsidRPr="00DD633B">
        <w:rPr>
          <w:i/>
        </w:rPr>
        <w:t>:</w:t>
      </w:r>
    </w:p>
    <w:p w:rsidR="00213CB3" w:rsidRPr="00BD4388" w:rsidRDefault="00213CB3" w:rsidP="007F329B">
      <w:pPr>
        <w:shd w:val="clear" w:color="auto" w:fill="FFFFFF"/>
        <w:tabs>
          <w:tab w:val="left" w:pos="9923"/>
        </w:tabs>
        <w:ind w:right="-3" w:firstLine="567"/>
        <w:jc w:val="both"/>
        <w:rPr>
          <w:sz w:val="24"/>
          <w:szCs w:val="24"/>
        </w:rPr>
      </w:pPr>
      <w:r w:rsidRPr="00BD4388">
        <w:rPr>
          <w:sz w:val="24"/>
          <w:szCs w:val="24"/>
        </w:rPr>
        <w:t xml:space="preserve">- </w:t>
      </w:r>
      <w:r w:rsidR="00E01E5E" w:rsidRPr="00BD4388">
        <w:rPr>
          <w:sz w:val="24"/>
          <w:szCs w:val="24"/>
        </w:rPr>
        <w:t xml:space="preserve">показатели </w:t>
      </w:r>
      <w:r w:rsidR="00411627" w:rsidRPr="00BD4388">
        <w:rPr>
          <w:sz w:val="24"/>
          <w:szCs w:val="24"/>
        </w:rPr>
        <w:t xml:space="preserve">форм </w:t>
      </w:r>
      <w:r w:rsidRPr="00BD4388">
        <w:rPr>
          <w:sz w:val="24"/>
          <w:szCs w:val="24"/>
        </w:rPr>
        <w:t>годово</w:t>
      </w:r>
      <w:r w:rsidR="00E01E5E" w:rsidRPr="00BD4388">
        <w:rPr>
          <w:sz w:val="24"/>
          <w:szCs w:val="24"/>
        </w:rPr>
        <w:t>го</w:t>
      </w:r>
      <w:r w:rsidRPr="00BD4388">
        <w:rPr>
          <w:sz w:val="24"/>
          <w:szCs w:val="24"/>
        </w:rPr>
        <w:t xml:space="preserve"> отчет</w:t>
      </w:r>
      <w:r w:rsidR="00E01E5E" w:rsidRPr="00BD4388">
        <w:rPr>
          <w:sz w:val="24"/>
          <w:szCs w:val="24"/>
        </w:rPr>
        <w:t>а</w:t>
      </w:r>
      <w:r w:rsidRPr="00BD4388">
        <w:rPr>
          <w:sz w:val="24"/>
          <w:szCs w:val="24"/>
        </w:rPr>
        <w:t xml:space="preserve"> об исполнении бюджета </w:t>
      </w:r>
      <w:r w:rsidR="00BF6774">
        <w:rPr>
          <w:sz w:val="24"/>
          <w:szCs w:val="24"/>
        </w:rPr>
        <w:t>Тимошинского</w:t>
      </w:r>
      <w:r w:rsidRPr="00BD4388">
        <w:rPr>
          <w:sz w:val="24"/>
          <w:szCs w:val="24"/>
        </w:rPr>
        <w:t xml:space="preserve"> </w:t>
      </w:r>
      <w:r w:rsidR="00EA4AC5">
        <w:rPr>
          <w:sz w:val="24"/>
          <w:szCs w:val="24"/>
        </w:rPr>
        <w:t>сельского поселения</w:t>
      </w:r>
      <w:r w:rsidRPr="00BD4388">
        <w:rPr>
          <w:sz w:val="24"/>
          <w:szCs w:val="24"/>
        </w:rPr>
        <w:t xml:space="preserve"> за </w:t>
      </w:r>
      <w:r w:rsidR="00F37904" w:rsidRPr="00BD4388">
        <w:rPr>
          <w:sz w:val="24"/>
          <w:szCs w:val="24"/>
        </w:rPr>
        <w:t>201</w:t>
      </w:r>
      <w:r w:rsidR="00F155D3">
        <w:rPr>
          <w:sz w:val="24"/>
          <w:szCs w:val="24"/>
        </w:rPr>
        <w:t>9</w:t>
      </w:r>
      <w:r w:rsidR="00F37904" w:rsidRPr="00BD4388">
        <w:rPr>
          <w:sz w:val="24"/>
          <w:szCs w:val="24"/>
        </w:rPr>
        <w:t xml:space="preserve"> год</w:t>
      </w:r>
      <w:r w:rsidRPr="00BD4388">
        <w:rPr>
          <w:sz w:val="24"/>
          <w:szCs w:val="24"/>
        </w:rPr>
        <w:t>.</w:t>
      </w:r>
    </w:p>
    <w:p w:rsidR="00213CB3" w:rsidRPr="00BD4388" w:rsidRDefault="00213CB3" w:rsidP="007F329B">
      <w:pPr>
        <w:shd w:val="clear" w:color="auto" w:fill="FFFFFF"/>
        <w:tabs>
          <w:tab w:val="left" w:pos="9923"/>
        </w:tabs>
        <w:ind w:right="-3" w:firstLine="567"/>
        <w:jc w:val="both"/>
        <w:rPr>
          <w:sz w:val="24"/>
          <w:szCs w:val="24"/>
          <w:shd w:val="clear" w:color="auto" w:fill="FFFFFF"/>
        </w:rPr>
      </w:pPr>
      <w:r w:rsidRPr="00F71BC8">
        <w:rPr>
          <w:i/>
          <w:sz w:val="24"/>
          <w:szCs w:val="24"/>
          <w:shd w:val="clear" w:color="auto" w:fill="FFFFFF"/>
        </w:rPr>
        <w:t xml:space="preserve">Объект </w:t>
      </w:r>
      <w:r w:rsidR="0028739D">
        <w:rPr>
          <w:i/>
          <w:sz w:val="24"/>
          <w:szCs w:val="24"/>
        </w:rPr>
        <w:t>контрольного мероприятия</w:t>
      </w:r>
      <w:r w:rsidR="0028739D" w:rsidRPr="00BD4388">
        <w:rPr>
          <w:sz w:val="24"/>
          <w:szCs w:val="24"/>
          <w:shd w:val="clear" w:color="auto" w:fill="FFFFFF"/>
        </w:rPr>
        <w:t xml:space="preserve"> </w:t>
      </w:r>
      <w:r w:rsidRPr="00BD4388">
        <w:rPr>
          <w:sz w:val="24"/>
          <w:szCs w:val="24"/>
          <w:shd w:val="clear" w:color="auto" w:fill="FFFFFF"/>
        </w:rPr>
        <w:t xml:space="preserve">- Администрация </w:t>
      </w:r>
      <w:r w:rsidR="00BF6774">
        <w:rPr>
          <w:sz w:val="24"/>
          <w:szCs w:val="24"/>
          <w:shd w:val="clear" w:color="auto" w:fill="FFFFFF"/>
        </w:rPr>
        <w:t>Тимошинского</w:t>
      </w:r>
      <w:r w:rsidRPr="00BD4388">
        <w:rPr>
          <w:sz w:val="24"/>
          <w:szCs w:val="24"/>
          <w:shd w:val="clear" w:color="auto" w:fill="FFFFFF"/>
        </w:rPr>
        <w:t xml:space="preserve"> </w:t>
      </w:r>
      <w:r w:rsidR="00EA4AC5">
        <w:rPr>
          <w:sz w:val="24"/>
          <w:szCs w:val="24"/>
          <w:shd w:val="clear" w:color="auto" w:fill="FFFFFF"/>
        </w:rPr>
        <w:t>сельского поселения</w:t>
      </w:r>
      <w:r w:rsidR="006475A5" w:rsidRPr="00BD4388">
        <w:rPr>
          <w:sz w:val="24"/>
          <w:szCs w:val="24"/>
          <w:shd w:val="clear" w:color="auto" w:fill="FFFFFF"/>
        </w:rPr>
        <w:t xml:space="preserve"> (далее по тексту – Администрация </w:t>
      </w:r>
      <w:r w:rsidR="00BF6774">
        <w:rPr>
          <w:sz w:val="24"/>
          <w:szCs w:val="24"/>
          <w:shd w:val="clear" w:color="auto" w:fill="FFFFFF"/>
        </w:rPr>
        <w:t>Тимошинского</w:t>
      </w:r>
      <w:r w:rsidR="006475A5" w:rsidRPr="00BD4388">
        <w:rPr>
          <w:sz w:val="24"/>
          <w:szCs w:val="24"/>
          <w:shd w:val="clear" w:color="auto" w:fill="FFFFFF"/>
        </w:rPr>
        <w:t xml:space="preserve"> </w:t>
      </w:r>
      <w:r w:rsidR="00EA4AC5">
        <w:rPr>
          <w:sz w:val="24"/>
          <w:szCs w:val="24"/>
          <w:shd w:val="clear" w:color="auto" w:fill="FFFFFF"/>
        </w:rPr>
        <w:t>СП</w:t>
      </w:r>
      <w:r w:rsidR="006475A5" w:rsidRPr="00BD4388">
        <w:rPr>
          <w:sz w:val="24"/>
          <w:szCs w:val="24"/>
          <w:shd w:val="clear" w:color="auto" w:fill="FFFFFF"/>
        </w:rPr>
        <w:t>)</w:t>
      </w:r>
      <w:r w:rsidR="00F37904" w:rsidRPr="00BD4388">
        <w:rPr>
          <w:sz w:val="24"/>
          <w:szCs w:val="24"/>
          <w:shd w:val="clear" w:color="auto" w:fill="FFFFFF"/>
        </w:rPr>
        <w:t>.</w:t>
      </w:r>
    </w:p>
    <w:p w:rsidR="00213CB3" w:rsidRPr="00BD4388" w:rsidRDefault="00213CB3" w:rsidP="007F329B">
      <w:pPr>
        <w:pStyle w:val="22"/>
        <w:shd w:val="clear" w:color="auto" w:fill="auto"/>
        <w:tabs>
          <w:tab w:val="left" w:pos="9923"/>
          <w:tab w:val="left" w:pos="10206"/>
        </w:tabs>
        <w:spacing w:before="0" w:line="240" w:lineRule="auto"/>
        <w:ind w:right="-3" w:firstLine="567"/>
        <w:rPr>
          <w:sz w:val="24"/>
          <w:szCs w:val="24"/>
        </w:rPr>
      </w:pPr>
      <w:r w:rsidRPr="00F71BC8">
        <w:rPr>
          <w:i/>
          <w:sz w:val="24"/>
          <w:szCs w:val="24"/>
        </w:rPr>
        <w:t>Срок проведения контрольного мероприятия</w:t>
      </w:r>
      <w:r w:rsidR="004371C9">
        <w:rPr>
          <w:i/>
          <w:sz w:val="24"/>
          <w:szCs w:val="24"/>
        </w:rPr>
        <w:t xml:space="preserve"> </w:t>
      </w:r>
      <w:r w:rsidR="006D7AFA" w:rsidRPr="00BD4388">
        <w:rPr>
          <w:sz w:val="24"/>
          <w:szCs w:val="24"/>
        </w:rPr>
        <w:t xml:space="preserve">–  </w:t>
      </w:r>
      <w:r w:rsidR="00EA4AC5">
        <w:rPr>
          <w:sz w:val="24"/>
          <w:szCs w:val="24"/>
        </w:rPr>
        <w:t>с 01.04.</w:t>
      </w:r>
      <w:r w:rsidR="00F37904" w:rsidRPr="00BD4388">
        <w:rPr>
          <w:sz w:val="24"/>
          <w:szCs w:val="24"/>
        </w:rPr>
        <w:t>20</w:t>
      </w:r>
      <w:r w:rsidR="00386C60">
        <w:rPr>
          <w:sz w:val="24"/>
          <w:szCs w:val="24"/>
        </w:rPr>
        <w:t>20</w:t>
      </w:r>
      <w:r w:rsidRPr="00BD4388">
        <w:rPr>
          <w:sz w:val="24"/>
          <w:szCs w:val="24"/>
        </w:rPr>
        <w:t>г.</w:t>
      </w:r>
      <w:r w:rsidR="00EA4AC5">
        <w:rPr>
          <w:sz w:val="24"/>
          <w:szCs w:val="24"/>
        </w:rPr>
        <w:t xml:space="preserve"> по 30.04.20</w:t>
      </w:r>
      <w:r w:rsidR="00386C60">
        <w:rPr>
          <w:sz w:val="24"/>
          <w:szCs w:val="24"/>
        </w:rPr>
        <w:t>20</w:t>
      </w:r>
      <w:r w:rsidR="00EA4AC5">
        <w:rPr>
          <w:sz w:val="24"/>
          <w:szCs w:val="24"/>
        </w:rPr>
        <w:t>г.</w:t>
      </w:r>
    </w:p>
    <w:p w:rsidR="00FE6B34" w:rsidRPr="00FE6B34" w:rsidRDefault="00213CB3" w:rsidP="00FE6B34">
      <w:pPr>
        <w:tabs>
          <w:tab w:val="left" w:pos="709"/>
          <w:tab w:val="left" w:pos="993"/>
        </w:tabs>
        <w:ind w:firstLine="567"/>
        <w:jc w:val="both"/>
        <w:rPr>
          <w:i/>
          <w:sz w:val="24"/>
          <w:szCs w:val="24"/>
        </w:rPr>
      </w:pPr>
      <w:r w:rsidRPr="00FE6B34">
        <w:rPr>
          <w:i/>
          <w:sz w:val="24"/>
          <w:szCs w:val="24"/>
        </w:rPr>
        <w:t xml:space="preserve">Цель </w:t>
      </w:r>
      <w:r w:rsidR="0028739D" w:rsidRPr="00FE6B34">
        <w:rPr>
          <w:i/>
          <w:sz w:val="24"/>
          <w:szCs w:val="24"/>
        </w:rPr>
        <w:t>контрольного мероприятия</w:t>
      </w:r>
      <w:r w:rsidRPr="00FE6B34">
        <w:rPr>
          <w:i/>
          <w:sz w:val="24"/>
          <w:szCs w:val="24"/>
        </w:rPr>
        <w:t>:</w:t>
      </w:r>
    </w:p>
    <w:p w:rsidR="00FE6B34" w:rsidRPr="00733500" w:rsidRDefault="00FE6B34" w:rsidP="00FE6B34">
      <w:pPr>
        <w:tabs>
          <w:tab w:val="left" w:pos="709"/>
          <w:tab w:val="left" w:pos="993"/>
        </w:tabs>
        <w:ind w:firstLine="567"/>
        <w:jc w:val="both"/>
        <w:rPr>
          <w:sz w:val="24"/>
          <w:szCs w:val="24"/>
        </w:rPr>
      </w:pPr>
      <w:r w:rsidRPr="00FE6B34">
        <w:rPr>
          <w:sz w:val="24"/>
          <w:szCs w:val="24"/>
        </w:rPr>
        <w:t xml:space="preserve">-  определение </w:t>
      </w:r>
      <w:r w:rsidRPr="00FE6B34">
        <w:rPr>
          <w:spacing w:val="-1"/>
          <w:sz w:val="24"/>
          <w:szCs w:val="24"/>
        </w:rPr>
        <w:t xml:space="preserve">полноты и достоверности годового отчета об исполнении </w:t>
      </w:r>
      <w:r w:rsidR="00733500">
        <w:rPr>
          <w:spacing w:val="-1"/>
          <w:sz w:val="24"/>
          <w:szCs w:val="24"/>
        </w:rPr>
        <w:t xml:space="preserve">бюджета </w:t>
      </w:r>
      <w:r w:rsidR="00BF6774">
        <w:rPr>
          <w:spacing w:val="-1"/>
          <w:sz w:val="24"/>
          <w:szCs w:val="24"/>
        </w:rPr>
        <w:t>Тимошинского</w:t>
      </w:r>
      <w:r w:rsidR="00733500" w:rsidRPr="00733500">
        <w:rPr>
          <w:spacing w:val="-1"/>
          <w:sz w:val="24"/>
          <w:szCs w:val="24"/>
        </w:rPr>
        <w:t xml:space="preserve"> сельского поселения (далее – местного бюджета, бюджета поселения)</w:t>
      </w:r>
      <w:r w:rsidRPr="00733500">
        <w:rPr>
          <w:spacing w:val="-1"/>
          <w:sz w:val="24"/>
          <w:szCs w:val="24"/>
        </w:rPr>
        <w:t>;</w:t>
      </w:r>
    </w:p>
    <w:p w:rsidR="00FE6B34" w:rsidRPr="00FE6B34" w:rsidRDefault="00FE6B34" w:rsidP="00FE6B34">
      <w:pPr>
        <w:pStyle w:val="Default"/>
        <w:ind w:firstLine="567"/>
        <w:jc w:val="both"/>
      </w:pPr>
      <w:r w:rsidRPr="00FE6B34">
        <w:t>- оценка достоверности показателей г</w:t>
      </w:r>
      <w:r w:rsidRPr="00FE6B34">
        <w:rPr>
          <w:spacing w:val="-1"/>
        </w:rPr>
        <w:t>одовой бюджетной отчетности главн</w:t>
      </w:r>
      <w:r>
        <w:rPr>
          <w:spacing w:val="-1"/>
        </w:rPr>
        <w:t>ого</w:t>
      </w:r>
      <w:r w:rsidRPr="00FE6B34">
        <w:rPr>
          <w:spacing w:val="-1"/>
        </w:rPr>
        <w:t xml:space="preserve"> администратор</w:t>
      </w:r>
      <w:r>
        <w:rPr>
          <w:spacing w:val="-1"/>
        </w:rPr>
        <w:t>а</w:t>
      </w:r>
      <w:r w:rsidRPr="00FE6B34">
        <w:rPr>
          <w:spacing w:val="-1"/>
        </w:rPr>
        <w:t xml:space="preserve"> бюджетных средств, а также сведений, представляемых одновременно с годовым отчетом, в том числе на предмет соответствия по составу и заполнению (содержанию) </w:t>
      </w:r>
      <w:r>
        <w:rPr>
          <w:spacing w:val="-1"/>
        </w:rPr>
        <w:t xml:space="preserve">требованиям </w:t>
      </w:r>
      <w:r w:rsidRPr="00FE6B34">
        <w:rPr>
          <w:spacing w:val="-1"/>
        </w:rPr>
        <w:t>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w:t>
      </w:r>
      <w:r w:rsidR="00386C60">
        <w:rPr>
          <w:spacing w:val="-1"/>
        </w:rPr>
        <w:t>191н</w:t>
      </w:r>
      <w:r w:rsidR="001B68C5">
        <w:t>.</w:t>
      </w:r>
      <w:r w:rsidRPr="00FE6B34">
        <w:rPr>
          <w:spacing w:val="-1"/>
        </w:rPr>
        <w:t xml:space="preserve"> </w:t>
      </w:r>
    </w:p>
    <w:p w:rsidR="00213CB3" w:rsidRPr="00FE6B34" w:rsidRDefault="00213CB3" w:rsidP="00FE6B34">
      <w:pPr>
        <w:shd w:val="clear" w:color="auto" w:fill="FFFFFF"/>
        <w:tabs>
          <w:tab w:val="left" w:pos="9923"/>
        </w:tabs>
        <w:ind w:right="-3" w:firstLine="567"/>
        <w:jc w:val="both"/>
        <w:rPr>
          <w:sz w:val="24"/>
          <w:szCs w:val="24"/>
        </w:rPr>
      </w:pPr>
      <w:r w:rsidRPr="00FE6B34">
        <w:rPr>
          <w:i/>
          <w:sz w:val="24"/>
          <w:szCs w:val="24"/>
        </w:rPr>
        <w:t>Проверяемый период деятельности:</w:t>
      </w:r>
      <w:r w:rsidR="00AB711F" w:rsidRPr="00FE6B34">
        <w:rPr>
          <w:i/>
          <w:sz w:val="24"/>
          <w:szCs w:val="24"/>
        </w:rPr>
        <w:t xml:space="preserve"> </w:t>
      </w:r>
      <w:r w:rsidR="00F37904" w:rsidRPr="00FE6B34">
        <w:rPr>
          <w:sz w:val="24"/>
          <w:szCs w:val="24"/>
        </w:rPr>
        <w:t>201</w:t>
      </w:r>
      <w:r w:rsidR="00386C60">
        <w:rPr>
          <w:sz w:val="24"/>
          <w:szCs w:val="24"/>
        </w:rPr>
        <w:t>9</w:t>
      </w:r>
      <w:r w:rsidRPr="00FE6B34">
        <w:rPr>
          <w:sz w:val="24"/>
          <w:szCs w:val="24"/>
        </w:rPr>
        <w:t xml:space="preserve"> год.</w:t>
      </w:r>
    </w:p>
    <w:p w:rsidR="00213CB3" w:rsidRPr="00F71BC8" w:rsidRDefault="00213CB3" w:rsidP="007F329B">
      <w:pPr>
        <w:pStyle w:val="af4"/>
        <w:tabs>
          <w:tab w:val="left" w:pos="9923"/>
        </w:tabs>
        <w:spacing w:before="0" w:after="0"/>
        <w:ind w:right="-3" w:firstLine="567"/>
        <w:rPr>
          <w:bCs/>
          <w:i/>
        </w:rPr>
      </w:pPr>
      <w:r w:rsidRPr="00F71BC8">
        <w:rPr>
          <w:bCs/>
          <w:i/>
        </w:rPr>
        <w:t>Перечень  законодательных и других нормативных правовых актов, используемых при проверке:</w:t>
      </w:r>
    </w:p>
    <w:p w:rsidR="00213CB3" w:rsidRPr="00BD4388" w:rsidRDefault="00193CCD" w:rsidP="007F329B">
      <w:pPr>
        <w:pStyle w:val="af4"/>
        <w:tabs>
          <w:tab w:val="left" w:pos="0"/>
          <w:tab w:val="left" w:pos="567"/>
        </w:tabs>
        <w:spacing w:before="0" w:after="0"/>
        <w:ind w:firstLine="567"/>
        <w:jc w:val="both"/>
      </w:pPr>
      <w:r>
        <w:t xml:space="preserve">- </w:t>
      </w:r>
      <w:r w:rsidR="00213CB3" w:rsidRPr="00BD4388">
        <w:t>Бюджетный кодекс Российской Федерации</w:t>
      </w:r>
      <w:r w:rsidR="00E01E5E" w:rsidRPr="00BD4388">
        <w:t xml:space="preserve"> (далее – БК РФ)</w:t>
      </w:r>
      <w:r w:rsidR="00733500">
        <w:t>;</w:t>
      </w:r>
    </w:p>
    <w:p w:rsidR="00213CB3" w:rsidRPr="00BD4388" w:rsidRDefault="00193CCD" w:rsidP="007F329B">
      <w:pPr>
        <w:pStyle w:val="af4"/>
        <w:tabs>
          <w:tab w:val="left" w:pos="0"/>
          <w:tab w:val="left" w:pos="567"/>
        </w:tabs>
        <w:spacing w:before="0" w:after="0"/>
        <w:ind w:firstLine="567"/>
        <w:jc w:val="both"/>
      </w:pPr>
      <w:r>
        <w:t xml:space="preserve">- </w:t>
      </w:r>
      <w:r w:rsidR="00E01E5E" w:rsidRPr="00BD4388">
        <w:t>Федеральный закон</w:t>
      </w:r>
      <w:r w:rsidR="00213CB3" w:rsidRPr="00BD4388">
        <w:t xml:space="preserve"> от 06.10.2003 № 131-ФЗ «Об общих принципах организации местного самоуправления в Российской Федерации»</w:t>
      </w:r>
      <w:r w:rsidR="00733500">
        <w:t>;</w:t>
      </w:r>
    </w:p>
    <w:p w:rsidR="00213CB3" w:rsidRPr="00BD4388" w:rsidRDefault="00193CCD" w:rsidP="007F329B">
      <w:pPr>
        <w:pStyle w:val="af4"/>
        <w:tabs>
          <w:tab w:val="left" w:pos="0"/>
          <w:tab w:val="left" w:pos="567"/>
        </w:tabs>
        <w:spacing w:before="0" w:after="0"/>
        <w:ind w:right="45" w:firstLine="567"/>
      </w:pPr>
      <w:r>
        <w:t xml:space="preserve">- </w:t>
      </w:r>
      <w:r w:rsidR="00213CB3" w:rsidRPr="00BD4388">
        <w:t xml:space="preserve">Федеральный закон от </w:t>
      </w:r>
      <w:r w:rsidR="00F37904" w:rsidRPr="00BD4388">
        <w:t>06</w:t>
      </w:r>
      <w:r w:rsidR="00213CB3" w:rsidRPr="00BD4388">
        <w:t>.1</w:t>
      </w:r>
      <w:r w:rsidR="00F37904" w:rsidRPr="00BD4388">
        <w:t>2</w:t>
      </w:r>
      <w:r w:rsidR="00213CB3" w:rsidRPr="00BD4388">
        <w:t>.</w:t>
      </w:r>
      <w:r w:rsidR="00F37904" w:rsidRPr="00BD4388">
        <w:t>2011</w:t>
      </w:r>
      <w:r w:rsidR="00213CB3" w:rsidRPr="00BD4388">
        <w:t xml:space="preserve"> № 402-ФЗ «О бухгалтерском учете»</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hyperlink r:id="rId8" w:history="1">
        <w:r w:rsidR="00213CB3" w:rsidRPr="00BD4388">
          <w:rPr>
            <w:rStyle w:val="a6"/>
            <w:color w:val="auto"/>
            <w:u w:val="none"/>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213CB3" w:rsidRPr="00BD4388">
        <w:t>, утвержденная приказом Минфина РФ от 28.12.2010 </w:t>
      </w:r>
      <w:r w:rsidR="000259A2" w:rsidRPr="00BD4388">
        <w:t>№</w:t>
      </w:r>
      <w:r w:rsidR="00213CB3" w:rsidRPr="00BD4388">
        <w:t> 191н (далее – Инструкция 191н)</w:t>
      </w:r>
      <w:r w:rsidR="00733500">
        <w:t>;</w:t>
      </w:r>
    </w:p>
    <w:p w:rsidR="00386C60" w:rsidRPr="00BD4388" w:rsidRDefault="00386C60" w:rsidP="00386C60">
      <w:pPr>
        <w:pStyle w:val="af4"/>
        <w:tabs>
          <w:tab w:val="left" w:pos="0"/>
          <w:tab w:val="left" w:pos="567"/>
        </w:tabs>
        <w:spacing w:before="0" w:after="0"/>
        <w:ind w:right="45" w:firstLine="567"/>
        <w:jc w:val="both"/>
      </w:pPr>
      <w:r>
        <w:t>- П</w:t>
      </w:r>
      <w:r w:rsidRPr="00BD4388">
        <w:t>оряд</w:t>
      </w:r>
      <w:r>
        <w:t>о</w:t>
      </w:r>
      <w:r w:rsidRPr="00BD4388">
        <w:t>к</w:t>
      </w:r>
      <w:r>
        <w:t xml:space="preserve"> формирования и</w:t>
      </w:r>
      <w:r w:rsidRPr="00BD4388">
        <w:t xml:space="preserve"> применения </w:t>
      </w:r>
      <w:r>
        <w:t xml:space="preserve">кодов </w:t>
      </w:r>
      <w:r w:rsidRPr="00BD4388">
        <w:t>бюджетной классификации Российской Федерации, утвержденны</w:t>
      </w:r>
      <w:r>
        <w:t>й</w:t>
      </w:r>
      <w:r w:rsidRPr="00BD4388">
        <w:t xml:space="preserve"> Приказом Минфина России от </w:t>
      </w:r>
      <w:r>
        <w:t>8</w:t>
      </w:r>
      <w:r w:rsidRPr="00BD4388">
        <w:t xml:space="preserve"> ию</w:t>
      </w:r>
      <w:r>
        <w:t>н</w:t>
      </w:r>
      <w:r w:rsidRPr="00BD4388">
        <w:t>я 201</w:t>
      </w:r>
      <w:r>
        <w:t>8</w:t>
      </w:r>
      <w:r w:rsidRPr="00BD4388">
        <w:t> № </w:t>
      </w:r>
      <w:r>
        <w:t>132н</w:t>
      </w:r>
      <w:r w:rsidRPr="00BD4388">
        <w:t xml:space="preserve"> (далее – </w:t>
      </w:r>
      <w:r>
        <w:t>Порядок</w:t>
      </w:r>
      <w:r w:rsidRPr="00BD4388">
        <w:t xml:space="preserve"> № </w:t>
      </w:r>
      <w:r>
        <w:t>132н);</w:t>
      </w:r>
    </w:p>
    <w:p w:rsidR="00213CB3" w:rsidRPr="00BD4388" w:rsidRDefault="00193CCD" w:rsidP="007F329B">
      <w:pPr>
        <w:pStyle w:val="af4"/>
        <w:tabs>
          <w:tab w:val="left" w:pos="0"/>
          <w:tab w:val="left" w:pos="567"/>
        </w:tabs>
        <w:spacing w:before="0" w:after="0"/>
        <w:ind w:right="45" w:firstLine="567"/>
      </w:pPr>
      <w:r>
        <w:lastRenderedPageBreak/>
        <w:t xml:space="preserve">- </w:t>
      </w:r>
      <w:r w:rsidR="00213CB3" w:rsidRPr="00BD4388">
        <w:t xml:space="preserve">Устав  </w:t>
      </w:r>
      <w:r w:rsidR="00BF6774">
        <w:t>Тимошинского</w:t>
      </w:r>
      <w:r w:rsidR="002C1166" w:rsidRPr="00BD4388">
        <w:t xml:space="preserve"> муниципального образования</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r w:rsidR="00213CB3" w:rsidRPr="00BD4388">
        <w:t xml:space="preserve">Положение о бюджетном процессе в </w:t>
      </w:r>
      <w:r w:rsidR="00BF6774">
        <w:t>Тимошинском</w:t>
      </w:r>
      <w:r w:rsidR="00213CB3" w:rsidRPr="00BD4388">
        <w:t xml:space="preserve"> муниципальном образовании</w:t>
      </w:r>
      <w:r w:rsidR="007B1444">
        <w:t xml:space="preserve">, утвержденное решением Думы </w:t>
      </w:r>
      <w:r w:rsidR="00BF6774">
        <w:t>Тимошинского</w:t>
      </w:r>
      <w:r w:rsidR="007B1444">
        <w:t xml:space="preserve"> сельского поселения от </w:t>
      </w:r>
      <w:r w:rsidR="00BF6774">
        <w:t>28</w:t>
      </w:r>
      <w:r w:rsidR="007B1444">
        <w:t>.</w:t>
      </w:r>
      <w:r w:rsidR="00442A85">
        <w:t>0</w:t>
      </w:r>
      <w:r w:rsidR="00BF6774">
        <w:t>2</w:t>
      </w:r>
      <w:r w:rsidR="007B1444">
        <w:t>.201</w:t>
      </w:r>
      <w:r w:rsidR="00BF6774">
        <w:t>4</w:t>
      </w:r>
      <w:r w:rsidR="007B1444">
        <w:t xml:space="preserve"> № </w:t>
      </w:r>
      <w:r w:rsidR="00BF6774">
        <w:t>48</w:t>
      </w:r>
      <w:r w:rsidR="000259A2" w:rsidRPr="00BD4388">
        <w:t>.</w:t>
      </w:r>
    </w:p>
    <w:p w:rsidR="00D50439" w:rsidRDefault="00D50439" w:rsidP="008806BF">
      <w:pPr>
        <w:ind w:right="-1" w:firstLine="567"/>
        <w:jc w:val="both"/>
        <w:rPr>
          <w:sz w:val="24"/>
          <w:szCs w:val="24"/>
        </w:rPr>
      </w:pPr>
    </w:p>
    <w:p w:rsidR="008806BF" w:rsidRDefault="008806BF" w:rsidP="008806BF">
      <w:pPr>
        <w:ind w:right="-1" w:firstLine="567"/>
        <w:jc w:val="both"/>
        <w:rPr>
          <w:sz w:val="24"/>
          <w:szCs w:val="24"/>
        </w:rPr>
      </w:pPr>
      <w:r>
        <w:rPr>
          <w:sz w:val="24"/>
          <w:szCs w:val="24"/>
        </w:rPr>
        <w:t xml:space="preserve">Внешняя проверка годового отчета об исполнении </w:t>
      </w:r>
      <w:r w:rsidR="00733500">
        <w:rPr>
          <w:sz w:val="24"/>
          <w:szCs w:val="24"/>
        </w:rPr>
        <w:t xml:space="preserve">местного </w:t>
      </w:r>
      <w:r>
        <w:rPr>
          <w:sz w:val="24"/>
          <w:szCs w:val="24"/>
        </w:rPr>
        <w:t xml:space="preserve">бюджета </w:t>
      </w:r>
      <w:r w:rsidRPr="00BD4388">
        <w:rPr>
          <w:color w:val="000000"/>
          <w:sz w:val="24"/>
          <w:szCs w:val="24"/>
        </w:rPr>
        <w:t>за 201</w:t>
      </w:r>
      <w:r w:rsidR="00F155D3">
        <w:rPr>
          <w:color w:val="000000"/>
          <w:sz w:val="24"/>
          <w:szCs w:val="24"/>
        </w:rPr>
        <w:t>9</w:t>
      </w:r>
      <w:r w:rsidRPr="00BD4388">
        <w:rPr>
          <w:color w:val="000000"/>
          <w:sz w:val="24"/>
          <w:szCs w:val="24"/>
        </w:rPr>
        <w:t xml:space="preserve"> год</w:t>
      </w:r>
      <w:r>
        <w:rPr>
          <w:color w:val="000000"/>
          <w:sz w:val="24"/>
          <w:szCs w:val="24"/>
        </w:rPr>
        <w:t xml:space="preserve"> проведена в соответствии с требованиями главы 25.1. </w:t>
      </w:r>
      <w:r w:rsidRPr="00BD4388">
        <w:rPr>
          <w:color w:val="000000"/>
          <w:sz w:val="24"/>
          <w:szCs w:val="24"/>
        </w:rPr>
        <w:t>БК</w:t>
      </w:r>
      <w:r w:rsidR="00733500">
        <w:rPr>
          <w:color w:val="000000"/>
          <w:sz w:val="24"/>
          <w:szCs w:val="24"/>
        </w:rPr>
        <w:t xml:space="preserve"> </w:t>
      </w:r>
      <w:r w:rsidRPr="00BD4388">
        <w:rPr>
          <w:color w:val="000000"/>
          <w:sz w:val="24"/>
          <w:szCs w:val="24"/>
        </w:rPr>
        <w:t>РФ</w:t>
      </w:r>
      <w:r w:rsidR="004371C9">
        <w:rPr>
          <w:color w:val="000000"/>
          <w:sz w:val="24"/>
          <w:szCs w:val="24"/>
        </w:rPr>
        <w:t xml:space="preserve"> </w:t>
      </w:r>
      <w:r w:rsidRPr="008806BF">
        <w:rPr>
          <w:color w:val="000000"/>
          <w:sz w:val="24"/>
          <w:szCs w:val="24"/>
        </w:rPr>
        <w:t>«</w:t>
      </w:r>
      <w:r w:rsidRPr="008806BF">
        <w:rPr>
          <w:sz w:val="24"/>
          <w:szCs w:val="24"/>
        </w:rPr>
        <w:t>Основы составления, внешней проверки, рассмотрения и утверждения бюджетной отчетности»</w:t>
      </w:r>
      <w:r>
        <w:rPr>
          <w:sz w:val="24"/>
          <w:szCs w:val="24"/>
        </w:rPr>
        <w:t>.</w:t>
      </w:r>
    </w:p>
    <w:p w:rsidR="008806BF" w:rsidRDefault="008806BF" w:rsidP="008806BF">
      <w:pPr>
        <w:ind w:right="-1" w:firstLine="567"/>
        <w:jc w:val="both"/>
        <w:rPr>
          <w:sz w:val="24"/>
          <w:szCs w:val="24"/>
        </w:rPr>
      </w:pPr>
      <w:r>
        <w:rPr>
          <w:sz w:val="24"/>
          <w:szCs w:val="24"/>
        </w:rPr>
        <w:t xml:space="preserve">Вопросы организации по формированию, утверждению и контролю за исполнением местного бюджета в </w:t>
      </w:r>
      <w:r w:rsidR="00BF6774">
        <w:rPr>
          <w:sz w:val="24"/>
          <w:szCs w:val="24"/>
        </w:rPr>
        <w:t>Тимошинском</w:t>
      </w:r>
      <w:r>
        <w:rPr>
          <w:sz w:val="24"/>
          <w:szCs w:val="24"/>
        </w:rPr>
        <w:t xml:space="preserve"> </w:t>
      </w:r>
      <w:r w:rsidR="00733500">
        <w:rPr>
          <w:sz w:val="24"/>
          <w:szCs w:val="24"/>
        </w:rPr>
        <w:t>сельском поселении</w:t>
      </w:r>
      <w:r>
        <w:rPr>
          <w:sz w:val="24"/>
          <w:szCs w:val="24"/>
        </w:rPr>
        <w:t xml:space="preserve"> регламентированы Уставом </w:t>
      </w:r>
      <w:r w:rsidR="00BF6774">
        <w:rPr>
          <w:sz w:val="24"/>
          <w:szCs w:val="24"/>
        </w:rPr>
        <w:t>Тимошинского</w:t>
      </w:r>
      <w:r>
        <w:rPr>
          <w:sz w:val="24"/>
          <w:szCs w:val="24"/>
        </w:rPr>
        <w:t xml:space="preserve"> </w:t>
      </w:r>
      <w:r w:rsidR="006B09F5">
        <w:rPr>
          <w:sz w:val="24"/>
          <w:szCs w:val="24"/>
        </w:rPr>
        <w:t>муниципального образования</w:t>
      </w:r>
      <w:r>
        <w:rPr>
          <w:sz w:val="24"/>
          <w:szCs w:val="24"/>
        </w:rPr>
        <w:t xml:space="preserve"> и Положением о бюджетном процессе в </w:t>
      </w:r>
      <w:r w:rsidR="00BF6774">
        <w:rPr>
          <w:sz w:val="24"/>
          <w:szCs w:val="24"/>
        </w:rPr>
        <w:t>Тимошинском</w:t>
      </w:r>
      <w:r>
        <w:rPr>
          <w:sz w:val="24"/>
          <w:szCs w:val="24"/>
        </w:rPr>
        <w:t xml:space="preserve"> муниципальном образовании</w:t>
      </w:r>
      <w:r w:rsidRPr="006B09F5">
        <w:rPr>
          <w:sz w:val="24"/>
          <w:szCs w:val="24"/>
        </w:rPr>
        <w:t>.</w:t>
      </w:r>
    </w:p>
    <w:p w:rsidR="006475A5" w:rsidRPr="00BD4388" w:rsidRDefault="006475A5" w:rsidP="007F329B">
      <w:pPr>
        <w:ind w:right="-1" w:firstLine="567"/>
        <w:jc w:val="both"/>
        <w:rPr>
          <w:sz w:val="24"/>
          <w:szCs w:val="24"/>
        </w:rPr>
      </w:pPr>
      <w:r w:rsidRPr="00BD4388">
        <w:rPr>
          <w:sz w:val="24"/>
          <w:szCs w:val="24"/>
        </w:rPr>
        <w:t>Во исполнение</w:t>
      </w:r>
      <w:r w:rsidR="004371C9">
        <w:rPr>
          <w:sz w:val="24"/>
          <w:szCs w:val="24"/>
        </w:rPr>
        <w:t xml:space="preserve"> </w:t>
      </w:r>
      <w:r w:rsidRPr="00BD4388">
        <w:rPr>
          <w:color w:val="000000"/>
          <w:sz w:val="24"/>
          <w:szCs w:val="24"/>
        </w:rPr>
        <w:t xml:space="preserve">части 1 статьи 264.4 </w:t>
      </w:r>
      <w:r w:rsidR="00767862">
        <w:rPr>
          <w:color w:val="000000"/>
          <w:sz w:val="24"/>
          <w:szCs w:val="24"/>
        </w:rPr>
        <w:t xml:space="preserve">БК РФ </w:t>
      </w:r>
      <w:r w:rsidR="004452EB">
        <w:rPr>
          <w:sz w:val="24"/>
          <w:szCs w:val="24"/>
        </w:rPr>
        <w:t>внешняя</w:t>
      </w:r>
      <w:r w:rsidR="004452EB" w:rsidRPr="00BD4388">
        <w:rPr>
          <w:sz w:val="24"/>
          <w:szCs w:val="24"/>
        </w:rPr>
        <w:t xml:space="preserve"> проверк</w:t>
      </w:r>
      <w:r w:rsidR="004452EB">
        <w:rPr>
          <w:sz w:val="24"/>
          <w:szCs w:val="24"/>
        </w:rPr>
        <w:t>а</w:t>
      </w:r>
      <w:r w:rsidR="004371C9">
        <w:rPr>
          <w:sz w:val="24"/>
          <w:szCs w:val="24"/>
        </w:rPr>
        <w:t xml:space="preserve"> </w:t>
      </w:r>
      <w:r w:rsidRPr="00BD4388">
        <w:rPr>
          <w:color w:val="000000"/>
          <w:sz w:val="24"/>
          <w:szCs w:val="24"/>
        </w:rPr>
        <w:t>годово</w:t>
      </w:r>
      <w:r w:rsidR="004452EB">
        <w:rPr>
          <w:color w:val="000000"/>
          <w:sz w:val="24"/>
          <w:szCs w:val="24"/>
        </w:rPr>
        <w:t>го</w:t>
      </w:r>
      <w:r w:rsidRPr="00BD4388">
        <w:rPr>
          <w:color w:val="000000"/>
          <w:sz w:val="24"/>
          <w:szCs w:val="24"/>
        </w:rPr>
        <w:t xml:space="preserve"> отч</w:t>
      </w:r>
      <w:r w:rsidR="006D7AFA" w:rsidRPr="00BD4388">
        <w:rPr>
          <w:color w:val="000000"/>
          <w:sz w:val="24"/>
          <w:szCs w:val="24"/>
        </w:rPr>
        <w:t>е</w:t>
      </w:r>
      <w:r w:rsidR="004452EB">
        <w:rPr>
          <w:color w:val="000000"/>
          <w:sz w:val="24"/>
          <w:szCs w:val="24"/>
        </w:rPr>
        <w:t xml:space="preserve">та </w:t>
      </w:r>
      <w:r w:rsidRPr="00BD4388">
        <w:rPr>
          <w:color w:val="000000"/>
          <w:sz w:val="24"/>
          <w:szCs w:val="24"/>
        </w:rPr>
        <w:t xml:space="preserve">об исполнении </w:t>
      </w:r>
      <w:r w:rsidR="0062386C">
        <w:rPr>
          <w:color w:val="000000"/>
          <w:sz w:val="24"/>
          <w:szCs w:val="24"/>
        </w:rPr>
        <w:t xml:space="preserve">местного </w:t>
      </w:r>
      <w:r w:rsidRPr="00BD4388">
        <w:rPr>
          <w:color w:val="000000"/>
          <w:sz w:val="24"/>
          <w:szCs w:val="24"/>
        </w:rPr>
        <w:t xml:space="preserve">бюджета </w:t>
      </w:r>
      <w:r w:rsidR="004452EB">
        <w:rPr>
          <w:sz w:val="24"/>
          <w:szCs w:val="24"/>
        </w:rPr>
        <w:t>за 201</w:t>
      </w:r>
      <w:r w:rsidR="00F155D3">
        <w:rPr>
          <w:sz w:val="24"/>
          <w:szCs w:val="24"/>
        </w:rPr>
        <w:t>9</w:t>
      </w:r>
      <w:r w:rsidR="00767862">
        <w:rPr>
          <w:sz w:val="24"/>
          <w:szCs w:val="24"/>
        </w:rPr>
        <w:t xml:space="preserve"> </w:t>
      </w:r>
      <w:r w:rsidR="004452EB">
        <w:rPr>
          <w:sz w:val="24"/>
          <w:szCs w:val="24"/>
        </w:rPr>
        <w:t xml:space="preserve">год </w:t>
      </w:r>
      <w:r w:rsidR="004452EB" w:rsidRPr="00BD4388">
        <w:rPr>
          <w:sz w:val="24"/>
          <w:szCs w:val="24"/>
        </w:rPr>
        <w:t>осуществл</w:t>
      </w:r>
      <w:r w:rsidR="004452EB">
        <w:rPr>
          <w:sz w:val="24"/>
          <w:szCs w:val="24"/>
        </w:rPr>
        <w:t>ена</w:t>
      </w:r>
      <w:r w:rsidR="004452EB" w:rsidRPr="00BD4388">
        <w:rPr>
          <w:sz w:val="24"/>
          <w:szCs w:val="24"/>
        </w:rPr>
        <w:t xml:space="preserve"> Контрольно-счетной комиссией муниципального образования «Жигаловский</w:t>
      </w:r>
      <w:r w:rsidR="004371C9">
        <w:rPr>
          <w:sz w:val="24"/>
          <w:szCs w:val="24"/>
        </w:rPr>
        <w:t xml:space="preserve"> </w:t>
      </w:r>
      <w:r w:rsidR="004452EB" w:rsidRPr="00BD4388">
        <w:rPr>
          <w:sz w:val="24"/>
          <w:szCs w:val="24"/>
        </w:rPr>
        <w:t xml:space="preserve">район» (далее – </w:t>
      </w:r>
      <w:r w:rsidR="004452EB">
        <w:rPr>
          <w:sz w:val="24"/>
          <w:szCs w:val="24"/>
        </w:rPr>
        <w:t>КСК района</w:t>
      </w:r>
      <w:r w:rsidR="004452EB" w:rsidRPr="00BD4388">
        <w:rPr>
          <w:sz w:val="24"/>
          <w:szCs w:val="24"/>
        </w:rPr>
        <w:t>)</w:t>
      </w:r>
      <w:r w:rsidR="004371C9">
        <w:rPr>
          <w:sz w:val="24"/>
          <w:szCs w:val="24"/>
        </w:rPr>
        <w:t xml:space="preserve"> </w:t>
      </w:r>
      <w:r w:rsidRPr="00BD4388">
        <w:rPr>
          <w:color w:val="000000"/>
          <w:sz w:val="24"/>
          <w:szCs w:val="24"/>
        </w:rPr>
        <w:t xml:space="preserve">до его рассмотрения </w:t>
      </w:r>
      <w:r w:rsidR="006D7AFA" w:rsidRPr="00BD4388">
        <w:rPr>
          <w:color w:val="000000"/>
          <w:sz w:val="24"/>
          <w:szCs w:val="24"/>
        </w:rPr>
        <w:t>Дум</w:t>
      </w:r>
      <w:r w:rsidR="004452EB">
        <w:rPr>
          <w:color w:val="000000"/>
          <w:sz w:val="24"/>
          <w:szCs w:val="24"/>
        </w:rPr>
        <w:t>ой</w:t>
      </w:r>
      <w:r w:rsidR="004371C9">
        <w:rPr>
          <w:color w:val="000000"/>
          <w:sz w:val="24"/>
          <w:szCs w:val="24"/>
        </w:rPr>
        <w:t xml:space="preserve"> </w:t>
      </w:r>
      <w:r w:rsidR="00BF6774">
        <w:rPr>
          <w:sz w:val="24"/>
          <w:szCs w:val="24"/>
        </w:rPr>
        <w:t>Тимошинского</w:t>
      </w:r>
      <w:r w:rsidR="004452EB">
        <w:rPr>
          <w:sz w:val="24"/>
          <w:szCs w:val="24"/>
        </w:rPr>
        <w:t xml:space="preserve"> </w:t>
      </w:r>
      <w:r w:rsidR="0062386C">
        <w:rPr>
          <w:sz w:val="24"/>
          <w:szCs w:val="24"/>
        </w:rPr>
        <w:t>сельского поселения</w:t>
      </w:r>
      <w:r w:rsidR="004452EB">
        <w:rPr>
          <w:sz w:val="24"/>
          <w:szCs w:val="24"/>
        </w:rPr>
        <w:t>.</w:t>
      </w:r>
    </w:p>
    <w:p w:rsidR="00733500" w:rsidRPr="00A97920" w:rsidRDefault="00733500" w:rsidP="00A97920">
      <w:pPr>
        <w:ind w:firstLine="567"/>
        <w:jc w:val="both"/>
        <w:rPr>
          <w:sz w:val="24"/>
          <w:szCs w:val="24"/>
        </w:rPr>
      </w:pPr>
      <w:r w:rsidRPr="003F14A5">
        <w:rPr>
          <w:sz w:val="24"/>
          <w:szCs w:val="24"/>
        </w:rPr>
        <w:t xml:space="preserve">Отчет об исполнении </w:t>
      </w:r>
      <w:r w:rsidR="00A97920" w:rsidRPr="003F14A5">
        <w:rPr>
          <w:sz w:val="24"/>
          <w:szCs w:val="24"/>
        </w:rPr>
        <w:t xml:space="preserve">местного </w:t>
      </w:r>
      <w:r w:rsidR="00F155D3">
        <w:rPr>
          <w:sz w:val="24"/>
          <w:szCs w:val="24"/>
        </w:rPr>
        <w:t>бюджета за 2019</w:t>
      </w:r>
      <w:r w:rsidRPr="003F14A5">
        <w:rPr>
          <w:sz w:val="24"/>
          <w:szCs w:val="24"/>
        </w:rPr>
        <w:t xml:space="preserve"> год представлен в </w:t>
      </w:r>
      <w:r w:rsidR="00A97920" w:rsidRPr="003F14A5">
        <w:rPr>
          <w:sz w:val="24"/>
          <w:szCs w:val="24"/>
        </w:rPr>
        <w:t>КСК района</w:t>
      </w:r>
      <w:r w:rsidRPr="003F14A5">
        <w:rPr>
          <w:sz w:val="24"/>
          <w:szCs w:val="24"/>
        </w:rPr>
        <w:t xml:space="preserve">  </w:t>
      </w:r>
      <w:r w:rsidR="00134EE3">
        <w:rPr>
          <w:sz w:val="24"/>
          <w:szCs w:val="24"/>
        </w:rPr>
        <w:t>31</w:t>
      </w:r>
      <w:r w:rsidRPr="003F14A5">
        <w:rPr>
          <w:sz w:val="24"/>
          <w:szCs w:val="24"/>
        </w:rPr>
        <w:t>.0</w:t>
      </w:r>
      <w:r w:rsidR="003F14A5">
        <w:rPr>
          <w:sz w:val="24"/>
          <w:szCs w:val="24"/>
        </w:rPr>
        <w:t>3</w:t>
      </w:r>
      <w:r w:rsidRPr="003F14A5">
        <w:rPr>
          <w:sz w:val="24"/>
          <w:szCs w:val="24"/>
        </w:rPr>
        <w:t>.20</w:t>
      </w:r>
      <w:r w:rsidR="00134EE3">
        <w:rPr>
          <w:sz w:val="24"/>
          <w:szCs w:val="24"/>
        </w:rPr>
        <w:t>20</w:t>
      </w:r>
      <w:r w:rsidRPr="003F14A5">
        <w:rPr>
          <w:sz w:val="24"/>
          <w:szCs w:val="24"/>
        </w:rPr>
        <w:t>г.</w:t>
      </w:r>
      <w:r w:rsidR="00134EE3">
        <w:rPr>
          <w:sz w:val="24"/>
          <w:szCs w:val="24"/>
        </w:rPr>
        <w:t xml:space="preserve"> (вхд. № 23)</w:t>
      </w:r>
      <w:r w:rsidRPr="003F14A5">
        <w:rPr>
          <w:sz w:val="24"/>
          <w:szCs w:val="24"/>
        </w:rPr>
        <w:t>, что соответствует требованиям пункта 3 статьи 264.4 БК РФ</w:t>
      </w:r>
      <w:r w:rsidR="00A97920" w:rsidRPr="003F14A5">
        <w:rPr>
          <w:sz w:val="24"/>
          <w:szCs w:val="24"/>
        </w:rPr>
        <w:t xml:space="preserve"> (не позднее 1 апреля текущего года).</w:t>
      </w:r>
    </w:p>
    <w:p w:rsidR="003E58A9" w:rsidRDefault="003E58A9" w:rsidP="003E58A9">
      <w:pPr>
        <w:shd w:val="clear" w:color="auto" w:fill="FFFFFF"/>
        <w:tabs>
          <w:tab w:val="left" w:pos="426"/>
        </w:tabs>
        <w:spacing w:line="274" w:lineRule="exact"/>
        <w:ind w:right="29"/>
        <w:jc w:val="both"/>
        <w:rPr>
          <w:rFonts w:ascii="Arial" w:hAnsi="Arial" w:cs="Arial"/>
          <w:b/>
          <w:bCs/>
          <w:sz w:val="22"/>
          <w:szCs w:val="22"/>
        </w:rPr>
      </w:pPr>
    </w:p>
    <w:p w:rsidR="00D762C6" w:rsidRDefault="00D762C6" w:rsidP="00D762C6">
      <w:pPr>
        <w:shd w:val="clear" w:color="auto" w:fill="FFFFFF"/>
        <w:tabs>
          <w:tab w:val="left" w:pos="426"/>
        </w:tabs>
        <w:spacing w:line="274" w:lineRule="exact"/>
        <w:ind w:right="29"/>
        <w:jc w:val="center"/>
        <w:rPr>
          <w:sz w:val="24"/>
          <w:szCs w:val="24"/>
        </w:rPr>
      </w:pPr>
      <w:r w:rsidRPr="006656BC">
        <w:rPr>
          <w:sz w:val="24"/>
          <w:szCs w:val="24"/>
        </w:rPr>
        <w:t>Характеристика основных показателей местного бюджета</w:t>
      </w:r>
    </w:p>
    <w:p w:rsidR="00D762C6" w:rsidRPr="00973625" w:rsidRDefault="00D762C6" w:rsidP="00D762C6">
      <w:pPr>
        <w:shd w:val="clear" w:color="auto" w:fill="FFFFFF"/>
        <w:tabs>
          <w:tab w:val="left" w:pos="426"/>
        </w:tabs>
        <w:spacing w:line="274" w:lineRule="exact"/>
        <w:ind w:right="29"/>
        <w:jc w:val="center"/>
        <w:rPr>
          <w:rFonts w:ascii="Arial" w:hAnsi="Arial" w:cs="Arial"/>
          <w:bCs/>
          <w:sz w:val="22"/>
          <w:szCs w:val="22"/>
        </w:rPr>
      </w:pPr>
    </w:p>
    <w:p w:rsidR="00D762C6" w:rsidRPr="00BD4388" w:rsidRDefault="00D762C6" w:rsidP="00D762C6">
      <w:pPr>
        <w:pStyle w:val="af4"/>
        <w:tabs>
          <w:tab w:val="left" w:pos="0"/>
          <w:tab w:val="left" w:pos="567"/>
        </w:tabs>
        <w:spacing w:before="0" w:after="0"/>
        <w:ind w:right="45" w:firstLine="567"/>
        <w:jc w:val="both"/>
      </w:pPr>
      <w:r w:rsidRPr="00BD4388">
        <w:t xml:space="preserve">В </w:t>
      </w:r>
      <w:r>
        <w:t>течение 2019</w:t>
      </w:r>
      <w:r w:rsidRPr="00BD4388">
        <w:t xml:space="preserve"> год</w:t>
      </w:r>
      <w:r>
        <w:t>а</w:t>
      </w:r>
      <w:r w:rsidRPr="00BD4388">
        <w:t xml:space="preserve"> в </w:t>
      </w:r>
      <w:r>
        <w:t xml:space="preserve">решение </w:t>
      </w:r>
      <w:r w:rsidRPr="00BD4388">
        <w:t xml:space="preserve">Думы </w:t>
      </w:r>
      <w:r>
        <w:t>Тимошинского сельского поселения</w:t>
      </w:r>
      <w:r w:rsidRPr="00BD4388">
        <w:t xml:space="preserve"> от </w:t>
      </w:r>
      <w:r w:rsidR="00981197">
        <w:t>25</w:t>
      </w:r>
      <w:r w:rsidRPr="00BD4388">
        <w:t>.12.201</w:t>
      </w:r>
      <w:r w:rsidRPr="00F67E18">
        <w:t>8</w:t>
      </w:r>
      <w:r w:rsidRPr="00BD4388">
        <w:t xml:space="preserve"> г</w:t>
      </w:r>
      <w:r>
        <w:t>ода</w:t>
      </w:r>
      <w:r w:rsidRPr="00BD4388">
        <w:t xml:space="preserve"> № </w:t>
      </w:r>
      <w:r w:rsidR="00981197">
        <w:t>42</w:t>
      </w:r>
      <w:r w:rsidRPr="00BD4388">
        <w:t xml:space="preserve"> «О бюджете </w:t>
      </w:r>
      <w:r>
        <w:t>Тимошинского сельского поселения</w:t>
      </w:r>
      <w:r w:rsidRPr="00BD4388">
        <w:t xml:space="preserve"> на </w:t>
      </w:r>
      <w:r>
        <w:t>2019</w:t>
      </w:r>
      <w:r w:rsidRPr="00BD4388">
        <w:t xml:space="preserve"> год</w:t>
      </w:r>
      <w:r>
        <w:t xml:space="preserve"> и плановый период 20</w:t>
      </w:r>
      <w:r w:rsidRPr="00F67E18">
        <w:t>20</w:t>
      </w:r>
      <w:r>
        <w:t xml:space="preserve"> и 202</w:t>
      </w:r>
      <w:r w:rsidRPr="00F67E18">
        <w:t>1</w:t>
      </w:r>
      <w:r>
        <w:t xml:space="preserve"> годов</w:t>
      </w:r>
      <w:r w:rsidRPr="00BD4388">
        <w:t>»</w:t>
      </w:r>
      <w:r>
        <w:t xml:space="preserve"> (далее – Решение о бюджете от </w:t>
      </w:r>
      <w:r w:rsidR="00981197">
        <w:t>25</w:t>
      </w:r>
      <w:r>
        <w:t>.12.201</w:t>
      </w:r>
      <w:r w:rsidR="00981197">
        <w:t>8</w:t>
      </w:r>
      <w:r>
        <w:t xml:space="preserve"> № </w:t>
      </w:r>
      <w:r w:rsidR="00981197">
        <w:t>42</w:t>
      </w:r>
      <w:r>
        <w:t>) пять</w:t>
      </w:r>
      <w:r w:rsidRPr="00BD4388">
        <w:t xml:space="preserve"> раз</w:t>
      </w:r>
      <w:r>
        <w:t xml:space="preserve"> </w:t>
      </w:r>
      <w:r w:rsidRPr="00BD4388">
        <w:t>вносились изменения</w:t>
      </w:r>
      <w:r>
        <w:t xml:space="preserve">: </w:t>
      </w:r>
      <w:r w:rsidRPr="00BD4388">
        <w:t xml:space="preserve">от </w:t>
      </w:r>
      <w:r w:rsidR="00981197">
        <w:t>29</w:t>
      </w:r>
      <w:r w:rsidRPr="00BD4388">
        <w:t>.0</w:t>
      </w:r>
      <w:r>
        <w:t>3</w:t>
      </w:r>
      <w:r w:rsidRPr="00BD4388">
        <w:t>.</w:t>
      </w:r>
      <w:r>
        <w:t>2019</w:t>
      </w:r>
      <w:r w:rsidRPr="00BD4388">
        <w:t xml:space="preserve"> № </w:t>
      </w:r>
      <w:r w:rsidR="00981197">
        <w:t>47</w:t>
      </w:r>
      <w:r w:rsidRPr="00BD4388">
        <w:t xml:space="preserve">, от </w:t>
      </w:r>
      <w:r>
        <w:t>31</w:t>
      </w:r>
      <w:r w:rsidRPr="00BD4388">
        <w:t>.0</w:t>
      </w:r>
      <w:r>
        <w:t>5</w:t>
      </w:r>
      <w:r w:rsidRPr="00BD4388">
        <w:t>.</w:t>
      </w:r>
      <w:r>
        <w:t>2019</w:t>
      </w:r>
      <w:r w:rsidRPr="00BD4388">
        <w:t xml:space="preserve"> № </w:t>
      </w:r>
      <w:r w:rsidR="00981197">
        <w:t>51</w:t>
      </w:r>
      <w:r w:rsidRPr="00BD4388">
        <w:t xml:space="preserve">, от </w:t>
      </w:r>
      <w:r w:rsidR="00981197">
        <w:t>23</w:t>
      </w:r>
      <w:r w:rsidRPr="00BD4388">
        <w:t>.</w:t>
      </w:r>
      <w:r>
        <w:t>08</w:t>
      </w:r>
      <w:r w:rsidRPr="00BD4388">
        <w:t>.</w:t>
      </w:r>
      <w:r>
        <w:t>2019</w:t>
      </w:r>
      <w:r w:rsidRPr="00BD4388">
        <w:t xml:space="preserve"> № </w:t>
      </w:r>
      <w:r>
        <w:t xml:space="preserve">59, </w:t>
      </w:r>
      <w:r w:rsidRPr="00BD4388">
        <w:t xml:space="preserve">от </w:t>
      </w:r>
      <w:r>
        <w:t>30</w:t>
      </w:r>
      <w:r w:rsidRPr="00BD4388">
        <w:t>.</w:t>
      </w:r>
      <w:r>
        <w:t>10</w:t>
      </w:r>
      <w:r w:rsidRPr="00BD4388">
        <w:t>.</w:t>
      </w:r>
      <w:r>
        <w:t>2019</w:t>
      </w:r>
      <w:r w:rsidRPr="00BD4388">
        <w:t xml:space="preserve"> № </w:t>
      </w:r>
      <w:r w:rsidR="00981197">
        <w:t>63</w:t>
      </w:r>
      <w:r>
        <w:t xml:space="preserve">, </w:t>
      </w:r>
      <w:r w:rsidRPr="00BD4388">
        <w:t xml:space="preserve">от </w:t>
      </w:r>
      <w:r>
        <w:t>25</w:t>
      </w:r>
      <w:r w:rsidRPr="00BD4388">
        <w:t>.12.</w:t>
      </w:r>
      <w:r>
        <w:t>2019</w:t>
      </w:r>
      <w:r w:rsidRPr="00BD4388">
        <w:t xml:space="preserve"> № </w:t>
      </w:r>
      <w:r w:rsidR="00981197">
        <w:t>68</w:t>
      </w:r>
      <w:r w:rsidRPr="00BD4388">
        <w:t>.</w:t>
      </w:r>
    </w:p>
    <w:p w:rsidR="00D762C6" w:rsidRDefault="00D762C6" w:rsidP="00D762C6">
      <w:pPr>
        <w:tabs>
          <w:tab w:val="left" w:pos="142"/>
          <w:tab w:val="left" w:pos="284"/>
          <w:tab w:val="left" w:pos="567"/>
        </w:tabs>
        <w:ind w:right="80" w:firstLine="567"/>
        <w:jc w:val="both"/>
        <w:rPr>
          <w:sz w:val="24"/>
          <w:szCs w:val="24"/>
        </w:rPr>
      </w:pPr>
      <w:r>
        <w:rPr>
          <w:sz w:val="24"/>
          <w:szCs w:val="24"/>
        </w:rPr>
        <w:t>Окончательной редакцией Решения о</w:t>
      </w:r>
      <w:r w:rsidRPr="00BD4388">
        <w:rPr>
          <w:sz w:val="24"/>
          <w:szCs w:val="24"/>
        </w:rPr>
        <w:t xml:space="preserve"> бюджет</w:t>
      </w:r>
      <w:r>
        <w:rPr>
          <w:sz w:val="24"/>
          <w:szCs w:val="24"/>
        </w:rPr>
        <w:t>е</w:t>
      </w:r>
      <w:r w:rsidRPr="00BD4388">
        <w:rPr>
          <w:sz w:val="24"/>
          <w:szCs w:val="24"/>
        </w:rPr>
        <w:t xml:space="preserve"> от </w:t>
      </w:r>
      <w:r w:rsidR="000D7373">
        <w:rPr>
          <w:sz w:val="24"/>
          <w:szCs w:val="24"/>
        </w:rPr>
        <w:t>25</w:t>
      </w:r>
      <w:r w:rsidRPr="009D7B81">
        <w:rPr>
          <w:sz w:val="24"/>
          <w:szCs w:val="24"/>
        </w:rPr>
        <w:t xml:space="preserve">.12.2018 года № </w:t>
      </w:r>
      <w:r w:rsidR="000D7373">
        <w:rPr>
          <w:sz w:val="24"/>
          <w:szCs w:val="24"/>
        </w:rPr>
        <w:t>42</w:t>
      </w:r>
      <w:r w:rsidRPr="009D7B81">
        <w:rPr>
          <w:sz w:val="24"/>
          <w:szCs w:val="24"/>
        </w:rPr>
        <w:t xml:space="preserve"> (с</w:t>
      </w:r>
      <w:r w:rsidRPr="00CC17CB">
        <w:rPr>
          <w:sz w:val="24"/>
          <w:szCs w:val="24"/>
        </w:rPr>
        <w:t xml:space="preserve"> изменениями от </w:t>
      </w:r>
      <w:r>
        <w:rPr>
          <w:sz w:val="24"/>
          <w:szCs w:val="24"/>
        </w:rPr>
        <w:t>25</w:t>
      </w:r>
      <w:r w:rsidRPr="00CC17CB">
        <w:rPr>
          <w:sz w:val="24"/>
          <w:szCs w:val="24"/>
        </w:rPr>
        <w:t>.12.</w:t>
      </w:r>
      <w:r>
        <w:rPr>
          <w:sz w:val="24"/>
          <w:szCs w:val="24"/>
        </w:rPr>
        <w:t>2019</w:t>
      </w:r>
      <w:r w:rsidRPr="00CC17CB">
        <w:rPr>
          <w:sz w:val="24"/>
          <w:szCs w:val="24"/>
        </w:rPr>
        <w:t xml:space="preserve"> № </w:t>
      </w:r>
      <w:r w:rsidR="000D7373">
        <w:rPr>
          <w:sz w:val="24"/>
          <w:szCs w:val="24"/>
        </w:rPr>
        <w:t>68</w:t>
      </w:r>
      <w:r w:rsidRPr="00CC17CB">
        <w:rPr>
          <w:sz w:val="24"/>
          <w:szCs w:val="24"/>
        </w:rPr>
        <w:t>)</w:t>
      </w:r>
      <w:r>
        <w:rPr>
          <w:sz w:val="24"/>
          <w:szCs w:val="24"/>
        </w:rPr>
        <w:t xml:space="preserve"> утверждены основные характеристики местного бюджета:</w:t>
      </w:r>
    </w:p>
    <w:p w:rsidR="00D762C6" w:rsidRPr="00795FA5" w:rsidRDefault="00D762C6" w:rsidP="00D762C6">
      <w:pPr>
        <w:ind w:firstLine="567"/>
        <w:jc w:val="both"/>
        <w:rPr>
          <w:color w:val="1D1B11"/>
          <w:sz w:val="24"/>
          <w:szCs w:val="24"/>
        </w:rPr>
      </w:pPr>
      <w:r w:rsidRPr="00795FA5">
        <w:rPr>
          <w:color w:val="1D1B11"/>
          <w:sz w:val="24"/>
          <w:szCs w:val="24"/>
        </w:rPr>
        <w:t xml:space="preserve">- общий объем доходов в сумме </w:t>
      </w:r>
      <w:r w:rsidR="000D7373">
        <w:rPr>
          <w:color w:val="1D1B11"/>
          <w:sz w:val="24"/>
          <w:szCs w:val="24"/>
        </w:rPr>
        <w:t>6896,6</w:t>
      </w:r>
      <w:r w:rsidRPr="00795FA5">
        <w:rPr>
          <w:color w:val="1D1B11"/>
          <w:sz w:val="24"/>
          <w:szCs w:val="24"/>
        </w:rPr>
        <w:t xml:space="preserve"> тыс. рублей, из них объем </w:t>
      </w:r>
      <w:r>
        <w:rPr>
          <w:color w:val="1D1B11"/>
          <w:sz w:val="24"/>
          <w:szCs w:val="24"/>
        </w:rPr>
        <w:t>безвозмездных поступлений</w:t>
      </w:r>
      <w:r w:rsidRPr="00795FA5">
        <w:rPr>
          <w:color w:val="1D1B11"/>
          <w:sz w:val="24"/>
          <w:szCs w:val="24"/>
        </w:rPr>
        <w:t xml:space="preserve">, получаемых из других бюджетов бюджетной системы Российской Федерации, в сумме </w:t>
      </w:r>
      <w:r w:rsidR="000D7373">
        <w:rPr>
          <w:color w:val="1D1B11"/>
          <w:sz w:val="24"/>
          <w:szCs w:val="24"/>
        </w:rPr>
        <w:t>6188,5</w:t>
      </w:r>
      <w:r>
        <w:rPr>
          <w:color w:val="1D1B11"/>
          <w:sz w:val="24"/>
          <w:szCs w:val="24"/>
        </w:rPr>
        <w:t xml:space="preserve"> </w:t>
      </w:r>
      <w:r w:rsidRPr="00795FA5">
        <w:rPr>
          <w:color w:val="1D1B11"/>
          <w:sz w:val="24"/>
          <w:szCs w:val="24"/>
        </w:rPr>
        <w:t>тыс. руб</w:t>
      </w:r>
      <w:r>
        <w:rPr>
          <w:color w:val="1D1B11"/>
          <w:sz w:val="24"/>
          <w:szCs w:val="24"/>
        </w:rPr>
        <w:t>лей</w:t>
      </w:r>
      <w:r w:rsidRPr="00795FA5">
        <w:rPr>
          <w:color w:val="1D1B11"/>
          <w:sz w:val="24"/>
          <w:szCs w:val="24"/>
        </w:rPr>
        <w:t xml:space="preserve">, </w:t>
      </w:r>
    </w:p>
    <w:p w:rsidR="00D762C6" w:rsidRPr="00795FA5" w:rsidRDefault="00D762C6" w:rsidP="00D762C6">
      <w:pPr>
        <w:ind w:firstLine="567"/>
        <w:jc w:val="both"/>
        <w:rPr>
          <w:color w:val="1D1B11"/>
          <w:sz w:val="24"/>
          <w:szCs w:val="24"/>
        </w:rPr>
      </w:pPr>
      <w:r w:rsidRPr="00795FA5">
        <w:rPr>
          <w:color w:val="1D1B11"/>
          <w:sz w:val="24"/>
          <w:szCs w:val="24"/>
        </w:rPr>
        <w:t xml:space="preserve">- общий объем  расходов в сумме </w:t>
      </w:r>
      <w:r w:rsidR="00160E25">
        <w:rPr>
          <w:color w:val="1D1B11"/>
          <w:sz w:val="24"/>
          <w:szCs w:val="24"/>
        </w:rPr>
        <w:t>7501,0</w:t>
      </w:r>
      <w:r>
        <w:rPr>
          <w:color w:val="1D1B11"/>
          <w:sz w:val="24"/>
          <w:szCs w:val="24"/>
        </w:rPr>
        <w:t xml:space="preserve"> </w:t>
      </w:r>
      <w:r w:rsidRPr="00795FA5">
        <w:rPr>
          <w:color w:val="1D1B11"/>
          <w:sz w:val="24"/>
          <w:szCs w:val="24"/>
        </w:rPr>
        <w:t>тыс. рублей,</w:t>
      </w:r>
    </w:p>
    <w:p w:rsidR="00D762C6" w:rsidRPr="00795FA5" w:rsidRDefault="00D762C6" w:rsidP="00D762C6">
      <w:pPr>
        <w:ind w:firstLine="567"/>
        <w:jc w:val="both"/>
        <w:rPr>
          <w:color w:val="1D1B11"/>
          <w:sz w:val="24"/>
          <w:szCs w:val="24"/>
        </w:rPr>
      </w:pPr>
      <w:r w:rsidRPr="00795FA5">
        <w:rPr>
          <w:color w:val="1D1B11"/>
          <w:sz w:val="24"/>
          <w:szCs w:val="24"/>
        </w:rPr>
        <w:t xml:space="preserve">- размер </w:t>
      </w:r>
      <w:r w:rsidR="00160E25">
        <w:rPr>
          <w:color w:val="1D1B11"/>
          <w:sz w:val="24"/>
          <w:szCs w:val="24"/>
        </w:rPr>
        <w:t>де</w:t>
      </w:r>
      <w:r w:rsidRPr="00795FA5">
        <w:rPr>
          <w:color w:val="1D1B11"/>
          <w:sz w:val="24"/>
          <w:szCs w:val="24"/>
        </w:rPr>
        <w:t xml:space="preserve">фицита в сумме </w:t>
      </w:r>
      <w:r w:rsidR="00160E25">
        <w:rPr>
          <w:color w:val="1D1B11"/>
          <w:sz w:val="24"/>
          <w:szCs w:val="24"/>
        </w:rPr>
        <w:t>604,4</w:t>
      </w:r>
      <w:r w:rsidRPr="00795FA5">
        <w:rPr>
          <w:color w:val="1D1B11"/>
          <w:sz w:val="24"/>
          <w:szCs w:val="24"/>
        </w:rPr>
        <w:t xml:space="preserve"> тыс. рублей, или </w:t>
      </w:r>
      <w:r w:rsidR="00160E25">
        <w:rPr>
          <w:color w:val="1D1B11"/>
          <w:sz w:val="24"/>
          <w:szCs w:val="24"/>
        </w:rPr>
        <w:t>85,4</w:t>
      </w:r>
      <w:r w:rsidRPr="00795FA5">
        <w:rPr>
          <w:color w:val="1D1B11"/>
          <w:sz w:val="24"/>
          <w:szCs w:val="24"/>
        </w:rPr>
        <w:t>% утвержденного общего годового объема доходов без учета утвержденного объема безвозмездных поступлений.</w:t>
      </w:r>
    </w:p>
    <w:p w:rsidR="00D762C6" w:rsidRPr="00DB5CDD" w:rsidRDefault="00D762C6" w:rsidP="00D762C6">
      <w:pPr>
        <w:ind w:firstLine="567"/>
        <w:jc w:val="both"/>
        <w:rPr>
          <w:sz w:val="24"/>
          <w:szCs w:val="24"/>
        </w:rPr>
      </w:pPr>
      <w:r w:rsidRPr="0006186F">
        <w:rPr>
          <w:sz w:val="24"/>
          <w:szCs w:val="24"/>
        </w:rPr>
        <w:t xml:space="preserve">Превышение дефицита бюджета </w:t>
      </w:r>
      <w:r>
        <w:rPr>
          <w:sz w:val="24"/>
          <w:szCs w:val="24"/>
        </w:rPr>
        <w:t>Тимошинского сельского поселения</w:t>
      </w:r>
      <w:r w:rsidRPr="0006186F">
        <w:rPr>
          <w:sz w:val="24"/>
          <w:szCs w:val="24"/>
        </w:rPr>
        <w:t xml:space="preserve">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объеме </w:t>
      </w:r>
      <w:r w:rsidR="00160E25">
        <w:rPr>
          <w:sz w:val="24"/>
          <w:szCs w:val="24"/>
        </w:rPr>
        <w:t>551,3</w:t>
      </w:r>
      <w:r w:rsidRPr="0006186F">
        <w:rPr>
          <w:sz w:val="24"/>
          <w:szCs w:val="24"/>
        </w:rPr>
        <w:t xml:space="preserve"> тыс. руб. </w:t>
      </w:r>
      <w:r w:rsidRPr="00DB5CDD">
        <w:rPr>
          <w:sz w:val="24"/>
          <w:szCs w:val="24"/>
        </w:rPr>
        <w:t>Размер дефицита бюджета без учета суммы снижени</w:t>
      </w:r>
      <w:r>
        <w:rPr>
          <w:sz w:val="24"/>
          <w:szCs w:val="24"/>
        </w:rPr>
        <w:t>я остатка на счете составляет 7,5</w:t>
      </w:r>
      <w:r w:rsidRPr="00DB5CDD">
        <w:rPr>
          <w:sz w:val="24"/>
          <w:szCs w:val="24"/>
        </w:rPr>
        <w:t>%.</w:t>
      </w:r>
    </w:p>
    <w:p w:rsidR="00D762C6" w:rsidRDefault="00D762C6" w:rsidP="00D762C6">
      <w:pPr>
        <w:pStyle w:val="3"/>
        <w:tabs>
          <w:tab w:val="num" w:pos="567"/>
        </w:tabs>
        <w:spacing w:before="0" w:after="0"/>
        <w:ind w:left="0" w:firstLine="567"/>
        <w:jc w:val="both"/>
        <w:rPr>
          <w:rFonts w:ascii="Times New Roman" w:hAnsi="Times New Roman" w:cs="Times New Roman"/>
          <w:b w:val="0"/>
          <w:sz w:val="24"/>
          <w:szCs w:val="24"/>
        </w:rPr>
      </w:pPr>
    </w:p>
    <w:p w:rsidR="00D762C6" w:rsidRDefault="00D762C6" w:rsidP="00D762C6">
      <w:pPr>
        <w:pStyle w:val="3"/>
        <w:tabs>
          <w:tab w:val="num" w:pos="567"/>
        </w:tabs>
        <w:spacing w:before="0" w:after="0"/>
        <w:ind w:left="0"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Исполнение местного бюджета за 2019 год </w:t>
      </w:r>
      <w:r w:rsidRPr="00D312B0">
        <w:rPr>
          <w:rFonts w:ascii="Times New Roman" w:hAnsi="Times New Roman" w:cs="Times New Roman"/>
          <w:b w:val="0"/>
          <w:sz w:val="24"/>
          <w:szCs w:val="24"/>
        </w:rPr>
        <w:t>представлен</w:t>
      </w:r>
      <w:r>
        <w:rPr>
          <w:rFonts w:ascii="Times New Roman" w:hAnsi="Times New Roman" w:cs="Times New Roman"/>
          <w:b w:val="0"/>
          <w:sz w:val="24"/>
          <w:szCs w:val="24"/>
        </w:rPr>
        <w:t>о</w:t>
      </w:r>
      <w:r w:rsidRPr="00D312B0">
        <w:rPr>
          <w:rFonts w:ascii="Times New Roman" w:hAnsi="Times New Roman" w:cs="Times New Roman"/>
          <w:b w:val="0"/>
          <w:sz w:val="24"/>
          <w:szCs w:val="24"/>
        </w:rPr>
        <w:t xml:space="preserve"> в следующей таблице (в тыс. руб.)</w:t>
      </w:r>
      <w:r>
        <w:rPr>
          <w:rFonts w:ascii="Times New Roman" w:hAnsi="Times New Roman" w:cs="Times New Roman"/>
          <w:b w:val="0"/>
          <w:sz w:val="24"/>
          <w:szCs w:val="24"/>
        </w:rPr>
        <w:t>:</w:t>
      </w:r>
    </w:p>
    <w:p w:rsidR="00D762C6" w:rsidRDefault="00D762C6" w:rsidP="00D762C6"/>
    <w:tbl>
      <w:tblPr>
        <w:tblStyle w:val="aff0"/>
        <w:tblW w:w="0" w:type="auto"/>
        <w:tblLook w:val="04A0"/>
      </w:tblPr>
      <w:tblGrid>
        <w:gridCol w:w="3936"/>
        <w:gridCol w:w="1559"/>
        <w:gridCol w:w="1417"/>
        <w:gridCol w:w="1418"/>
        <w:gridCol w:w="1417"/>
      </w:tblGrid>
      <w:tr w:rsidR="00D762C6" w:rsidTr="0013421B">
        <w:tc>
          <w:tcPr>
            <w:tcW w:w="3936" w:type="dxa"/>
          </w:tcPr>
          <w:p w:rsidR="00D762C6" w:rsidRPr="00AD1FD5" w:rsidRDefault="00D762C6" w:rsidP="0013421B">
            <w:pPr>
              <w:jc w:val="center"/>
            </w:pPr>
            <w:r w:rsidRPr="00AD1FD5">
              <w:rPr>
                <w:bCs/>
                <w:color w:val="000000"/>
              </w:rPr>
              <w:t>Показатели</w:t>
            </w:r>
          </w:p>
        </w:tc>
        <w:tc>
          <w:tcPr>
            <w:tcW w:w="1559" w:type="dxa"/>
          </w:tcPr>
          <w:p w:rsidR="00D762C6" w:rsidRDefault="00D762C6" w:rsidP="0013421B">
            <w:pPr>
              <w:jc w:val="center"/>
            </w:pPr>
            <w:r>
              <w:t xml:space="preserve">Уточненный план </w:t>
            </w:r>
          </w:p>
          <w:p w:rsidR="00D762C6" w:rsidRDefault="00D762C6" w:rsidP="0013421B">
            <w:pPr>
              <w:jc w:val="center"/>
            </w:pPr>
            <w:r>
              <w:t xml:space="preserve">(РД от 25.12.2019 </w:t>
            </w:r>
          </w:p>
          <w:p w:rsidR="00D762C6" w:rsidRDefault="00D762C6" w:rsidP="00160E25">
            <w:pPr>
              <w:jc w:val="center"/>
            </w:pPr>
            <w:r>
              <w:t xml:space="preserve">№ </w:t>
            </w:r>
            <w:r w:rsidR="00160E25">
              <w:t>68</w:t>
            </w:r>
            <w:r>
              <w:t>)</w:t>
            </w:r>
          </w:p>
        </w:tc>
        <w:tc>
          <w:tcPr>
            <w:tcW w:w="1417" w:type="dxa"/>
          </w:tcPr>
          <w:p w:rsidR="00D762C6" w:rsidRDefault="00D762C6" w:rsidP="0013421B">
            <w:pPr>
              <w:jc w:val="center"/>
            </w:pPr>
            <w:r>
              <w:t xml:space="preserve">Исполнено </w:t>
            </w:r>
          </w:p>
          <w:p w:rsidR="00D762C6" w:rsidRDefault="00D762C6" w:rsidP="0013421B">
            <w:pPr>
              <w:jc w:val="center"/>
            </w:pPr>
            <w:r>
              <w:t>за 2019 год</w:t>
            </w:r>
          </w:p>
        </w:tc>
        <w:tc>
          <w:tcPr>
            <w:tcW w:w="1418" w:type="dxa"/>
          </w:tcPr>
          <w:p w:rsidR="00D762C6" w:rsidRDefault="00D762C6" w:rsidP="0013421B">
            <w:pPr>
              <w:jc w:val="center"/>
            </w:pPr>
            <w:r>
              <w:t>Отклонение</w:t>
            </w:r>
          </w:p>
          <w:p w:rsidR="00D762C6" w:rsidRDefault="00D762C6" w:rsidP="0013421B">
            <w:pPr>
              <w:jc w:val="center"/>
            </w:pPr>
            <w:r>
              <w:t xml:space="preserve"> (+; -)</w:t>
            </w:r>
          </w:p>
        </w:tc>
        <w:tc>
          <w:tcPr>
            <w:tcW w:w="1417" w:type="dxa"/>
          </w:tcPr>
          <w:p w:rsidR="00D762C6" w:rsidRDefault="00D762C6" w:rsidP="0013421B">
            <w:pPr>
              <w:jc w:val="center"/>
            </w:pPr>
            <w:r>
              <w:t>% исполнения к уточненному плану</w:t>
            </w:r>
          </w:p>
        </w:tc>
      </w:tr>
      <w:tr w:rsidR="00D762C6" w:rsidTr="0013421B">
        <w:tc>
          <w:tcPr>
            <w:tcW w:w="3936" w:type="dxa"/>
            <w:vAlign w:val="center"/>
          </w:tcPr>
          <w:p w:rsidR="00D762C6" w:rsidRPr="00BD4388" w:rsidRDefault="00D762C6" w:rsidP="0013421B">
            <w:pPr>
              <w:jc w:val="center"/>
              <w:rPr>
                <w:color w:val="000000"/>
              </w:rPr>
            </w:pPr>
            <w:r>
              <w:rPr>
                <w:color w:val="000000"/>
              </w:rPr>
              <w:t>1</w:t>
            </w:r>
          </w:p>
        </w:tc>
        <w:tc>
          <w:tcPr>
            <w:tcW w:w="1559" w:type="dxa"/>
          </w:tcPr>
          <w:p w:rsidR="00D762C6" w:rsidRDefault="00D762C6" w:rsidP="0013421B">
            <w:pPr>
              <w:jc w:val="center"/>
            </w:pPr>
            <w:r>
              <w:t>2</w:t>
            </w:r>
          </w:p>
        </w:tc>
        <w:tc>
          <w:tcPr>
            <w:tcW w:w="1417" w:type="dxa"/>
          </w:tcPr>
          <w:p w:rsidR="00D762C6" w:rsidRDefault="00D762C6" w:rsidP="0013421B">
            <w:pPr>
              <w:jc w:val="center"/>
            </w:pPr>
            <w:r>
              <w:t>3</w:t>
            </w:r>
          </w:p>
        </w:tc>
        <w:tc>
          <w:tcPr>
            <w:tcW w:w="1418" w:type="dxa"/>
          </w:tcPr>
          <w:p w:rsidR="00D762C6" w:rsidRDefault="00D762C6" w:rsidP="0013421B">
            <w:pPr>
              <w:jc w:val="center"/>
            </w:pPr>
            <w:r>
              <w:t>4=3-2</w:t>
            </w:r>
          </w:p>
        </w:tc>
        <w:tc>
          <w:tcPr>
            <w:tcW w:w="1417" w:type="dxa"/>
          </w:tcPr>
          <w:p w:rsidR="00D762C6" w:rsidRDefault="00D762C6" w:rsidP="0013421B">
            <w:pPr>
              <w:jc w:val="center"/>
            </w:pPr>
            <w:r>
              <w:t>5</w:t>
            </w:r>
          </w:p>
        </w:tc>
      </w:tr>
      <w:tr w:rsidR="00F86AF7" w:rsidTr="00F86AF7">
        <w:tc>
          <w:tcPr>
            <w:tcW w:w="3936" w:type="dxa"/>
            <w:vAlign w:val="center"/>
          </w:tcPr>
          <w:p w:rsidR="00F86AF7" w:rsidRPr="003D43E6" w:rsidRDefault="00F86AF7" w:rsidP="0013421B">
            <w:pPr>
              <w:rPr>
                <w:color w:val="000000"/>
              </w:rPr>
            </w:pPr>
            <w:r w:rsidRPr="003D43E6">
              <w:rPr>
                <w:color w:val="000000"/>
              </w:rPr>
              <w:t>Доходы,</w:t>
            </w:r>
          </w:p>
        </w:tc>
        <w:tc>
          <w:tcPr>
            <w:tcW w:w="1559" w:type="dxa"/>
            <w:vAlign w:val="center"/>
          </w:tcPr>
          <w:p w:rsidR="00F86AF7" w:rsidRPr="003D43E6" w:rsidRDefault="00F86AF7" w:rsidP="0013421B">
            <w:pPr>
              <w:jc w:val="center"/>
            </w:pPr>
            <w:r>
              <w:t>6896,6</w:t>
            </w:r>
          </w:p>
        </w:tc>
        <w:tc>
          <w:tcPr>
            <w:tcW w:w="1417" w:type="dxa"/>
            <w:vAlign w:val="center"/>
          </w:tcPr>
          <w:p w:rsidR="00F86AF7" w:rsidRPr="003D43E6" w:rsidRDefault="00F86AF7" w:rsidP="0013421B">
            <w:pPr>
              <w:jc w:val="center"/>
            </w:pPr>
            <w:r>
              <w:t>6883,0</w:t>
            </w:r>
          </w:p>
        </w:tc>
        <w:tc>
          <w:tcPr>
            <w:tcW w:w="1418" w:type="dxa"/>
            <w:vAlign w:val="center"/>
          </w:tcPr>
          <w:p w:rsidR="00F86AF7" w:rsidRPr="00F86AF7" w:rsidRDefault="00F86AF7" w:rsidP="00F86AF7">
            <w:pPr>
              <w:jc w:val="center"/>
            </w:pPr>
            <w:r w:rsidRPr="00F86AF7">
              <w:t>-13,6</w:t>
            </w:r>
          </w:p>
        </w:tc>
        <w:tc>
          <w:tcPr>
            <w:tcW w:w="1417" w:type="dxa"/>
            <w:vAlign w:val="center"/>
          </w:tcPr>
          <w:p w:rsidR="00F86AF7" w:rsidRPr="00F86AF7" w:rsidRDefault="00F86AF7" w:rsidP="00F86AF7">
            <w:pPr>
              <w:jc w:val="center"/>
            </w:pPr>
            <w:r w:rsidRPr="00F86AF7">
              <w:t>99,8</w:t>
            </w:r>
          </w:p>
        </w:tc>
      </w:tr>
      <w:tr w:rsidR="00F86AF7" w:rsidTr="00F86AF7">
        <w:tc>
          <w:tcPr>
            <w:tcW w:w="3936" w:type="dxa"/>
            <w:vAlign w:val="center"/>
          </w:tcPr>
          <w:p w:rsidR="00F86AF7" w:rsidRPr="003D43E6" w:rsidRDefault="00F86AF7" w:rsidP="0013421B">
            <w:pPr>
              <w:rPr>
                <w:color w:val="000000"/>
              </w:rPr>
            </w:pPr>
            <w:r w:rsidRPr="003D43E6">
              <w:rPr>
                <w:color w:val="000000"/>
              </w:rPr>
              <w:t>в т.ч. налоговые и неналоговые доходы</w:t>
            </w:r>
          </w:p>
        </w:tc>
        <w:tc>
          <w:tcPr>
            <w:tcW w:w="1559" w:type="dxa"/>
            <w:vAlign w:val="center"/>
          </w:tcPr>
          <w:p w:rsidR="00F86AF7" w:rsidRPr="003D43E6" w:rsidRDefault="00F86AF7" w:rsidP="0013421B">
            <w:pPr>
              <w:jc w:val="center"/>
            </w:pPr>
            <w:r>
              <w:t>708,1</w:t>
            </w:r>
          </w:p>
        </w:tc>
        <w:tc>
          <w:tcPr>
            <w:tcW w:w="1417" w:type="dxa"/>
            <w:vAlign w:val="center"/>
          </w:tcPr>
          <w:p w:rsidR="00F86AF7" w:rsidRPr="003D43E6" w:rsidRDefault="00F86AF7" w:rsidP="0013421B">
            <w:pPr>
              <w:jc w:val="center"/>
            </w:pPr>
            <w:r>
              <w:t>694,5</w:t>
            </w:r>
          </w:p>
        </w:tc>
        <w:tc>
          <w:tcPr>
            <w:tcW w:w="1418" w:type="dxa"/>
            <w:vAlign w:val="center"/>
          </w:tcPr>
          <w:p w:rsidR="00F86AF7" w:rsidRPr="00F86AF7" w:rsidRDefault="00F86AF7" w:rsidP="00F86AF7">
            <w:pPr>
              <w:jc w:val="center"/>
            </w:pPr>
            <w:r w:rsidRPr="00F86AF7">
              <w:t>-13,6</w:t>
            </w:r>
          </w:p>
        </w:tc>
        <w:tc>
          <w:tcPr>
            <w:tcW w:w="1417" w:type="dxa"/>
            <w:vAlign w:val="center"/>
          </w:tcPr>
          <w:p w:rsidR="00F86AF7" w:rsidRPr="00F86AF7" w:rsidRDefault="00F86AF7" w:rsidP="00F86AF7">
            <w:pPr>
              <w:jc w:val="center"/>
            </w:pPr>
            <w:r w:rsidRPr="00F86AF7">
              <w:t>98,</w:t>
            </w:r>
            <w:r>
              <w:t>1</w:t>
            </w:r>
          </w:p>
        </w:tc>
      </w:tr>
      <w:tr w:rsidR="00F86AF7" w:rsidTr="00F86AF7">
        <w:tc>
          <w:tcPr>
            <w:tcW w:w="3936" w:type="dxa"/>
          </w:tcPr>
          <w:p w:rsidR="00F86AF7" w:rsidRPr="003D43E6" w:rsidRDefault="00F86AF7" w:rsidP="0013421B">
            <w:r w:rsidRPr="003D43E6">
              <w:rPr>
                <w:color w:val="000000"/>
              </w:rPr>
              <w:t>Безвозмездные поступления</w:t>
            </w:r>
          </w:p>
        </w:tc>
        <w:tc>
          <w:tcPr>
            <w:tcW w:w="1559" w:type="dxa"/>
            <w:vAlign w:val="center"/>
          </w:tcPr>
          <w:p w:rsidR="00F86AF7" w:rsidRPr="003D43E6" w:rsidRDefault="00F86AF7" w:rsidP="0013421B">
            <w:pPr>
              <w:jc w:val="center"/>
            </w:pPr>
            <w:r>
              <w:t>6188,5</w:t>
            </w:r>
          </w:p>
        </w:tc>
        <w:tc>
          <w:tcPr>
            <w:tcW w:w="1417" w:type="dxa"/>
            <w:vAlign w:val="center"/>
          </w:tcPr>
          <w:p w:rsidR="00F86AF7" w:rsidRPr="003D43E6" w:rsidRDefault="00F86AF7" w:rsidP="0013421B">
            <w:pPr>
              <w:jc w:val="center"/>
            </w:pPr>
            <w:r>
              <w:t>6188,5</w:t>
            </w:r>
          </w:p>
        </w:tc>
        <w:tc>
          <w:tcPr>
            <w:tcW w:w="1418" w:type="dxa"/>
            <w:vAlign w:val="center"/>
          </w:tcPr>
          <w:p w:rsidR="00F86AF7" w:rsidRPr="00F86AF7" w:rsidRDefault="00F86AF7" w:rsidP="00F86AF7">
            <w:pPr>
              <w:jc w:val="center"/>
            </w:pPr>
            <w:r w:rsidRPr="00F86AF7">
              <w:t>0</w:t>
            </w:r>
            <w:r>
              <w:t>,0</w:t>
            </w:r>
          </w:p>
        </w:tc>
        <w:tc>
          <w:tcPr>
            <w:tcW w:w="1417" w:type="dxa"/>
            <w:vAlign w:val="center"/>
          </w:tcPr>
          <w:p w:rsidR="00F86AF7" w:rsidRPr="00F86AF7" w:rsidRDefault="00F86AF7" w:rsidP="00F86AF7">
            <w:pPr>
              <w:jc w:val="center"/>
            </w:pPr>
            <w:r w:rsidRPr="00F86AF7">
              <w:t>100</w:t>
            </w:r>
          </w:p>
        </w:tc>
      </w:tr>
      <w:tr w:rsidR="00F86AF7" w:rsidTr="00F86AF7">
        <w:tc>
          <w:tcPr>
            <w:tcW w:w="3936" w:type="dxa"/>
          </w:tcPr>
          <w:p w:rsidR="00F86AF7" w:rsidRPr="003D43E6" w:rsidRDefault="00F86AF7" w:rsidP="0013421B">
            <w:r w:rsidRPr="003D43E6">
              <w:rPr>
                <w:color w:val="000000"/>
              </w:rPr>
              <w:t>Расходы</w:t>
            </w:r>
          </w:p>
        </w:tc>
        <w:tc>
          <w:tcPr>
            <w:tcW w:w="1559" w:type="dxa"/>
            <w:vAlign w:val="center"/>
          </w:tcPr>
          <w:p w:rsidR="00F86AF7" w:rsidRPr="003D43E6" w:rsidRDefault="00F86AF7" w:rsidP="0013421B">
            <w:pPr>
              <w:jc w:val="center"/>
            </w:pPr>
            <w:r>
              <w:t>7501,0</w:t>
            </w:r>
          </w:p>
        </w:tc>
        <w:tc>
          <w:tcPr>
            <w:tcW w:w="1417" w:type="dxa"/>
            <w:vAlign w:val="center"/>
          </w:tcPr>
          <w:p w:rsidR="00F86AF7" w:rsidRPr="003D43E6" w:rsidRDefault="00F86AF7" w:rsidP="0013421B">
            <w:pPr>
              <w:jc w:val="center"/>
            </w:pPr>
            <w:r>
              <w:t>6803,6</w:t>
            </w:r>
          </w:p>
        </w:tc>
        <w:tc>
          <w:tcPr>
            <w:tcW w:w="1418" w:type="dxa"/>
            <w:vAlign w:val="center"/>
          </w:tcPr>
          <w:p w:rsidR="00F86AF7" w:rsidRPr="00F86AF7" w:rsidRDefault="00F86AF7" w:rsidP="00F86AF7">
            <w:pPr>
              <w:jc w:val="center"/>
            </w:pPr>
            <w:r w:rsidRPr="00F86AF7">
              <w:t>-697,4</w:t>
            </w:r>
          </w:p>
        </w:tc>
        <w:tc>
          <w:tcPr>
            <w:tcW w:w="1417" w:type="dxa"/>
            <w:vAlign w:val="center"/>
          </w:tcPr>
          <w:p w:rsidR="00F86AF7" w:rsidRPr="00F86AF7" w:rsidRDefault="00F86AF7" w:rsidP="00F86AF7">
            <w:pPr>
              <w:jc w:val="center"/>
            </w:pPr>
            <w:r w:rsidRPr="00F86AF7">
              <w:t>90,7</w:t>
            </w:r>
          </w:p>
        </w:tc>
      </w:tr>
      <w:tr w:rsidR="00D762C6" w:rsidTr="0013421B">
        <w:tc>
          <w:tcPr>
            <w:tcW w:w="3936" w:type="dxa"/>
          </w:tcPr>
          <w:p w:rsidR="00D762C6" w:rsidRDefault="00D762C6" w:rsidP="0013421B">
            <w:r w:rsidRPr="00BD4388">
              <w:rPr>
                <w:color w:val="000000"/>
              </w:rPr>
              <w:t>Дефицит(-)/ профицит(+)</w:t>
            </w:r>
          </w:p>
        </w:tc>
        <w:tc>
          <w:tcPr>
            <w:tcW w:w="1559" w:type="dxa"/>
            <w:vAlign w:val="center"/>
          </w:tcPr>
          <w:p w:rsidR="00D762C6" w:rsidRPr="008B41A1" w:rsidRDefault="00F86AF7" w:rsidP="0013421B">
            <w:pPr>
              <w:jc w:val="center"/>
            </w:pPr>
            <w:r>
              <w:t>-604,4</w:t>
            </w:r>
          </w:p>
        </w:tc>
        <w:tc>
          <w:tcPr>
            <w:tcW w:w="1417" w:type="dxa"/>
            <w:vAlign w:val="center"/>
          </w:tcPr>
          <w:p w:rsidR="00D762C6" w:rsidRPr="008B41A1" w:rsidRDefault="00F86AF7" w:rsidP="0013421B">
            <w:pPr>
              <w:jc w:val="center"/>
            </w:pPr>
            <w:r>
              <w:t>+79,4</w:t>
            </w:r>
          </w:p>
        </w:tc>
        <w:tc>
          <w:tcPr>
            <w:tcW w:w="1418" w:type="dxa"/>
            <w:vAlign w:val="center"/>
          </w:tcPr>
          <w:p w:rsidR="00D762C6" w:rsidRPr="008B41A1" w:rsidRDefault="00D762C6" w:rsidP="0013421B">
            <w:pPr>
              <w:jc w:val="center"/>
            </w:pPr>
            <w:r>
              <w:t>х</w:t>
            </w:r>
          </w:p>
        </w:tc>
        <w:tc>
          <w:tcPr>
            <w:tcW w:w="1417" w:type="dxa"/>
            <w:vAlign w:val="center"/>
          </w:tcPr>
          <w:p w:rsidR="00D762C6" w:rsidRPr="008B41A1" w:rsidRDefault="00D762C6" w:rsidP="0013421B">
            <w:pPr>
              <w:jc w:val="center"/>
            </w:pPr>
            <w:r>
              <w:t>х</w:t>
            </w:r>
          </w:p>
        </w:tc>
      </w:tr>
    </w:tbl>
    <w:p w:rsidR="00D762C6" w:rsidRPr="00D312B0" w:rsidRDefault="00D762C6" w:rsidP="00D762C6"/>
    <w:p w:rsidR="00D762C6" w:rsidRDefault="00D762C6" w:rsidP="00D762C6">
      <w:pPr>
        <w:ind w:firstLine="567"/>
        <w:jc w:val="both"/>
        <w:rPr>
          <w:sz w:val="24"/>
          <w:szCs w:val="24"/>
        </w:rPr>
      </w:pPr>
      <w:r>
        <w:rPr>
          <w:sz w:val="24"/>
          <w:szCs w:val="24"/>
        </w:rPr>
        <w:t xml:space="preserve">Исполнение местного бюджета по доходам в 2019 году составило </w:t>
      </w:r>
      <w:r w:rsidR="0090718E">
        <w:rPr>
          <w:sz w:val="24"/>
          <w:szCs w:val="24"/>
        </w:rPr>
        <w:t>6883</w:t>
      </w:r>
      <w:r>
        <w:rPr>
          <w:sz w:val="24"/>
          <w:szCs w:val="24"/>
        </w:rPr>
        <w:t xml:space="preserve"> тыс. рублей, или </w:t>
      </w:r>
      <w:r w:rsidR="0090718E">
        <w:rPr>
          <w:sz w:val="24"/>
          <w:szCs w:val="24"/>
        </w:rPr>
        <w:t>99,8</w:t>
      </w:r>
      <w:r>
        <w:rPr>
          <w:sz w:val="24"/>
          <w:szCs w:val="24"/>
        </w:rPr>
        <w:t xml:space="preserve">% к уточненному плану, в том числе по группе «Налоговые и неналоговые доходы» - </w:t>
      </w:r>
      <w:r w:rsidR="0090718E">
        <w:rPr>
          <w:sz w:val="24"/>
          <w:szCs w:val="24"/>
        </w:rPr>
        <w:t>694,5</w:t>
      </w:r>
      <w:r>
        <w:rPr>
          <w:sz w:val="24"/>
          <w:szCs w:val="24"/>
        </w:rPr>
        <w:t xml:space="preserve"> тыс. рублей, или </w:t>
      </w:r>
      <w:r w:rsidR="0090718E">
        <w:rPr>
          <w:sz w:val="24"/>
          <w:szCs w:val="24"/>
        </w:rPr>
        <w:t>98,1</w:t>
      </w:r>
      <w:r>
        <w:rPr>
          <w:sz w:val="24"/>
          <w:szCs w:val="24"/>
        </w:rPr>
        <w:t xml:space="preserve">% к плановым назначениям, по «Безвозмездным поступлениям» - </w:t>
      </w:r>
      <w:r w:rsidR="0090718E">
        <w:rPr>
          <w:sz w:val="24"/>
          <w:szCs w:val="24"/>
        </w:rPr>
        <w:t>6188,5</w:t>
      </w:r>
      <w:r>
        <w:rPr>
          <w:sz w:val="24"/>
          <w:szCs w:val="24"/>
        </w:rPr>
        <w:t xml:space="preserve"> тыс. рублей, или 100% к плановым назначениям.</w:t>
      </w:r>
    </w:p>
    <w:p w:rsidR="00D762C6" w:rsidRDefault="00D762C6" w:rsidP="00D762C6">
      <w:pPr>
        <w:ind w:firstLine="567"/>
        <w:jc w:val="both"/>
        <w:rPr>
          <w:sz w:val="24"/>
          <w:szCs w:val="24"/>
        </w:rPr>
      </w:pPr>
      <w:r>
        <w:rPr>
          <w:sz w:val="24"/>
          <w:szCs w:val="24"/>
        </w:rPr>
        <w:t xml:space="preserve">По расходам местного бюджета исполнение составило в сумме </w:t>
      </w:r>
      <w:r w:rsidR="0090718E">
        <w:rPr>
          <w:sz w:val="24"/>
          <w:szCs w:val="24"/>
        </w:rPr>
        <w:t>6803,6</w:t>
      </w:r>
      <w:r>
        <w:rPr>
          <w:sz w:val="24"/>
          <w:szCs w:val="24"/>
        </w:rPr>
        <w:t xml:space="preserve"> тыс. рублей, или </w:t>
      </w:r>
      <w:r w:rsidR="0090718E">
        <w:rPr>
          <w:sz w:val="24"/>
          <w:szCs w:val="24"/>
        </w:rPr>
        <w:t>90,7</w:t>
      </w:r>
      <w:r>
        <w:rPr>
          <w:sz w:val="24"/>
          <w:szCs w:val="24"/>
        </w:rPr>
        <w:t xml:space="preserve">% от плановых назначений. </w:t>
      </w:r>
    </w:p>
    <w:p w:rsidR="00D762C6" w:rsidRDefault="00D762C6" w:rsidP="00D762C6">
      <w:pPr>
        <w:ind w:firstLine="567"/>
        <w:jc w:val="both"/>
        <w:rPr>
          <w:sz w:val="24"/>
          <w:szCs w:val="24"/>
        </w:rPr>
      </w:pPr>
      <w:r>
        <w:rPr>
          <w:sz w:val="24"/>
          <w:szCs w:val="24"/>
        </w:rPr>
        <w:t xml:space="preserve">Фактически местный бюджет в 2019 году исполнен с </w:t>
      </w:r>
      <w:r w:rsidR="0090718E">
        <w:rPr>
          <w:sz w:val="24"/>
          <w:szCs w:val="24"/>
        </w:rPr>
        <w:t>про</w:t>
      </w:r>
      <w:r>
        <w:rPr>
          <w:sz w:val="24"/>
          <w:szCs w:val="24"/>
        </w:rPr>
        <w:t xml:space="preserve">фицитом в сумме </w:t>
      </w:r>
      <w:r w:rsidR="0090718E">
        <w:rPr>
          <w:sz w:val="24"/>
          <w:szCs w:val="24"/>
        </w:rPr>
        <w:t>79,4</w:t>
      </w:r>
      <w:r>
        <w:rPr>
          <w:sz w:val="24"/>
          <w:szCs w:val="24"/>
        </w:rPr>
        <w:t xml:space="preserve"> тыс. рублей.</w:t>
      </w:r>
    </w:p>
    <w:p w:rsidR="001E1C94" w:rsidRDefault="001E1C94" w:rsidP="00AD1FD5">
      <w:pPr>
        <w:ind w:firstLine="567"/>
        <w:jc w:val="both"/>
        <w:rPr>
          <w:sz w:val="24"/>
          <w:szCs w:val="24"/>
        </w:rPr>
      </w:pPr>
    </w:p>
    <w:p w:rsidR="007257AF" w:rsidRPr="00DB5CDD" w:rsidRDefault="006656BC" w:rsidP="007257AF">
      <w:pPr>
        <w:ind w:firstLine="567"/>
        <w:jc w:val="center"/>
        <w:rPr>
          <w:b/>
          <w:iCs/>
          <w:sz w:val="24"/>
          <w:szCs w:val="24"/>
        </w:rPr>
      </w:pPr>
      <w:r w:rsidRPr="00DB5CDD">
        <w:rPr>
          <w:b/>
          <w:iCs/>
          <w:sz w:val="24"/>
          <w:szCs w:val="24"/>
        </w:rPr>
        <w:t>Исполнение д</w:t>
      </w:r>
      <w:r w:rsidR="007257AF" w:rsidRPr="00DB5CDD">
        <w:rPr>
          <w:b/>
          <w:iCs/>
          <w:sz w:val="24"/>
          <w:szCs w:val="24"/>
        </w:rPr>
        <w:t>о</w:t>
      </w:r>
      <w:r w:rsidRPr="00DB5CDD">
        <w:rPr>
          <w:b/>
          <w:iCs/>
          <w:sz w:val="24"/>
          <w:szCs w:val="24"/>
        </w:rPr>
        <w:t>ходной</w:t>
      </w:r>
      <w:r w:rsidR="007257AF" w:rsidRPr="00DB5CDD">
        <w:rPr>
          <w:b/>
          <w:iCs/>
          <w:sz w:val="24"/>
          <w:szCs w:val="24"/>
        </w:rPr>
        <w:t xml:space="preserve"> част</w:t>
      </w:r>
      <w:r w:rsidRPr="00DB5CDD">
        <w:rPr>
          <w:b/>
          <w:iCs/>
          <w:sz w:val="24"/>
          <w:szCs w:val="24"/>
        </w:rPr>
        <w:t>и местного</w:t>
      </w:r>
      <w:r w:rsidR="007257AF" w:rsidRPr="00DB5CDD">
        <w:rPr>
          <w:b/>
          <w:iCs/>
          <w:sz w:val="24"/>
          <w:szCs w:val="24"/>
        </w:rPr>
        <w:t xml:space="preserve"> бюджета</w:t>
      </w:r>
      <w:r w:rsidR="00DB5CDD">
        <w:rPr>
          <w:b/>
          <w:iCs/>
          <w:sz w:val="24"/>
          <w:szCs w:val="24"/>
        </w:rPr>
        <w:t xml:space="preserve"> за 201</w:t>
      </w:r>
      <w:r w:rsidR="00495152">
        <w:rPr>
          <w:b/>
          <w:iCs/>
          <w:sz w:val="24"/>
          <w:szCs w:val="24"/>
        </w:rPr>
        <w:t>9</w:t>
      </w:r>
      <w:r w:rsidR="00DB5CDD">
        <w:rPr>
          <w:b/>
          <w:iCs/>
          <w:sz w:val="24"/>
          <w:szCs w:val="24"/>
        </w:rPr>
        <w:t xml:space="preserve"> год</w:t>
      </w:r>
    </w:p>
    <w:p w:rsidR="006656BC" w:rsidRPr="006656BC" w:rsidRDefault="006656BC" w:rsidP="007257AF">
      <w:pPr>
        <w:ind w:firstLine="567"/>
        <w:jc w:val="center"/>
        <w:rPr>
          <w:sz w:val="24"/>
          <w:szCs w:val="24"/>
        </w:rPr>
      </w:pPr>
    </w:p>
    <w:p w:rsidR="00D4494E" w:rsidRPr="00D4494E" w:rsidRDefault="008340E5">
      <w:pPr>
        <w:ind w:firstLine="567"/>
        <w:jc w:val="both"/>
        <w:rPr>
          <w:sz w:val="24"/>
          <w:szCs w:val="24"/>
        </w:rPr>
      </w:pPr>
      <w:r>
        <w:rPr>
          <w:sz w:val="24"/>
          <w:szCs w:val="24"/>
        </w:rPr>
        <w:t>В соответствии со статьей 41 БК РФ и</w:t>
      </w:r>
      <w:r w:rsidR="00D4494E" w:rsidRPr="00D4494E">
        <w:rPr>
          <w:sz w:val="24"/>
          <w:szCs w:val="24"/>
        </w:rPr>
        <w:t>сточниками формирования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B535C9" w:rsidRDefault="007E1558" w:rsidP="007E1558">
      <w:pPr>
        <w:ind w:firstLine="567"/>
        <w:jc w:val="both"/>
        <w:rPr>
          <w:sz w:val="24"/>
          <w:szCs w:val="24"/>
        </w:rPr>
      </w:pPr>
      <w:r w:rsidRPr="00D4494E">
        <w:rPr>
          <w:sz w:val="24"/>
          <w:szCs w:val="24"/>
        </w:rPr>
        <w:t xml:space="preserve">Доходы бюджета </w:t>
      </w:r>
      <w:r w:rsidR="00BF6774">
        <w:rPr>
          <w:iCs/>
          <w:sz w:val="24"/>
          <w:szCs w:val="24"/>
        </w:rPr>
        <w:t>Тимошинского</w:t>
      </w:r>
      <w:r w:rsidRPr="00D4494E">
        <w:rPr>
          <w:iCs/>
          <w:sz w:val="24"/>
          <w:szCs w:val="24"/>
        </w:rPr>
        <w:t xml:space="preserve"> </w:t>
      </w:r>
      <w:r w:rsidR="006D2969">
        <w:rPr>
          <w:iCs/>
          <w:sz w:val="24"/>
          <w:szCs w:val="24"/>
        </w:rPr>
        <w:t>сельского поселения</w:t>
      </w:r>
      <w:r w:rsidRPr="00D4494E">
        <w:rPr>
          <w:iCs/>
          <w:sz w:val="24"/>
          <w:szCs w:val="24"/>
        </w:rPr>
        <w:t xml:space="preserve"> за </w:t>
      </w:r>
      <w:r w:rsidRPr="00D4494E">
        <w:rPr>
          <w:sz w:val="24"/>
          <w:szCs w:val="24"/>
        </w:rPr>
        <w:t>201</w:t>
      </w:r>
      <w:r w:rsidR="00B535C9">
        <w:rPr>
          <w:sz w:val="24"/>
          <w:szCs w:val="24"/>
        </w:rPr>
        <w:t>9</w:t>
      </w:r>
      <w:r w:rsidRPr="00D4494E">
        <w:rPr>
          <w:sz w:val="24"/>
          <w:szCs w:val="24"/>
        </w:rPr>
        <w:t xml:space="preserve"> г. исполнены в сумме </w:t>
      </w:r>
      <w:r w:rsidR="00B535C9">
        <w:rPr>
          <w:sz w:val="24"/>
          <w:szCs w:val="24"/>
        </w:rPr>
        <w:t>6883</w:t>
      </w:r>
      <w:r w:rsidR="002A7CC3">
        <w:rPr>
          <w:sz w:val="24"/>
          <w:szCs w:val="24"/>
        </w:rPr>
        <w:t xml:space="preserve"> </w:t>
      </w:r>
      <w:r w:rsidRPr="00D4494E">
        <w:rPr>
          <w:sz w:val="24"/>
          <w:szCs w:val="24"/>
        </w:rPr>
        <w:t>тыс.руб., с</w:t>
      </w:r>
      <w:r w:rsidR="00B535C9">
        <w:rPr>
          <w:sz w:val="24"/>
          <w:szCs w:val="24"/>
        </w:rPr>
        <w:t>о</w:t>
      </w:r>
      <w:r w:rsidRPr="00D4494E">
        <w:rPr>
          <w:sz w:val="24"/>
          <w:szCs w:val="24"/>
        </w:rPr>
        <w:t xml:space="preserve"> </w:t>
      </w:r>
      <w:r w:rsidR="00B535C9">
        <w:rPr>
          <w:sz w:val="24"/>
          <w:szCs w:val="24"/>
        </w:rPr>
        <w:t>снижением</w:t>
      </w:r>
      <w:r w:rsidRPr="00D4494E">
        <w:rPr>
          <w:sz w:val="24"/>
          <w:szCs w:val="24"/>
        </w:rPr>
        <w:t xml:space="preserve"> на </w:t>
      </w:r>
      <w:r w:rsidR="00B535C9">
        <w:rPr>
          <w:sz w:val="24"/>
          <w:szCs w:val="24"/>
        </w:rPr>
        <w:t>13,6</w:t>
      </w:r>
      <w:r w:rsidRPr="00D4494E">
        <w:rPr>
          <w:sz w:val="24"/>
          <w:szCs w:val="24"/>
        </w:rPr>
        <w:t xml:space="preserve"> тыс. рублей, или на </w:t>
      </w:r>
      <w:r w:rsidR="00681C41">
        <w:rPr>
          <w:sz w:val="24"/>
          <w:szCs w:val="24"/>
        </w:rPr>
        <w:t>0</w:t>
      </w:r>
      <w:r w:rsidR="00A60D11">
        <w:rPr>
          <w:sz w:val="24"/>
          <w:szCs w:val="24"/>
        </w:rPr>
        <w:t>,</w:t>
      </w:r>
      <w:r w:rsidR="00B232B2">
        <w:rPr>
          <w:sz w:val="24"/>
          <w:szCs w:val="24"/>
        </w:rPr>
        <w:t>2</w:t>
      </w:r>
      <w:r w:rsidRPr="00D4494E">
        <w:rPr>
          <w:sz w:val="24"/>
          <w:szCs w:val="24"/>
        </w:rPr>
        <w:t>% от уточненного плана</w:t>
      </w:r>
      <w:r w:rsidR="0045494B">
        <w:rPr>
          <w:sz w:val="24"/>
          <w:szCs w:val="24"/>
        </w:rPr>
        <w:t>.</w:t>
      </w:r>
      <w:r w:rsidRPr="00D4494E">
        <w:rPr>
          <w:sz w:val="24"/>
          <w:szCs w:val="24"/>
        </w:rPr>
        <w:t xml:space="preserve"> </w:t>
      </w:r>
    </w:p>
    <w:p w:rsidR="007E1558" w:rsidRDefault="007E1558" w:rsidP="007E1558">
      <w:pPr>
        <w:ind w:firstLine="567"/>
        <w:jc w:val="both"/>
        <w:rPr>
          <w:sz w:val="24"/>
          <w:szCs w:val="24"/>
        </w:rPr>
      </w:pPr>
      <w:r w:rsidRPr="00D4494E">
        <w:rPr>
          <w:sz w:val="24"/>
          <w:szCs w:val="24"/>
        </w:rPr>
        <w:t>По сравнению с 201</w:t>
      </w:r>
      <w:r w:rsidR="00B535C9">
        <w:rPr>
          <w:sz w:val="24"/>
          <w:szCs w:val="24"/>
        </w:rPr>
        <w:t>8</w:t>
      </w:r>
      <w:r w:rsidRPr="00D4494E">
        <w:rPr>
          <w:sz w:val="24"/>
          <w:szCs w:val="24"/>
        </w:rPr>
        <w:t>г.</w:t>
      </w:r>
      <w:r w:rsidR="00A60D11">
        <w:rPr>
          <w:sz w:val="24"/>
          <w:szCs w:val="24"/>
        </w:rPr>
        <w:t>,</w:t>
      </w:r>
      <w:r w:rsidRPr="00D4494E">
        <w:rPr>
          <w:sz w:val="24"/>
          <w:szCs w:val="24"/>
        </w:rPr>
        <w:t xml:space="preserve"> доходы </w:t>
      </w:r>
      <w:r w:rsidR="00A60D11">
        <w:rPr>
          <w:sz w:val="24"/>
          <w:szCs w:val="24"/>
        </w:rPr>
        <w:t xml:space="preserve">местного </w:t>
      </w:r>
      <w:r w:rsidR="00A60D11" w:rsidRPr="00D4494E">
        <w:rPr>
          <w:sz w:val="24"/>
          <w:szCs w:val="24"/>
        </w:rPr>
        <w:t>бюджета исполнен</w:t>
      </w:r>
      <w:r w:rsidR="00A60D11">
        <w:rPr>
          <w:sz w:val="24"/>
          <w:szCs w:val="24"/>
        </w:rPr>
        <w:t>ы</w:t>
      </w:r>
      <w:r w:rsidR="00994A2A">
        <w:rPr>
          <w:sz w:val="24"/>
          <w:szCs w:val="24"/>
        </w:rPr>
        <w:t xml:space="preserve"> </w:t>
      </w:r>
      <w:r w:rsidR="00A60D11">
        <w:rPr>
          <w:sz w:val="24"/>
          <w:szCs w:val="24"/>
        </w:rPr>
        <w:t xml:space="preserve">с ростом </w:t>
      </w:r>
      <w:r w:rsidRPr="00D4494E">
        <w:rPr>
          <w:sz w:val="24"/>
          <w:szCs w:val="24"/>
        </w:rPr>
        <w:t xml:space="preserve">на </w:t>
      </w:r>
      <w:r w:rsidR="00B535C9">
        <w:rPr>
          <w:sz w:val="24"/>
          <w:szCs w:val="24"/>
        </w:rPr>
        <w:t>841,3</w:t>
      </w:r>
      <w:r w:rsidRPr="00D4494E">
        <w:rPr>
          <w:sz w:val="24"/>
          <w:szCs w:val="24"/>
        </w:rPr>
        <w:t xml:space="preserve"> тыс. руб.</w:t>
      </w:r>
      <w:r w:rsidR="00B40FEB">
        <w:rPr>
          <w:sz w:val="24"/>
          <w:szCs w:val="24"/>
        </w:rPr>
        <w:t xml:space="preserve"> (или </w:t>
      </w:r>
      <w:r w:rsidR="00B535C9">
        <w:rPr>
          <w:sz w:val="24"/>
          <w:szCs w:val="24"/>
        </w:rPr>
        <w:t>113,9</w:t>
      </w:r>
      <w:r w:rsidR="00B40FEB">
        <w:rPr>
          <w:sz w:val="24"/>
          <w:szCs w:val="24"/>
        </w:rPr>
        <w:t>%)</w:t>
      </w:r>
      <w:r w:rsidRPr="00D4494E">
        <w:rPr>
          <w:sz w:val="24"/>
          <w:szCs w:val="24"/>
        </w:rPr>
        <w:t xml:space="preserve">, в том числе за счет </w:t>
      </w:r>
      <w:r w:rsidR="00681C41">
        <w:rPr>
          <w:sz w:val="24"/>
          <w:szCs w:val="24"/>
        </w:rPr>
        <w:t>роста</w:t>
      </w:r>
      <w:r w:rsidRPr="00D4494E">
        <w:rPr>
          <w:sz w:val="24"/>
          <w:szCs w:val="24"/>
        </w:rPr>
        <w:t xml:space="preserve"> </w:t>
      </w:r>
      <w:r w:rsidR="00A60D11">
        <w:rPr>
          <w:sz w:val="24"/>
          <w:szCs w:val="24"/>
        </w:rPr>
        <w:t xml:space="preserve">поступлений </w:t>
      </w:r>
      <w:r w:rsidRPr="00D4494E">
        <w:rPr>
          <w:sz w:val="24"/>
          <w:szCs w:val="24"/>
        </w:rPr>
        <w:t xml:space="preserve">налоговых и неналоговых доходов на </w:t>
      </w:r>
      <w:r w:rsidR="00B535C9">
        <w:rPr>
          <w:sz w:val="24"/>
          <w:szCs w:val="24"/>
        </w:rPr>
        <w:t>74,3</w:t>
      </w:r>
      <w:r w:rsidR="0011192E">
        <w:rPr>
          <w:sz w:val="24"/>
          <w:szCs w:val="24"/>
        </w:rPr>
        <w:t xml:space="preserve"> </w:t>
      </w:r>
      <w:r w:rsidRPr="00D4494E">
        <w:rPr>
          <w:sz w:val="24"/>
          <w:szCs w:val="24"/>
        </w:rPr>
        <w:t>тыс.</w:t>
      </w:r>
      <w:r w:rsidR="0011192E">
        <w:rPr>
          <w:sz w:val="24"/>
          <w:szCs w:val="24"/>
        </w:rPr>
        <w:t xml:space="preserve"> </w:t>
      </w:r>
      <w:r w:rsidRPr="00D4494E">
        <w:rPr>
          <w:sz w:val="24"/>
          <w:szCs w:val="24"/>
        </w:rPr>
        <w:t>руб. (</w:t>
      </w:r>
      <w:r w:rsidR="00681C41">
        <w:rPr>
          <w:sz w:val="24"/>
          <w:szCs w:val="24"/>
        </w:rPr>
        <w:t xml:space="preserve">или </w:t>
      </w:r>
      <w:r w:rsidR="00B535C9">
        <w:rPr>
          <w:sz w:val="24"/>
          <w:szCs w:val="24"/>
        </w:rPr>
        <w:t>112</w:t>
      </w:r>
      <w:r w:rsidRPr="00D4494E">
        <w:rPr>
          <w:sz w:val="24"/>
          <w:szCs w:val="24"/>
        </w:rPr>
        <w:t>%)</w:t>
      </w:r>
      <w:r w:rsidR="00A60D11">
        <w:rPr>
          <w:sz w:val="24"/>
          <w:szCs w:val="24"/>
        </w:rPr>
        <w:t xml:space="preserve"> и</w:t>
      </w:r>
      <w:r w:rsidR="0011192E">
        <w:rPr>
          <w:sz w:val="24"/>
          <w:szCs w:val="24"/>
        </w:rPr>
        <w:t xml:space="preserve"> </w:t>
      </w:r>
      <w:r w:rsidR="00A60D11">
        <w:rPr>
          <w:sz w:val="24"/>
          <w:szCs w:val="24"/>
        </w:rPr>
        <w:t>роста</w:t>
      </w:r>
      <w:r w:rsidRPr="00D4494E">
        <w:rPr>
          <w:sz w:val="24"/>
          <w:szCs w:val="24"/>
        </w:rPr>
        <w:t xml:space="preserve"> безвозмездных поступлений на </w:t>
      </w:r>
      <w:r w:rsidR="00B535C9">
        <w:rPr>
          <w:sz w:val="24"/>
          <w:szCs w:val="24"/>
        </w:rPr>
        <w:t>767</w:t>
      </w:r>
      <w:r w:rsidR="00662CB1">
        <w:rPr>
          <w:sz w:val="24"/>
          <w:szCs w:val="24"/>
        </w:rPr>
        <w:t xml:space="preserve"> тыс. рублей (рост </w:t>
      </w:r>
      <w:r w:rsidR="00B535C9">
        <w:rPr>
          <w:sz w:val="24"/>
          <w:szCs w:val="24"/>
        </w:rPr>
        <w:t>114,1</w:t>
      </w:r>
      <w:r w:rsidR="00610B41">
        <w:rPr>
          <w:sz w:val="24"/>
          <w:szCs w:val="24"/>
        </w:rPr>
        <w:t>%</w:t>
      </w:r>
      <w:r w:rsidRPr="00D4494E">
        <w:rPr>
          <w:sz w:val="24"/>
          <w:szCs w:val="24"/>
        </w:rPr>
        <w:t xml:space="preserve">). </w:t>
      </w:r>
    </w:p>
    <w:p w:rsidR="005C440B" w:rsidRPr="00D4494E" w:rsidRDefault="005C440B" w:rsidP="004A3290">
      <w:pPr>
        <w:ind w:firstLine="567"/>
        <w:jc w:val="both"/>
        <w:textAlignment w:val="baseline"/>
        <w:rPr>
          <w:sz w:val="24"/>
          <w:szCs w:val="24"/>
        </w:rPr>
      </w:pPr>
      <w:r w:rsidRPr="005C440B">
        <w:rPr>
          <w:sz w:val="24"/>
          <w:szCs w:val="24"/>
        </w:rPr>
        <w:t xml:space="preserve">Объем доходов, поступивших в бюджет </w:t>
      </w:r>
      <w:r w:rsidR="00BF6774">
        <w:rPr>
          <w:sz w:val="24"/>
          <w:szCs w:val="24"/>
        </w:rPr>
        <w:t>Тимошинского</w:t>
      </w:r>
      <w:r w:rsidRPr="005C440B">
        <w:rPr>
          <w:sz w:val="24"/>
          <w:szCs w:val="24"/>
        </w:rPr>
        <w:t xml:space="preserve"> </w:t>
      </w:r>
      <w:r>
        <w:rPr>
          <w:sz w:val="24"/>
          <w:szCs w:val="24"/>
        </w:rPr>
        <w:t>муниципального образования</w:t>
      </w:r>
      <w:r w:rsidRPr="005C440B">
        <w:rPr>
          <w:sz w:val="24"/>
          <w:szCs w:val="24"/>
        </w:rPr>
        <w:t xml:space="preserve"> в сумме </w:t>
      </w:r>
      <w:r w:rsidR="00B232B2">
        <w:rPr>
          <w:sz w:val="24"/>
          <w:szCs w:val="24"/>
        </w:rPr>
        <w:t>6</w:t>
      </w:r>
      <w:r w:rsidR="0063573F">
        <w:rPr>
          <w:sz w:val="24"/>
          <w:szCs w:val="24"/>
        </w:rPr>
        <w:t> 882 984,60</w:t>
      </w:r>
      <w:r w:rsidRPr="005C440B">
        <w:rPr>
          <w:sz w:val="24"/>
          <w:szCs w:val="24"/>
        </w:rPr>
        <w:t xml:space="preserve"> руб</w:t>
      </w:r>
      <w:r>
        <w:rPr>
          <w:sz w:val="24"/>
          <w:szCs w:val="24"/>
        </w:rPr>
        <w:t>лей</w:t>
      </w:r>
      <w:r w:rsidRPr="005C440B">
        <w:rPr>
          <w:sz w:val="24"/>
          <w:szCs w:val="24"/>
        </w:rPr>
        <w:t xml:space="preserve"> и отраженных в </w:t>
      </w:r>
      <w:r w:rsidR="00283469">
        <w:rPr>
          <w:sz w:val="24"/>
          <w:szCs w:val="24"/>
        </w:rPr>
        <w:t>строке</w:t>
      </w:r>
      <w:r w:rsidR="00066B36">
        <w:rPr>
          <w:sz w:val="24"/>
          <w:szCs w:val="24"/>
        </w:rPr>
        <w:t xml:space="preserve"> «</w:t>
      </w:r>
      <w:r w:rsidR="002A7CC3">
        <w:rPr>
          <w:sz w:val="24"/>
          <w:szCs w:val="24"/>
        </w:rPr>
        <w:t>Д</w:t>
      </w:r>
      <w:r w:rsidR="00066B36">
        <w:rPr>
          <w:sz w:val="24"/>
          <w:szCs w:val="24"/>
        </w:rPr>
        <w:t>оход</w:t>
      </w:r>
      <w:r w:rsidR="002A7CC3">
        <w:rPr>
          <w:sz w:val="24"/>
          <w:szCs w:val="24"/>
        </w:rPr>
        <w:t>ы бюджета - итого</w:t>
      </w:r>
      <w:r w:rsidR="00066B36">
        <w:rPr>
          <w:sz w:val="24"/>
          <w:szCs w:val="24"/>
        </w:rPr>
        <w:t xml:space="preserve">» </w:t>
      </w:r>
      <w:r w:rsidRPr="005C440B">
        <w:rPr>
          <w:sz w:val="24"/>
          <w:szCs w:val="24"/>
        </w:rPr>
        <w:t>Отчет</w:t>
      </w:r>
      <w:r w:rsidR="00066B36">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xml:space="preserve">, соответствует показателям </w:t>
      </w:r>
      <w:r w:rsidR="002A7CC3">
        <w:rPr>
          <w:sz w:val="24"/>
          <w:szCs w:val="24"/>
        </w:rPr>
        <w:t xml:space="preserve">строки «поступления по доходам - всего» </w:t>
      </w:r>
      <w:r>
        <w:rPr>
          <w:sz w:val="24"/>
          <w:szCs w:val="24"/>
        </w:rPr>
        <w:t>О</w:t>
      </w:r>
      <w:r w:rsidRPr="005C440B">
        <w:rPr>
          <w:sz w:val="24"/>
          <w:szCs w:val="24"/>
        </w:rPr>
        <w:t>тчета по поступлениям и выбытиям, отраженным в ф. 0503151, предоставленно</w:t>
      </w:r>
      <w:r w:rsidR="000D7B31">
        <w:rPr>
          <w:sz w:val="24"/>
          <w:szCs w:val="24"/>
        </w:rPr>
        <w:t>го</w:t>
      </w:r>
      <w:r w:rsidRPr="005C440B">
        <w:rPr>
          <w:sz w:val="24"/>
          <w:szCs w:val="24"/>
        </w:rPr>
        <w:t xml:space="preserve"> </w:t>
      </w:r>
      <w:r w:rsidR="000D7B31">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sidR="009140CA">
        <w:rPr>
          <w:sz w:val="24"/>
          <w:szCs w:val="24"/>
        </w:rPr>
        <w:t xml:space="preserve">от </w:t>
      </w:r>
      <w:r w:rsidR="0063573F">
        <w:rPr>
          <w:sz w:val="24"/>
          <w:szCs w:val="24"/>
        </w:rPr>
        <w:t>27</w:t>
      </w:r>
      <w:r w:rsidR="009140CA">
        <w:rPr>
          <w:sz w:val="24"/>
          <w:szCs w:val="24"/>
        </w:rPr>
        <w:t>.0</w:t>
      </w:r>
      <w:r w:rsidR="00AD3381">
        <w:rPr>
          <w:sz w:val="24"/>
          <w:szCs w:val="24"/>
        </w:rPr>
        <w:t>3</w:t>
      </w:r>
      <w:r w:rsidR="009140CA">
        <w:rPr>
          <w:sz w:val="24"/>
          <w:szCs w:val="24"/>
        </w:rPr>
        <w:t>.20</w:t>
      </w:r>
      <w:r w:rsidR="0063573F">
        <w:rPr>
          <w:sz w:val="24"/>
          <w:szCs w:val="24"/>
        </w:rPr>
        <w:t>20</w:t>
      </w:r>
      <w:r w:rsidR="009140CA">
        <w:rPr>
          <w:sz w:val="24"/>
          <w:szCs w:val="24"/>
        </w:rPr>
        <w:t xml:space="preserve"> года № 34-13-79/12-</w:t>
      </w:r>
      <w:r w:rsidR="0063573F">
        <w:rPr>
          <w:sz w:val="24"/>
          <w:szCs w:val="24"/>
        </w:rPr>
        <w:t>1843</w:t>
      </w:r>
      <w:r w:rsidR="000D7B31">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561A6E" w:rsidRDefault="00561A6E" w:rsidP="00561A6E">
      <w:pPr>
        <w:ind w:firstLine="567"/>
        <w:jc w:val="both"/>
        <w:rPr>
          <w:sz w:val="24"/>
          <w:szCs w:val="24"/>
        </w:rPr>
      </w:pPr>
    </w:p>
    <w:p w:rsidR="00F10503" w:rsidRDefault="00561A6E" w:rsidP="00561A6E">
      <w:pPr>
        <w:ind w:firstLine="567"/>
        <w:jc w:val="both"/>
        <w:rPr>
          <w:sz w:val="24"/>
          <w:szCs w:val="24"/>
        </w:rPr>
      </w:pPr>
      <w:r w:rsidRPr="00D4494E">
        <w:rPr>
          <w:sz w:val="24"/>
          <w:szCs w:val="24"/>
        </w:rPr>
        <w:t xml:space="preserve">Анализ </w:t>
      </w:r>
      <w:r>
        <w:rPr>
          <w:sz w:val="24"/>
          <w:szCs w:val="24"/>
        </w:rPr>
        <w:t>исполнения доходной части местного</w:t>
      </w:r>
      <w:r w:rsidRPr="00D4494E">
        <w:rPr>
          <w:sz w:val="24"/>
          <w:szCs w:val="24"/>
        </w:rPr>
        <w:t xml:space="preserve"> бюджета </w:t>
      </w:r>
      <w:r>
        <w:rPr>
          <w:sz w:val="24"/>
          <w:szCs w:val="24"/>
        </w:rPr>
        <w:t xml:space="preserve">за 2018-2019 гг. </w:t>
      </w:r>
      <w:r w:rsidRPr="00D4494E">
        <w:rPr>
          <w:sz w:val="24"/>
          <w:szCs w:val="24"/>
        </w:rPr>
        <w:t xml:space="preserve">представлен в </w:t>
      </w:r>
      <w:r>
        <w:rPr>
          <w:sz w:val="24"/>
          <w:szCs w:val="24"/>
        </w:rPr>
        <w:t xml:space="preserve">следующей </w:t>
      </w:r>
      <w:r w:rsidRPr="00D4494E">
        <w:rPr>
          <w:sz w:val="24"/>
          <w:szCs w:val="24"/>
        </w:rPr>
        <w:t>таблице (в тыс.руб.)</w:t>
      </w:r>
      <w:r>
        <w:rPr>
          <w:sz w:val="24"/>
          <w:szCs w:val="24"/>
        </w:rPr>
        <w:t>:</w:t>
      </w:r>
    </w:p>
    <w:p w:rsidR="00EE4576" w:rsidRDefault="00EE4576" w:rsidP="00561A6E">
      <w:pPr>
        <w:ind w:firstLine="567"/>
        <w:jc w:val="both"/>
        <w:rPr>
          <w:sz w:val="24"/>
          <w:szCs w:val="24"/>
        </w:rPr>
      </w:pPr>
    </w:p>
    <w:tbl>
      <w:tblPr>
        <w:tblpPr w:leftFromText="180" w:rightFromText="180" w:vertAnchor="text" w:horzAnchor="margin" w:tblpXSpec="right" w:tblpY="61"/>
        <w:tblW w:w="9606" w:type="dxa"/>
        <w:tblLayout w:type="fixed"/>
        <w:tblLook w:val="04A0"/>
      </w:tblPr>
      <w:tblGrid>
        <w:gridCol w:w="5070"/>
        <w:gridCol w:w="850"/>
        <w:gridCol w:w="992"/>
        <w:gridCol w:w="1134"/>
        <w:gridCol w:w="709"/>
        <w:gridCol w:w="851"/>
      </w:tblGrid>
      <w:tr w:rsidR="00561A6E" w:rsidRPr="00B67ED5" w:rsidTr="0013421B">
        <w:trPr>
          <w:trHeight w:val="288"/>
        </w:trPr>
        <w:tc>
          <w:tcPr>
            <w:tcW w:w="5070" w:type="dxa"/>
            <w:vMerge w:val="restart"/>
            <w:tcBorders>
              <w:top w:val="single" w:sz="4" w:space="0" w:color="auto"/>
              <w:left w:val="single" w:sz="4" w:space="0" w:color="auto"/>
              <w:right w:val="single" w:sz="4" w:space="0" w:color="auto"/>
            </w:tcBorders>
            <w:vAlign w:val="center"/>
          </w:tcPr>
          <w:p w:rsidR="00561A6E" w:rsidRPr="00A22CBE" w:rsidRDefault="00561A6E" w:rsidP="0013421B">
            <w:pPr>
              <w:snapToGrid w:val="0"/>
              <w:ind w:left="-108"/>
              <w:jc w:val="center"/>
              <w:rPr>
                <w:bCs/>
                <w:sz w:val="16"/>
                <w:szCs w:val="16"/>
              </w:rPr>
            </w:pPr>
            <w:r w:rsidRPr="00A22CBE">
              <w:rPr>
                <w:bCs/>
                <w:sz w:val="16"/>
                <w:szCs w:val="16"/>
              </w:rPr>
              <w:t>Вид дохода</w:t>
            </w:r>
          </w:p>
        </w:tc>
        <w:tc>
          <w:tcPr>
            <w:tcW w:w="850" w:type="dxa"/>
            <w:vMerge w:val="restart"/>
            <w:tcBorders>
              <w:top w:val="single" w:sz="4" w:space="0" w:color="auto"/>
              <w:left w:val="single" w:sz="4" w:space="0" w:color="auto"/>
              <w:right w:val="single" w:sz="4" w:space="0" w:color="auto"/>
            </w:tcBorders>
            <w:vAlign w:val="center"/>
          </w:tcPr>
          <w:p w:rsidR="00561A6E" w:rsidRPr="00A22CBE" w:rsidRDefault="00561A6E" w:rsidP="0013421B">
            <w:pPr>
              <w:snapToGrid w:val="0"/>
              <w:jc w:val="center"/>
              <w:rPr>
                <w:bCs/>
                <w:sz w:val="16"/>
                <w:szCs w:val="16"/>
              </w:rPr>
            </w:pPr>
            <w:r>
              <w:rPr>
                <w:bCs/>
                <w:sz w:val="16"/>
                <w:szCs w:val="16"/>
              </w:rPr>
              <w:t>Исполнено за 2018 год</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561A6E" w:rsidRPr="00A22CBE" w:rsidRDefault="00561A6E" w:rsidP="0013421B">
            <w:pPr>
              <w:snapToGrid w:val="0"/>
              <w:jc w:val="center"/>
              <w:rPr>
                <w:bCs/>
                <w:sz w:val="16"/>
                <w:szCs w:val="16"/>
              </w:rPr>
            </w:pPr>
            <w:r w:rsidRPr="00A22CBE">
              <w:rPr>
                <w:bCs/>
                <w:sz w:val="16"/>
                <w:szCs w:val="16"/>
              </w:rPr>
              <w:t>Уточненный</w:t>
            </w:r>
            <w:r>
              <w:rPr>
                <w:bCs/>
                <w:sz w:val="16"/>
                <w:szCs w:val="16"/>
              </w:rPr>
              <w:t xml:space="preserve"> бюджет на 2019г.</w:t>
            </w:r>
          </w:p>
          <w:p w:rsidR="00561A6E" w:rsidRPr="00A22CBE" w:rsidRDefault="00561A6E" w:rsidP="00561A6E">
            <w:pPr>
              <w:snapToGrid w:val="0"/>
              <w:jc w:val="center"/>
              <w:rPr>
                <w:bCs/>
                <w:sz w:val="16"/>
                <w:szCs w:val="16"/>
              </w:rPr>
            </w:pPr>
            <w:r w:rsidRPr="00A22CBE">
              <w:rPr>
                <w:bCs/>
                <w:sz w:val="16"/>
                <w:szCs w:val="16"/>
              </w:rPr>
              <w:t xml:space="preserve">(РД от  </w:t>
            </w:r>
            <w:r>
              <w:rPr>
                <w:bCs/>
                <w:sz w:val="16"/>
                <w:szCs w:val="16"/>
              </w:rPr>
              <w:t>25</w:t>
            </w:r>
            <w:r w:rsidRPr="00A22CBE">
              <w:rPr>
                <w:bCs/>
                <w:sz w:val="16"/>
                <w:szCs w:val="16"/>
              </w:rPr>
              <w:t>.12.201</w:t>
            </w:r>
            <w:r>
              <w:rPr>
                <w:bCs/>
                <w:sz w:val="16"/>
                <w:szCs w:val="16"/>
              </w:rPr>
              <w:t>9</w:t>
            </w:r>
            <w:r w:rsidRPr="00A22CBE">
              <w:rPr>
                <w:bCs/>
                <w:sz w:val="16"/>
                <w:szCs w:val="16"/>
              </w:rPr>
              <w:t xml:space="preserve">  №</w:t>
            </w:r>
            <w:r>
              <w:rPr>
                <w:bCs/>
                <w:sz w:val="16"/>
                <w:szCs w:val="16"/>
              </w:rPr>
              <w:t>68</w:t>
            </w:r>
            <w:r w:rsidRPr="00A22CBE">
              <w:rPr>
                <w:bCs/>
                <w:sz w:val="16"/>
                <w:szCs w:val="16"/>
              </w:rPr>
              <w:t>)</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61A6E" w:rsidRPr="00A22CBE" w:rsidRDefault="00561A6E" w:rsidP="0013421B">
            <w:pPr>
              <w:snapToGrid w:val="0"/>
              <w:jc w:val="center"/>
              <w:rPr>
                <w:bCs/>
                <w:sz w:val="16"/>
                <w:szCs w:val="16"/>
              </w:rPr>
            </w:pPr>
            <w:r w:rsidRPr="00A22CBE">
              <w:rPr>
                <w:bCs/>
                <w:sz w:val="16"/>
                <w:szCs w:val="16"/>
              </w:rPr>
              <w:t>Исполнено за 201</w:t>
            </w:r>
            <w:r>
              <w:rPr>
                <w:bCs/>
                <w:sz w:val="16"/>
                <w:szCs w:val="16"/>
              </w:rPr>
              <w:t>9</w:t>
            </w:r>
            <w:r w:rsidRPr="00A22CBE">
              <w:rPr>
                <w:bCs/>
                <w:sz w:val="16"/>
                <w:szCs w:val="16"/>
              </w:rPr>
              <w:t xml:space="preserve"> год</w:t>
            </w:r>
          </w:p>
        </w:tc>
      </w:tr>
      <w:tr w:rsidR="00561A6E" w:rsidRPr="00B67ED5" w:rsidTr="0013421B">
        <w:trPr>
          <w:trHeight w:val="288"/>
        </w:trPr>
        <w:tc>
          <w:tcPr>
            <w:tcW w:w="5070" w:type="dxa"/>
            <w:vMerge/>
            <w:tcBorders>
              <w:left w:val="single" w:sz="4" w:space="0" w:color="auto"/>
              <w:right w:val="single" w:sz="4" w:space="0" w:color="auto"/>
            </w:tcBorders>
            <w:vAlign w:val="center"/>
          </w:tcPr>
          <w:p w:rsidR="00561A6E" w:rsidRPr="00A22CBE" w:rsidRDefault="00561A6E" w:rsidP="0013421B">
            <w:pPr>
              <w:snapToGrid w:val="0"/>
              <w:jc w:val="center"/>
              <w:rPr>
                <w:bCs/>
                <w:sz w:val="16"/>
                <w:szCs w:val="16"/>
              </w:rPr>
            </w:pPr>
          </w:p>
        </w:tc>
        <w:tc>
          <w:tcPr>
            <w:tcW w:w="850" w:type="dxa"/>
            <w:vMerge/>
            <w:tcBorders>
              <w:left w:val="single" w:sz="4" w:space="0" w:color="auto"/>
              <w:bottom w:val="single" w:sz="4" w:space="0" w:color="auto"/>
              <w:right w:val="single" w:sz="4" w:space="0" w:color="auto"/>
            </w:tcBorders>
            <w:vAlign w:val="center"/>
          </w:tcPr>
          <w:p w:rsidR="00561A6E" w:rsidRPr="00A22CBE" w:rsidRDefault="00561A6E" w:rsidP="0013421B">
            <w:pPr>
              <w:snapToGrid w:val="0"/>
              <w:jc w:val="center"/>
              <w:rPr>
                <w:bCs/>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561A6E" w:rsidRPr="00A22CBE" w:rsidRDefault="00561A6E" w:rsidP="0013421B">
            <w:pPr>
              <w:snapToGrid w:val="0"/>
              <w:jc w:val="center"/>
              <w:rPr>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A6E" w:rsidRPr="00A22CBE" w:rsidRDefault="00561A6E" w:rsidP="0013421B">
            <w:pPr>
              <w:snapToGrid w:val="0"/>
              <w:jc w:val="center"/>
              <w:rPr>
                <w:bCs/>
                <w:sz w:val="16"/>
                <w:szCs w:val="16"/>
              </w:rPr>
            </w:pPr>
            <w:r w:rsidRPr="00A22CBE">
              <w:rPr>
                <w:bCs/>
                <w:sz w:val="16"/>
                <w:szCs w:val="16"/>
              </w:rPr>
              <w:t>по отчету</w:t>
            </w:r>
            <w:r>
              <w:rPr>
                <w:bCs/>
                <w:sz w:val="16"/>
                <w:szCs w:val="16"/>
              </w:rPr>
              <w:t xml:space="preserve"> (ф.0503317)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A6E" w:rsidRPr="00A22CBE" w:rsidRDefault="00561A6E" w:rsidP="0013421B">
            <w:pPr>
              <w:snapToGrid w:val="0"/>
              <w:jc w:val="center"/>
              <w:rPr>
                <w:bCs/>
                <w:sz w:val="16"/>
                <w:szCs w:val="16"/>
              </w:rPr>
            </w:pPr>
            <w:r w:rsidRPr="00A22CBE">
              <w:rPr>
                <w:bCs/>
                <w:sz w:val="16"/>
                <w:szCs w:val="16"/>
              </w:rPr>
              <w:t>отклонение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A6E" w:rsidRPr="00A22CBE" w:rsidRDefault="00561A6E" w:rsidP="0013421B">
            <w:pPr>
              <w:snapToGrid w:val="0"/>
              <w:jc w:val="center"/>
              <w:rPr>
                <w:bCs/>
                <w:sz w:val="16"/>
                <w:szCs w:val="16"/>
              </w:rPr>
            </w:pPr>
            <w:r w:rsidRPr="00A22CBE">
              <w:rPr>
                <w:bCs/>
                <w:sz w:val="16"/>
                <w:szCs w:val="16"/>
              </w:rPr>
              <w:t>% исполнения</w:t>
            </w:r>
          </w:p>
          <w:p w:rsidR="00561A6E" w:rsidRPr="00A22CBE" w:rsidRDefault="00561A6E" w:rsidP="0013421B">
            <w:pPr>
              <w:snapToGrid w:val="0"/>
              <w:jc w:val="center"/>
              <w:rPr>
                <w:bCs/>
                <w:sz w:val="16"/>
                <w:szCs w:val="16"/>
              </w:rPr>
            </w:pPr>
          </w:p>
        </w:tc>
      </w:tr>
      <w:tr w:rsidR="00561A6E" w:rsidRPr="00B67ED5" w:rsidTr="0013421B">
        <w:trPr>
          <w:trHeight w:val="288"/>
        </w:trPr>
        <w:tc>
          <w:tcPr>
            <w:tcW w:w="5070" w:type="dxa"/>
            <w:vMerge/>
            <w:tcBorders>
              <w:left w:val="single" w:sz="4" w:space="0" w:color="auto"/>
              <w:bottom w:val="single" w:sz="4" w:space="0" w:color="auto"/>
              <w:right w:val="single" w:sz="4" w:space="0" w:color="auto"/>
            </w:tcBorders>
            <w:vAlign w:val="center"/>
          </w:tcPr>
          <w:p w:rsidR="00561A6E" w:rsidRPr="00B67ED5" w:rsidRDefault="00561A6E" w:rsidP="0013421B">
            <w:pPr>
              <w:snapToGrid w:val="0"/>
              <w:jc w:val="center"/>
              <w:rPr>
                <w:bCs/>
              </w:rPr>
            </w:pPr>
          </w:p>
        </w:tc>
        <w:tc>
          <w:tcPr>
            <w:tcW w:w="850" w:type="dxa"/>
            <w:tcBorders>
              <w:top w:val="single" w:sz="4" w:space="0" w:color="auto"/>
              <w:left w:val="single" w:sz="4" w:space="0" w:color="auto"/>
              <w:bottom w:val="single" w:sz="4" w:space="0" w:color="auto"/>
              <w:right w:val="single" w:sz="4" w:space="0" w:color="auto"/>
            </w:tcBorders>
          </w:tcPr>
          <w:p w:rsidR="00561A6E" w:rsidRPr="00B67ED5" w:rsidRDefault="00561A6E" w:rsidP="0013421B">
            <w:pPr>
              <w:snapToGrid w:val="0"/>
              <w:jc w:val="center"/>
              <w:rPr>
                <w:bCs/>
              </w:rPr>
            </w:pPr>
            <w:r w:rsidRPr="00B67ED5">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A6E" w:rsidRPr="00B67ED5" w:rsidRDefault="00561A6E" w:rsidP="0013421B">
            <w:pPr>
              <w:snapToGrid w:val="0"/>
              <w:jc w:val="center"/>
              <w:rPr>
                <w:bCs/>
              </w:rPr>
            </w:pPr>
            <w:r>
              <w:rPr>
                <w:b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A6E" w:rsidRPr="00B67ED5" w:rsidRDefault="00561A6E" w:rsidP="0013421B">
            <w:pPr>
              <w:snapToGrid w:val="0"/>
              <w:jc w:val="center"/>
              <w:rPr>
                <w:bCs/>
              </w:rPr>
            </w:pPr>
            <w:r>
              <w:rPr>
                <w:bCs/>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A6E" w:rsidRPr="00B67ED5" w:rsidRDefault="00561A6E" w:rsidP="0013421B">
            <w:pPr>
              <w:snapToGrid w:val="0"/>
              <w:jc w:val="center"/>
              <w:rPr>
                <w:bCs/>
              </w:rPr>
            </w:pPr>
            <w:r>
              <w:rPr>
                <w:bCs/>
              </w:rPr>
              <w:t>4</w:t>
            </w:r>
            <w:r w:rsidRPr="00B67ED5">
              <w:rPr>
                <w:bCs/>
              </w:rPr>
              <w:t>=3</w:t>
            </w:r>
            <w:r>
              <w:rPr>
                <w:bCs/>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A6E" w:rsidRPr="00B67ED5" w:rsidRDefault="00561A6E" w:rsidP="0013421B">
            <w:pPr>
              <w:snapToGrid w:val="0"/>
              <w:jc w:val="center"/>
              <w:rPr>
                <w:bCs/>
              </w:rPr>
            </w:pPr>
            <w:r>
              <w:rPr>
                <w:bCs/>
              </w:rPr>
              <w:t>5</w:t>
            </w:r>
            <w:r w:rsidRPr="00B67ED5">
              <w:rPr>
                <w:bCs/>
              </w:rPr>
              <w:t>=3</w:t>
            </w:r>
            <w:r>
              <w:rPr>
                <w:bCs/>
              </w:rPr>
              <w:t>/2</w:t>
            </w:r>
          </w:p>
        </w:tc>
      </w:tr>
      <w:tr w:rsidR="00F10503" w:rsidRPr="00B67ED5" w:rsidTr="00F10503">
        <w:trPr>
          <w:trHeight w:val="288"/>
        </w:trPr>
        <w:tc>
          <w:tcPr>
            <w:tcW w:w="5070" w:type="dxa"/>
            <w:tcBorders>
              <w:top w:val="nil"/>
              <w:left w:val="single" w:sz="4" w:space="0" w:color="auto"/>
              <w:bottom w:val="single" w:sz="4" w:space="0" w:color="auto"/>
              <w:right w:val="single" w:sz="4" w:space="0" w:color="auto"/>
            </w:tcBorders>
            <w:vAlign w:val="center"/>
          </w:tcPr>
          <w:p w:rsidR="00F10503" w:rsidRPr="007F0914" w:rsidRDefault="00F10503" w:rsidP="0013421B">
            <w:pPr>
              <w:snapToGrid w:val="0"/>
              <w:rPr>
                <w:b/>
                <w:bCs/>
                <w:sz w:val="18"/>
                <w:szCs w:val="18"/>
              </w:rPr>
            </w:pPr>
            <w:r>
              <w:rPr>
                <w:b/>
                <w:bCs/>
                <w:sz w:val="18"/>
                <w:szCs w:val="18"/>
              </w:rPr>
              <w:t>ДОХОДЫ, всего</w:t>
            </w:r>
            <w:r w:rsidRPr="007F0914">
              <w:rPr>
                <w:b/>
                <w:bCs/>
                <w:sz w:val="18"/>
                <w:szCs w:val="18"/>
              </w:rPr>
              <w:t>:</w:t>
            </w:r>
          </w:p>
        </w:tc>
        <w:tc>
          <w:tcPr>
            <w:tcW w:w="850" w:type="dxa"/>
            <w:tcBorders>
              <w:top w:val="nil"/>
              <w:left w:val="single" w:sz="4" w:space="0" w:color="auto"/>
              <w:bottom w:val="single" w:sz="4" w:space="0" w:color="auto"/>
              <w:right w:val="single" w:sz="4" w:space="0" w:color="auto"/>
            </w:tcBorders>
            <w:vAlign w:val="center"/>
          </w:tcPr>
          <w:p w:rsidR="00F10503" w:rsidRPr="00390F60" w:rsidRDefault="00F10503" w:rsidP="0013421B">
            <w:pPr>
              <w:snapToGrid w:val="0"/>
              <w:jc w:val="center"/>
              <w:rPr>
                <w:b/>
                <w:bCs/>
              </w:rPr>
            </w:pPr>
            <w:r w:rsidRPr="00390F60">
              <w:rPr>
                <w:b/>
                <w:bCs/>
              </w:rPr>
              <w:t>6041,7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10503" w:rsidRPr="00B9409F" w:rsidRDefault="00F10503" w:rsidP="0013421B">
            <w:pPr>
              <w:jc w:val="center"/>
              <w:rPr>
                <w:b/>
              </w:rPr>
            </w:pPr>
            <w:r>
              <w:rPr>
                <w:b/>
              </w:rPr>
              <w:t>6896,6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0503" w:rsidRPr="00B9409F" w:rsidRDefault="00F10503" w:rsidP="0013421B">
            <w:pPr>
              <w:snapToGrid w:val="0"/>
              <w:jc w:val="center"/>
              <w:rPr>
                <w:b/>
                <w:bCs/>
              </w:rPr>
            </w:pPr>
            <w:r>
              <w:rPr>
                <w:b/>
                <w:bCs/>
              </w:rPr>
              <w:t>6883,0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10503" w:rsidRPr="00F10503" w:rsidRDefault="00F10503" w:rsidP="00F10503">
            <w:pPr>
              <w:jc w:val="center"/>
              <w:rPr>
                <w:b/>
              </w:rPr>
            </w:pPr>
            <w:r w:rsidRPr="00F10503">
              <w:rPr>
                <w:b/>
              </w:rPr>
              <w:t>-13,6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10503" w:rsidRPr="00F10503" w:rsidRDefault="00F10503" w:rsidP="00F10503">
            <w:pPr>
              <w:jc w:val="center"/>
              <w:rPr>
                <w:b/>
              </w:rPr>
            </w:pPr>
            <w:r w:rsidRPr="00F10503">
              <w:rPr>
                <w:b/>
              </w:rPr>
              <w:t>99,80</w:t>
            </w:r>
          </w:p>
        </w:tc>
      </w:tr>
      <w:tr w:rsidR="00F10503" w:rsidRPr="00B67ED5" w:rsidTr="00F10503">
        <w:trPr>
          <w:trHeight w:val="288"/>
        </w:trPr>
        <w:tc>
          <w:tcPr>
            <w:tcW w:w="5070" w:type="dxa"/>
            <w:tcBorders>
              <w:top w:val="nil"/>
              <w:left w:val="single" w:sz="4" w:space="0" w:color="auto"/>
              <w:bottom w:val="single" w:sz="4" w:space="0" w:color="auto"/>
              <w:right w:val="single" w:sz="4" w:space="0" w:color="auto"/>
            </w:tcBorders>
            <w:vAlign w:val="center"/>
          </w:tcPr>
          <w:p w:rsidR="00F10503" w:rsidRPr="007F0914" w:rsidRDefault="00F10503" w:rsidP="0013421B">
            <w:pPr>
              <w:snapToGrid w:val="0"/>
              <w:rPr>
                <w:b/>
                <w:bCs/>
                <w:sz w:val="18"/>
                <w:szCs w:val="18"/>
              </w:rPr>
            </w:pPr>
            <w:r w:rsidRPr="007F0914">
              <w:rPr>
                <w:b/>
                <w:bCs/>
                <w:sz w:val="18"/>
                <w:szCs w:val="18"/>
              </w:rPr>
              <w:t xml:space="preserve">Налоговые и неналоговые доходы, </w:t>
            </w:r>
          </w:p>
          <w:p w:rsidR="00F10503" w:rsidRPr="007F0914" w:rsidRDefault="00F10503" w:rsidP="0013421B">
            <w:pPr>
              <w:snapToGrid w:val="0"/>
              <w:rPr>
                <w:b/>
                <w:bCs/>
                <w:sz w:val="18"/>
                <w:szCs w:val="18"/>
              </w:rPr>
            </w:pPr>
            <w:r w:rsidRPr="007F0914">
              <w:rPr>
                <w:b/>
                <w:bCs/>
                <w:sz w:val="18"/>
                <w:szCs w:val="18"/>
              </w:rPr>
              <w:t>в т. ч.:</w:t>
            </w:r>
          </w:p>
        </w:tc>
        <w:tc>
          <w:tcPr>
            <w:tcW w:w="850" w:type="dxa"/>
            <w:tcBorders>
              <w:top w:val="nil"/>
              <w:left w:val="single" w:sz="4" w:space="0" w:color="auto"/>
              <w:bottom w:val="single" w:sz="4" w:space="0" w:color="auto"/>
              <w:right w:val="single" w:sz="4" w:space="0" w:color="auto"/>
            </w:tcBorders>
            <w:vAlign w:val="center"/>
          </w:tcPr>
          <w:p w:rsidR="00F10503" w:rsidRPr="00390F60" w:rsidRDefault="00F10503" w:rsidP="0013421B">
            <w:pPr>
              <w:snapToGrid w:val="0"/>
              <w:jc w:val="center"/>
              <w:rPr>
                <w:b/>
                <w:bCs/>
              </w:rPr>
            </w:pPr>
            <w:r w:rsidRPr="00390F60">
              <w:rPr>
                <w:b/>
                <w:bCs/>
              </w:rPr>
              <w:t>620,2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10503" w:rsidRPr="00B9409F" w:rsidRDefault="00F10503" w:rsidP="0013421B">
            <w:pPr>
              <w:jc w:val="center"/>
              <w:rPr>
                <w:b/>
              </w:rPr>
            </w:pPr>
            <w:r>
              <w:rPr>
                <w:b/>
              </w:rPr>
              <w:t>708,1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0503" w:rsidRPr="00B9409F" w:rsidRDefault="00F10503" w:rsidP="0013421B">
            <w:pPr>
              <w:snapToGrid w:val="0"/>
              <w:jc w:val="center"/>
              <w:rPr>
                <w:b/>
                <w:bCs/>
              </w:rPr>
            </w:pPr>
            <w:r>
              <w:rPr>
                <w:b/>
                <w:bCs/>
              </w:rPr>
              <w:t>694,5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10503" w:rsidRPr="00F10503" w:rsidRDefault="00F10503" w:rsidP="00F10503">
            <w:pPr>
              <w:jc w:val="center"/>
              <w:rPr>
                <w:b/>
              </w:rPr>
            </w:pPr>
            <w:r w:rsidRPr="00F10503">
              <w:rPr>
                <w:b/>
              </w:rPr>
              <w:t>-13,6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10503" w:rsidRPr="00F10503" w:rsidRDefault="00F10503" w:rsidP="00F10503">
            <w:pPr>
              <w:jc w:val="center"/>
              <w:rPr>
                <w:b/>
              </w:rPr>
            </w:pPr>
            <w:r w:rsidRPr="00F10503">
              <w:rPr>
                <w:b/>
              </w:rPr>
              <w:t>98,08</w:t>
            </w:r>
          </w:p>
        </w:tc>
      </w:tr>
      <w:tr w:rsidR="00F10503" w:rsidRPr="00B67ED5" w:rsidTr="00F10503">
        <w:trPr>
          <w:trHeight w:val="288"/>
        </w:trPr>
        <w:tc>
          <w:tcPr>
            <w:tcW w:w="5070" w:type="dxa"/>
            <w:tcBorders>
              <w:top w:val="nil"/>
              <w:left w:val="single" w:sz="4" w:space="0" w:color="auto"/>
              <w:bottom w:val="single" w:sz="4" w:space="0" w:color="auto"/>
              <w:right w:val="single" w:sz="4" w:space="0" w:color="auto"/>
            </w:tcBorders>
            <w:vAlign w:val="center"/>
          </w:tcPr>
          <w:p w:rsidR="00F10503" w:rsidRPr="004424BC" w:rsidRDefault="00F10503" w:rsidP="0013421B">
            <w:pPr>
              <w:snapToGrid w:val="0"/>
              <w:rPr>
                <w:sz w:val="18"/>
                <w:szCs w:val="18"/>
              </w:rPr>
            </w:pPr>
            <w:r w:rsidRPr="004424BC">
              <w:rPr>
                <w:sz w:val="18"/>
                <w:szCs w:val="18"/>
              </w:rPr>
              <w:t>Налог на доходы физических лиц</w:t>
            </w:r>
          </w:p>
        </w:tc>
        <w:tc>
          <w:tcPr>
            <w:tcW w:w="850" w:type="dxa"/>
            <w:tcBorders>
              <w:top w:val="nil"/>
              <w:left w:val="single" w:sz="4" w:space="0" w:color="auto"/>
              <w:bottom w:val="single" w:sz="4" w:space="0" w:color="auto"/>
              <w:right w:val="single" w:sz="4" w:space="0" w:color="auto"/>
            </w:tcBorders>
            <w:vAlign w:val="center"/>
          </w:tcPr>
          <w:p w:rsidR="00F10503" w:rsidRPr="00390F60" w:rsidRDefault="00F10503" w:rsidP="0013421B">
            <w:pPr>
              <w:snapToGrid w:val="0"/>
              <w:jc w:val="center"/>
            </w:pPr>
            <w:r w:rsidRPr="00390F60">
              <w:t>129,8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10503" w:rsidRPr="00B9409F" w:rsidRDefault="00F10503" w:rsidP="0013421B">
            <w:pPr>
              <w:jc w:val="center"/>
            </w:pPr>
            <w:r>
              <w:t>152,0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0503" w:rsidRPr="00B9409F" w:rsidRDefault="00F10503" w:rsidP="0013421B">
            <w:pPr>
              <w:snapToGrid w:val="0"/>
              <w:jc w:val="center"/>
            </w:pPr>
            <w:r>
              <w:t>142,9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10503" w:rsidRPr="00F10503" w:rsidRDefault="00F10503" w:rsidP="00F10503">
            <w:pPr>
              <w:jc w:val="center"/>
            </w:pPr>
            <w:r w:rsidRPr="00F10503">
              <w:t>-9,1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10503" w:rsidRPr="00F10503" w:rsidRDefault="00F10503" w:rsidP="00F10503">
            <w:pPr>
              <w:jc w:val="center"/>
            </w:pPr>
            <w:r w:rsidRPr="00F10503">
              <w:t>94,01</w:t>
            </w:r>
          </w:p>
        </w:tc>
      </w:tr>
      <w:tr w:rsidR="00F10503" w:rsidRPr="00B67ED5" w:rsidTr="00F10503">
        <w:trPr>
          <w:trHeight w:val="288"/>
        </w:trPr>
        <w:tc>
          <w:tcPr>
            <w:tcW w:w="5070" w:type="dxa"/>
            <w:tcBorders>
              <w:top w:val="nil"/>
              <w:left w:val="single" w:sz="4" w:space="0" w:color="auto"/>
              <w:bottom w:val="single" w:sz="4" w:space="0" w:color="auto"/>
              <w:right w:val="single" w:sz="4" w:space="0" w:color="auto"/>
            </w:tcBorders>
            <w:vAlign w:val="center"/>
          </w:tcPr>
          <w:p w:rsidR="00F10503" w:rsidRPr="004424BC" w:rsidRDefault="00F10503" w:rsidP="0013421B">
            <w:pPr>
              <w:snapToGrid w:val="0"/>
              <w:rPr>
                <w:sz w:val="18"/>
                <w:szCs w:val="18"/>
              </w:rPr>
            </w:pPr>
            <w:r w:rsidRPr="004424BC">
              <w:rPr>
                <w:sz w:val="18"/>
                <w:szCs w:val="18"/>
              </w:rPr>
              <w:t>Налоги на товары (работы, услуги), реализуемые на территории РФ</w:t>
            </w:r>
          </w:p>
        </w:tc>
        <w:tc>
          <w:tcPr>
            <w:tcW w:w="850" w:type="dxa"/>
            <w:tcBorders>
              <w:top w:val="nil"/>
              <w:left w:val="single" w:sz="4" w:space="0" w:color="auto"/>
              <w:bottom w:val="single" w:sz="4" w:space="0" w:color="auto"/>
              <w:right w:val="single" w:sz="4" w:space="0" w:color="auto"/>
            </w:tcBorders>
            <w:vAlign w:val="center"/>
          </w:tcPr>
          <w:p w:rsidR="00F10503" w:rsidRPr="00390F60" w:rsidRDefault="00F10503" w:rsidP="0013421B">
            <w:pPr>
              <w:snapToGrid w:val="0"/>
              <w:jc w:val="center"/>
            </w:pPr>
            <w:r w:rsidRPr="00390F60">
              <w:t>381,1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10503" w:rsidRPr="00B9409F" w:rsidRDefault="00F10503" w:rsidP="0013421B">
            <w:pPr>
              <w:jc w:val="center"/>
            </w:pPr>
            <w:r>
              <w:t>440,5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0503" w:rsidRPr="00B9409F" w:rsidRDefault="00F10503" w:rsidP="0013421B">
            <w:pPr>
              <w:snapToGrid w:val="0"/>
              <w:jc w:val="center"/>
            </w:pPr>
            <w:r>
              <w:t>439,0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10503" w:rsidRPr="00F10503" w:rsidRDefault="00F10503" w:rsidP="00F10503">
            <w:pPr>
              <w:jc w:val="center"/>
            </w:pPr>
            <w:r w:rsidRPr="00F10503">
              <w:t>-1,5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10503" w:rsidRPr="00F10503" w:rsidRDefault="00F10503" w:rsidP="00F10503">
            <w:pPr>
              <w:jc w:val="center"/>
            </w:pPr>
            <w:r w:rsidRPr="00F10503">
              <w:t>99,66</w:t>
            </w:r>
          </w:p>
        </w:tc>
      </w:tr>
      <w:tr w:rsidR="00F10503" w:rsidRPr="00B67ED5" w:rsidTr="00F10503">
        <w:trPr>
          <w:trHeight w:val="288"/>
        </w:trPr>
        <w:tc>
          <w:tcPr>
            <w:tcW w:w="5070" w:type="dxa"/>
            <w:tcBorders>
              <w:top w:val="nil"/>
              <w:left w:val="single" w:sz="4" w:space="0" w:color="auto"/>
              <w:bottom w:val="single" w:sz="4" w:space="0" w:color="auto"/>
              <w:right w:val="single" w:sz="4" w:space="0" w:color="auto"/>
            </w:tcBorders>
          </w:tcPr>
          <w:p w:rsidR="00F10503" w:rsidRPr="004424BC" w:rsidRDefault="00F10503" w:rsidP="0013421B">
            <w:pPr>
              <w:tabs>
                <w:tab w:val="left" w:pos="9923"/>
              </w:tabs>
              <w:ind w:right="-3"/>
              <w:rPr>
                <w:sz w:val="18"/>
                <w:szCs w:val="18"/>
                <w:lang w:eastAsia="ru-RU"/>
              </w:rPr>
            </w:pPr>
            <w:r w:rsidRPr="004424BC">
              <w:rPr>
                <w:sz w:val="18"/>
                <w:szCs w:val="18"/>
                <w:lang w:eastAsia="ru-RU"/>
              </w:rPr>
              <w:t xml:space="preserve">Налоги на имущество, </w:t>
            </w:r>
          </w:p>
          <w:p w:rsidR="00F10503" w:rsidRPr="004424BC" w:rsidRDefault="00F10503" w:rsidP="0013421B">
            <w:pPr>
              <w:tabs>
                <w:tab w:val="left" w:pos="9923"/>
              </w:tabs>
              <w:ind w:right="-3"/>
              <w:rPr>
                <w:sz w:val="18"/>
                <w:szCs w:val="18"/>
              </w:rPr>
            </w:pPr>
            <w:r w:rsidRPr="004424BC">
              <w:rPr>
                <w:sz w:val="18"/>
                <w:szCs w:val="18"/>
                <w:lang w:eastAsia="ru-RU"/>
              </w:rPr>
              <w:t>в т.ч.:</w:t>
            </w:r>
          </w:p>
        </w:tc>
        <w:tc>
          <w:tcPr>
            <w:tcW w:w="850" w:type="dxa"/>
            <w:tcBorders>
              <w:top w:val="nil"/>
              <w:left w:val="single" w:sz="4" w:space="0" w:color="auto"/>
              <w:bottom w:val="single" w:sz="4" w:space="0" w:color="auto"/>
              <w:right w:val="single" w:sz="4" w:space="0" w:color="auto"/>
            </w:tcBorders>
            <w:vAlign w:val="center"/>
          </w:tcPr>
          <w:p w:rsidR="00F10503" w:rsidRPr="00390F60" w:rsidRDefault="00F10503" w:rsidP="0013421B">
            <w:pPr>
              <w:snapToGrid w:val="0"/>
              <w:jc w:val="center"/>
            </w:pPr>
            <w:r w:rsidRPr="00390F60">
              <w:t>97,3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10503" w:rsidRPr="00B9409F" w:rsidRDefault="00F10503" w:rsidP="0013421B">
            <w:pPr>
              <w:jc w:val="center"/>
            </w:pPr>
            <w:r>
              <w:t>101,0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0503" w:rsidRPr="00B9409F" w:rsidRDefault="00F10503" w:rsidP="0013421B">
            <w:pPr>
              <w:snapToGrid w:val="0"/>
              <w:jc w:val="center"/>
            </w:pPr>
            <w:r>
              <w:t>97,8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10503" w:rsidRPr="00F10503" w:rsidRDefault="00F10503" w:rsidP="00F10503">
            <w:pPr>
              <w:jc w:val="center"/>
            </w:pPr>
            <w:r w:rsidRPr="00F10503">
              <w:t>-3,2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10503" w:rsidRPr="00F10503" w:rsidRDefault="00F10503" w:rsidP="00F10503">
            <w:pPr>
              <w:jc w:val="center"/>
            </w:pPr>
            <w:r w:rsidRPr="00F10503">
              <w:t>0,00</w:t>
            </w:r>
          </w:p>
        </w:tc>
      </w:tr>
      <w:tr w:rsidR="00F10503" w:rsidRPr="00B67ED5" w:rsidTr="00F10503">
        <w:trPr>
          <w:trHeight w:val="288"/>
        </w:trPr>
        <w:tc>
          <w:tcPr>
            <w:tcW w:w="5070" w:type="dxa"/>
            <w:tcBorders>
              <w:top w:val="nil"/>
              <w:left w:val="single" w:sz="4" w:space="0" w:color="auto"/>
              <w:bottom w:val="single" w:sz="4" w:space="0" w:color="auto"/>
              <w:right w:val="single" w:sz="4" w:space="0" w:color="auto"/>
            </w:tcBorders>
          </w:tcPr>
          <w:p w:rsidR="00F10503" w:rsidRPr="004424BC" w:rsidRDefault="00F10503" w:rsidP="0013421B">
            <w:pPr>
              <w:autoSpaceDE w:val="0"/>
              <w:autoSpaceDN w:val="0"/>
              <w:adjustRightInd w:val="0"/>
              <w:rPr>
                <w:i/>
                <w:sz w:val="18"/>
                <w:szCs w:val="18"/>
              </w:rPr>
            </w:pPr>
            <w:r w:rsidRPr="004424BC">
              <w:rPr>
                <w:i/>
                <w:sz w:val="18"/>
                <w:szCs w:val="18"/>
                <w:lang w:eastAsia="ru-RU"/>
              </w:rPr>
              <w:t>налог на имущество физических лиц</w:t>
            </w:r>
          </w:p>
        </w:tc>
        <w:tc>
          <w:tcPr>
            <w:tcW w:w="850" w:type="dxa"/>
            <w:tcBorders>
              <w:top w:val="nil"/>
              <w:left w:val="single" w:sz="4" w:space="0" w:color="auto"/>
              <w:bottom w:val="single" w:sz="4" w:space="0" w:color="auto"/>
              <w:right w:val="single" w:sz="4" w:space="0" w:color="auto"/>
            </w:tcBorders>
            <w:vAlign w:val="center"/>
          </w:tcPr>
          <w:p w:rsidR="00F10503" w:rsidRPr="00390F60" w:rsidRDefault="00F10503" w:rsidP="0013421B">
            <w:pPr>
              <w:snapToGrid w:val="0"/>
              <w:jc w:val="right"/>
              <w:rPr>
                <w:i/>
              </w:rPr>
            </w:pPr>
            <w:r w:rsidRPr="00390F60">
              <w:rPr>
                <w:i/>
              </w:rPr>
              <w:t>4,6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10503" w:rsidRPr="00B9409F" w:rsidRDefault="00F10503" w:rsidP="0013421B">
            <w:pPr>
              <w:jc w:val="right"/>
              <w:rPr>
                <w:i/>
              </w:rPr>
            </w:pPr>
            <w:r>
              <w:rPr>
                <w:i/>
              </w:rPr>
              <w:t>5,0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0503" w:rsidRPr="00B9409F" w:rsidRDefault="00F10503" w:rsidP="0013421B">
            <w:pPr>
              <w:snapToGrid w:val="0"/>
              <w:jc w:val="right"/>
              <w:rPr>
                <w:i/>
              </w:rPr>
            </w:pPr>
            <w:r>
              <w:rPr>
                <w:i/>
              </w:rPr>
              <w:t>5,4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10503" w:rsidRPr="00F10503" w:rsidRDefault="00F10503" w:rsidP="00F10503">
            <w:pPr>
              <w:jc w:val="right"/>
              <w:rPr>
                <w:i/>
              </w:rPr>
            </w:pPr>
            <w:r w:rsidRPr="00F10503">
              <w:rPr>
                <w:i/>
              </w:rPr>
              <w:t>0,4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10503" w:rsidRPr="00F10503" w:rsidRDefault="00F10503" w:rsidP="00F10503">
            <w:pPr>
              <w:jc w:val="right"/>
              <w:rPr>
                <w:i/>
              </w:rPr>
            </w:pPr>
            <w:r w:rsidRPr="00F10503">
              <w:rPr>
                <w:i/>
              </w:rPr>
              <w:t>108,0</w:t>
            </w:r>
          </w:p>
        </w:tc>
      </w:tr>
      <w:tr w:rsidR="00F10503" w:rsidRPr="00B67ED5" w:rsidTr="00F10503">
        <w:trPr>
          <w:trHeight w:val="288"/>
        </w:trPr>
        <w:tc>
          <w:tcPr>
            <w:tcW w:w="5070" w:type="dxa"/>
            <w:tcBorders>
              <w:top w:val="nil"/>
              <w:left w:val="single" w:sz="4" w:space="0" w:color="auto"/>
              <w:bottom w:val="single" w:sz="4" w:space="0" w:color="auto"/>
              <w:right w:val="single" w:sz="4" w:space="0" w:color="auto"/>
            </w:tcBorders>
          </w:tcPr>
          <w:p w:rsidR="00F10503" w:rsidRPr="004424BC" w:rsidRDefault="00F10503" w:rsidP="0013421B">
            <w:pPr>
              <w:tabs>
                <w:tab w:val="left" w:pos="9923"/>
              </w:tabs>
              <w:ind w:right="-3"/>
              <w:rPr>
                <w:i/>
                <w:sz w:val="18"/>
                <w:szCs w:val="18"/>
              </w:rPr>
            </w:pPr>
            <w:r w:rsidRPr="004424BC">
              <w:rPr>
                <w:i/>
                <w:sz w:val="18"/>
                <w:szCs w:val="18"/>
                <w:lang w:eastAsia="ru-RU"/>
              </w:rPr>
              <w:t>земельный налог с организаций</w:t>
            </w:r>
          </w:p>
        </w:tc>
        <w:tc>
          <w:tcPr>
            <w:tcW w:w="850" w:type="dxa"/>
            <w:tcBorders>
              <w:top w:val="nil"/>
              <w:left w:val="single" w:sz="4" w:space="0" w:color="auto"/>
              <w:bottom w:val="single" w:sz="4" w:space="0" w:color="auto"/>
              <w:right w:val="single" w:sz="4" w:space="0" w:color="auto"/>
            </w:tcBorders>
            <w:vAlign w:val="center"/>
          </w:tcPr>
          <w:p w:rsidR="00F10503" w:rsidRPr="00390F60" w:rsidRDefault="00F10503" w:rsidP="0013421B">
            <w:pPr>
              <w:snapToGrid w:val="0"/>
              <w:jc w:val="right"/>
              <w:rPr>
                <w:i/>
              </w:rPr>
            </w:pPr>
            <w:r w:rsidRPr="00390F60">
              <w:rPr>
                <w:i/>
              </w:rPr>
              <w:t>58,5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10503" w:rsidRPr="00B9409F" w:rsidRDefault="00F10503" w:rsidP="0013421B">
            <w:pPr>
              <w:jc w:val="right"/>
              <w:rPr>
                <w:i/>
              </w:rPr>
            </w:pPr>
            <w:r>
              <w:rPr>
                <w:i/>
              </w:rPr>
              <w:t>58,0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0503" w:rsidRPr="00B9409F" w:rsidRDefault="00F10503" w:rsidP="0013421B">
            <w:pPr>
              <w:snapToGrid w:val="0"/>
              <w:jc w:val="right"/>
              <w:rPr>
                <w:i/>
              </w:rPr>
            </w:pPr>
            <w:r>
              <w:rPr>
                <w:i/>
              </w:rPr>
              <w:t>58,3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10503" w:rsidRPr="00F10503" w:rsidRDefault="00F10503" w:rsidP="00F10503">
            <w:pPr>
              <w:jc w:val="right"/>
              <w:rPr>
                <w:i/>
              </w:rPr>
            </w:pPr>
            <w:r w:rsidRPr="00F10503">
              <w:rPr>
                <w:i/>
              </w:rPr>
              <w:t>0,3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10503" w:rsidRPr="00F10503" w:rsidRDefault="00F10503" w:rsidP="00F10503">
            <w:pPr>
              <w:jc w:val="right"/>
              <w:rPr>
                <w:i/>
              </w:rPr>
            </w:pPr>
            <w:r w:rsidRPr="00F10503">
              <w:rPr>
                <w:i/>
              </w:rPr>
              <w:t>100,5</w:t>
            </w:r>
          </w:p>
        </w:tc>
      </w:tr>
      <w:tr w:rsidR="00F10503" w:rsidRPr="00B67ED5" w:rsidTr="00F10503">
        <w:trPr>
          <w:trHeight w:val="288"/>
        </w:trPr>
        <w:tc>
          <w:tcPr>
            <w:tcW w:w="5070" w:type="dxa"/>
            <w:tcBorders>
              <w:top w:val="nil"/>
              <w:left w:val="single" w:sz="4" w:space="0" w:color="auto"/>
              <w:bottom w:val="single" w:sz="4" w:space="0" w:color="auto"/>
              <w:right w:val="single" w:sz="4" w:space="0" w:color="auto"/>
            </w:tcBorders>
          </w:tcPr>
          <w:p w:rsidR="00F10503" w:rsidRPr="004424BC" w:rsidRDefault="00F10503" w:rsidP="0013421B">
            <w:pPr>
              <w:tabs>
                <w:tab w:val="left" w:pos="9923"/>
              </w:tabs>
              <w:ind w:right="-3"/>
              <w:rPr>
                <w:i/>
                <w:sz w:val="18"/>
                <w:szCs w:val="18"/>
                <w:lang w:eastAsia="ru-RU"/>
              </w:rPr>
            </w:pPr>
            <w:r w:rsidRPr="004424BC">
              <w:rPr>
                <w:i/>
                <w:sz w:val="18"/>
                <w:szCs w:val="18"/>
                <w:lang w:eastAsia="ru-RU"/>
              </w:rPr>
              <w:t>земельный налог с физических лиц</w:t>
            </w:r>
          </w:p>
        </w:tc>
        <w:tc>
          <w:tcPr>
            <w:tcW w:w="850" w:type="dxa"/>
            <w:tcBorders>
              <w:top w:val="nil"/>
              <w:left w:val="single" w:sz="4" w:space="0" w:color="auto"/>
              <w:bottom w:val="single" w:sz="4" w:space="0" w:color="auto"/>
              <w:right w:val="single" w:sz="4" w:space="0" w:color="auto"/>
            </w:tcBorders>
            <w:vAlign w:val="center"/>
          </w:tcPr>
          <w:p w:rsidR="00F10503" w:rsidRPr="00390F60" w:rsidRDefault="00F10503" w:rsidP="0013421B">
            <w:pPr>
              <w:snapToGrid w:val="0"/>
              <w:jc w:val="right"/>
              <w:rPr>
                <w:i/>
              </w:rPr>
            </w:pPr>
            <w:r w:rsidRPr="00390F60">
              <w:rPr>
                <w:i/>
              </w:rPr>
              <w:t>34,2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10503" w:rsidRPr="00B9409F" w:rsidRDefault="00F10503" w:rsidP="0013421B">
            <w:pPr>
              <w:jc w:val="right"/>
              <w:rPr>
                <w:i/>
              </w:rPr>
            </w:pPr>
            <w:r>
              <w:rPr>
                <w:i/>
              </w:rPr>
              <w:t>38,0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0503" w:rsidRPr="00B9409F" w:rsidRDefault="00F10503" w:rsidP="0013421B">
            <w:pPr>
              <w:snapToGrid w:val="0"/>
              <w:jc w:val="right"/>
              <w:rPr>
                <w:i/>
              </w:rPr>
            </w:pPr>
            <w:r>
              <w:rPr>
                <w:i/>
              </w:rPr>
              <w:t>34,1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10503" w:rsidRPr="00F10503" w:rsidRDefault="00F10503" w:rsidP="00F10503">
            <w:pPr>
              <w:jc w:val="right"/>
              <w:rPr>
                <w:i/>
              </w:rPr>
            </w:pPr>
            <w:r w:rsidRPr="00F10503">
              <w:rPr>
                <w:i/>
              </w:rPr>
              <w:t>-3,9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10503" w:rsidRPr="00F10503" w:rsidRDefault="00F10503" w:rsidP="00F10503">
            <w:pPr>
              <w:jc w:val="right"/>
              <w:rPr>
                <w:i/>
              </w:rPr>
            </w:pPr>
            <w:r w:rsidRPr="00F10503">
              <w:rPr>
                <w:i/>
              </w:rPr>
              <w:t>89,7</w:t>
            </w:r>
          </w:p>
        </w:tc>
      </w:tr>
      <w:tr w:rsidR="00F10503" w:rsidRPr="00B67ED5" w:rsidTr="00F10503">
        <w:trPr>
          <w:trHeight w:val="288"/>
        </w:trPr>
        <w:tc>
          <w:tcPr>
            <w:tcW w:w="5070" w:type="dxa"/>
            <w:tcBorders>
              <w:top w:val="nil"/>
              <w:left w:val="single" w:sz="4" w:space="0" w:color="auto"/>
              <w:bottom w:val="single" w:sz="4" w:space="0" w:color="auto"/>
              <w:right w:val="single" w:sz="4" w:space="0" w:color="auto"/>
            </w:tcBorders>
            <w:vAlign w:val="center"/>
          </w:tcPr>
          <w:p w:rsidR="00F10503" w:rsidRPr="004424BC" w:rsidRDefault="00F10503" w:rsidP="0013421B">
            <w:pPr>
              <w:snapToGrid w:val="0"/>
              <w:rPr>
                <w:sz w:val="18"/>
                <w:szCs w:val="18"/>
              </w:rPr>
            </w:pPr>
            <w:r w:rsidRPr="004424BC">
              <w:rPr>
                <w:sz w:val="18"/>
                <w:szCs w:val="18"/>
              </w:rPr>
              <w:t>Доходы от оказания платных услуг (работ) и компенсации затрат государства</w:t>
            </w:r>
          </w:p>
        </w:tc>
        <w:tc>
          <w:tcPr>
            <w:tcW w:w="850" w:type="dxa"/>
            <w:tcBorders>
              <w:top w:val="nil"/>
              <w:left w:val="single" w:sz="4" w:space="0" w:color="auto"/>
              <w:bottom w:val="single" w:sz="4" w:space="0" w:color="auto"/>
              <w:right w:val="single" w:sz="4" w:space="0" w:color="auto"/>
            </w:tcBorders>
            <w:vAlign w:val="center"/>
          </w:tcPr>
          <w:p w:rsidR="00F10503" w:rsidRPr="00390F60" w:rsidRDefault="00F10503" w:rsidP="0013421B">
            <w:pPr>
              <w:snapToGrid w:val="0"/>
              <w:jc w:val="center"/>
            </w:pPr>
            <w:r w:rsidRPr="00390F60">
              <w:t>12,0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10503" w:rsidRPr="00B9409F" w:rsidRDefault="00F10503" w:rsidP="0013421B">
            <w:pPr>
              <w:jc w:val="center"/>
            </w:pPr>
            <w:r>
              <w:t>14,6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0503" w:rsidRPr="00B9409F" w:rsidRDefault="00F10503" w:rsidP="0013421B">
            <w:pPr>
              <w:snapToGrid w:val="0"/>
              <w:jc w:val="center"/>
            </w:pPr>
            <w:r>
              <w:t>14,8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10503" w:rsidRPr="00F10503" w:rsidRDefault="00F10503" w:rsidP="00F10503">
            <w:pPr>
              <w:jc w:val="center"/>
            </w:pPr>
            <w:r w:rsidRPr="00F10503">
              <w:t>0,2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10503" w:rsidRPr="00F10503" w:rsidRDefault="00F10503" w:rsidP="00F10503">
            <w:pPr>
              <w:jc w:val="center"/>
            </w:pPr>
            <w:r w:rsidRPr="00F10503">
              <w:t>101,4</w:t>
            </w:r>
          </w:p>
        </w:tc>
      </w:tr>
      <w:tr w:rsidR="00F10503" w:rsidRPr="00B67ED5" w:rsidTr="00F10503">
        <w:trPr>
          <w:trHeight w:val="288"/>
        </w:trPr>
        <w:tc>
          <w:tcPr>
            <w:tcW w:w="5070" w:type="dxa"/>
            <w:tcBorders>
              <w:top w:val="nil"/>
              <w:left w:val="single" w:sz="4" w:space="0" w:color="auto"/>
              <w:bottom w:val="single" w:sz="4" w:space="0" w:color="auto"/>
              <w:right w:val="single" w:sz="4" w:space="0" w:color="auto"/>
            </w:tcBorders>
            <w:vAlign w:val="center"/>
          </w:tcPr>
          <w:p w:rsidR="00F10503" w:rsidRPr="0012224A" w:rsidRDefault="00F10503" w:rsidP="0013421B">
            <w:pPr>
              <w:snapToGrid w:val="0"/>
              <w:rPr>
                <w:i/>
                <w:sz w:val="18"/>
                <w:szCs w:val="18"/>
              </w:rPr>
            </w:pPr>
            <w:r>
              <w:rPr>
                <w:i/>
                <w:sz w:val="18"/>
                <w:szCs w:val="18"/>
              </w:rPr>
              <w:t>П</w:t>
            </w:r>
            <w:r w:rsidRPr="0012224A">
              <w:rPr>
                <w:i/>
                <w:sz w:val="18"/>
                <w:szCs w:val="18"/>
              </w:rPr>
              <w:t>рочие доходы от оказания платных услуг (работ) получателями средств бюджетов сельских поселений</w:t>
            </w:r>
          </w:p>
        </w:tc>
        <w:tc>
          <w:tcPr>
            <w:tcW w:w="850" w:type="dxa"/>
            <w:tcBorders>
              <w:top w:val="nil"/>
              <w:left w:val="single" w:sz="4" w:space="0" w:color="auto"/>
              <w:bottom w:val="single" w:sz="4" w:space="0" w:color="auto"/>
              <w:right w:val="single" w:sz="4" w:space="0" w:color="auto"/>
            </w:tcBorders>
            <w:vAlign w:val="center"/>
          </w:tcPr>
          <w:p w:rsidR="00F10503" w:rsidRPr="00390F60" w:rsidRDefault="00F10503" w:rsidP="0013421B">
            <w:pPr>
              <w:snapToGrid w:val="0"/>
              <w:jc w:val="right"/>
              <w:rPr>
                <w:i/>
              </w:rPr>
            </w:pPr>
            <w:r w:rsidRPr="00390F60">
              <w:rPr>
                <w:i/>
              </w:rPr>
              <w:t>2,3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10503" w:rsidRPr="0043753B" w:rsidRDefault="00F10503" w:rsidP="0013421B">
            <w:pPr>
              <w:jc w:val="right"/>
              <w:rPr>
                <w:i/>
              </w:rPr>
            </w:pPr>
            <w:r>
              <w:rPr>
                <w:i/>
              </w:rPr>
              <w:t>4,0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0503" w:rsidRPr="0043753B" w:rsidRDefault="00F10503" w:rsidP="0013421B">
            <w:pPr>
              <w:snapToGrid w:val="0"/>
              <w:jc w:val="right"/>
              <w:rPr>
                <w:i/>
              </w:rPr>
            </w:pPr>
            <w:r>
              <w:rPr>
                <w:i/>
              </w:rPr>
              <w:t>5,2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10503" w:rsidRPr="00F10503" w:rsidRDefault="00F10503" w:rsidP="00F10503">
            <w:pPr>
              <w:jc w:val="right"/>
              <w:rPr>
                <w:i/>
              </w:rPr>
            </w:pPr>
            <w:r w:rsidRPr="00F10503">
              <w:rPr>
                <w:i/>
              </w:rPr>
              <w:t>1,2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10503" w:rsidRPr="00F10503" w:rsidRDefault="00F10503" w:rsidP="00F10503">
            <w:pPr>
              <w:jc w:val="right"/>
              <w:rPr>
                <w:i/>
              </w:rPr>
            </w:pPr>
            <w:r w:rsidRPr="00F10503">
              <w:rPr>
                <w:i/>
              </w:rPr>
              <w:t>130,0</w:t>
            </w:r>
          </w:p>
        </w:tc>
      </w:tr>
      <w:tr w:rsidR="00F10503" w:rsidRPr="00B67ED5" w:rsidTr="00F10503">
        <w:trPr>
          <w:trHeight w:val="288"/>
        </w:trPr>
        <w:tc>
          <w:tcPr>
            <w:tcW w:w="5070" w:type="dxa"/>
            <w:tcBorders>
              <w:top w:val="nil"/>
              <w:left w:val="single" w:sz="4" w:space="0" w:color="auto"/>
              <w:bottom w:val="single" w:sz="4" w:space="0" w:color="auto"/>
              <w:right w:val="single" w:sz="4" w:space="0" w:color="auto"/>
            </w:tcBorders>
            <w:vAlign w:val="center"/>
          </w:tcPr>
          <w:p w:rsidR="00F10503" w:rsidRPr="00BA3452" w:rsidRDefault="00F10503" w:rsidP="0013421B">
            <w:pPr>
              <w:snapToGrid w:val="0"/>
              <w:rPr>
                <w:i/>
                <w:sz w:val="18"/>
                <w:szCs w:val="18"/>
              </w:rPr>
            </w:pPr>
            <w:r w:rsidRPr="00BA3452">
              <w:rPr>
                <w:i/>
                <w:sz w:val="18"/>
                <w:szCs w:val="18"/>
              </w:rPr>
              <w:t>Доходы, поступающие в порядке возмещения расходов, понесенных в связи с эксплуатацией имущества сельских поселений</w:t>
            </w:r>
          </w:p>
        </w:tc>
        <w:tc>
          <w:tcPr>
            <w:tcW w:w="850" w:type="dxa"/>
            <w:tcBorders>
              <w:top w:val="nil"/>
              <w:left w:val="single" w:sz="4" w:space="0" w:color="auto"/>
              <w:bottom w:val="single" w:sz="4" w:space="0" w:color="auto"/>
              <w:right w:val="single" w:sz="4" w:space="0" w:color="auto"/>
            </w:tcBorders>
            <w:vAlign w:val="center"/>
          </w:tcPr>
          <w:p w:rsidR="00F10503" w:rsidRPr="00390F60" w:rsidRDefault="00F10503" w:rsidP="0013421B">
            <w:pPr>
              <w:snapToGrid w:val="0"/>
              <w:jc w:val="right"/>
              <w:rPr>
                <w:i/>
              </w:rPr>
            </w:pPr>
            <w:r w:rsidRPr="00390F60">
              <w:rPr>
                <w:i/>
              </w:rPr>
              <w:t>9,7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10503" w:rsidRPr="0043753B" w:rsidRDefault="00F10503" w:rsidP="0013421B">
            <w:pPr>
              <w:jc w:val="right"/>
              <w:rPr>
                <w:i/>
              </w:rPr>
            </w:pPr>
            <w:r>
              <w:rPr>
                <w:i/>
              </w:rPr>
              <w:t>10,6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0503" w:rsidRPr="0043753B" w:rsidRDefault="00F10503" w:rsidP="0013421B">
            <w:pPr>
              <w:snapToGrid w:val="0"/>
              <w:jc w:val="right"/>
              <w:rPr>
                <w:i/>
              </w:rPr>
            </w:pPr>
            <w:r>
              <w:rPr>
                <w:i/>
              </w:rPr>
              <w:t>9,6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10503" w:rsidRPr="00F10503" w:rsidRDefault="00F10503" w:rsidP="00F10503">
            <w:pPr>
              <w:jc w:val="right"/>
              <w:rPr>
                <w:i/>
              </w:rPr>
            </w:pPr>
            <w:r w:rsidRPr="00F10503">
              <w:rPr>
                <w:i/>
              </w:rPr>
              <w:t>-1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10503" w:rsidRPr="00F10503" w:rsidRDefault="00F10503" w:rsidP="00F10503">
            <w:pPr>
              <w:jc w:val="right"/>
              <w:rPr>
                <w:i/>
              </w:rPr>
            </w:pPr>
            <w:r w:rsidRPr="00F10503">
              <w:rPr>
                <w:i/>
              </w:rPr>
              <w:t>90,6</w:t>
            </w:r>
          </w:p>
        </w:tc>
      </w:tr>
      <w:tr w:rsidR="00561A6E" w:rsidRPr="00B67ED5" w:rsidTr="0013421B">
        <w:trPr>
          <w:trHeight w:val="288"/>
        </w:trPr>
        <w:tc>
          <w:tcPr>
            <w:tcW w:w="5070" w:type="dxa"/>
            <w:tcBorders>
              <w:top w:val="nil"/>
              <w:left w:val="single" w:sz="4" w:space="0" w:color="auto"/>
              <w:bottom w:val="single" w:sz="4" w:space="0" w:color="auto"/>
              <w:right w:val="single" w:sz="4" w:space="0" w:color="auto"/>
            </w:tcBorders>
            <w:vAlign w:val="center"/>
          </w:tcPr>
          <w:p w:rsidR="00561A6E" w:rsidRPr="007F0914" w:rsidRDefault="00561A6E" w:rsidP="0013421B">
            <w:pPr>
              <w:snapToGrid w:val="0"/>
              <w:rPr>
                <w:b/>
                <w:bCs/>
                <w:sz w:val="18"/>
                <w:szCs w:val="18"/>
              </w:rPr>
            </w:pPr>
            <w:r w:rsidRPr="007F0914">
              <w:rPr>
                <w:b/>
                <w:bCs/>
                <w:sz w:val="18"/>
                <w:szCs w:val="18"/>
              </w:rPr>
              <w:t>Безвозмездные поступления, в т.ч.:</w:t>
            </w:r>
          </w:p>
        </w:tc>
        <w:tc>
          <w:tcPr>
            <w:tcW w:w="850" w:type="dxa"/>
            <w:tcBorders>
              <w:top w:val="nil"/>
              <w:left w:val="single" w:sz="4" w:space="0" w:color="auto"/>
              <w:bottom w:val="single" w:sz="4" w:space="0" w:color="auto"/>
              <w:right w:val="single" w:sz="4" w:space="0" w:color="auto"/>
            </w:tcBorders>
            <w:vAlign w:val="center"/>
          </w:tcPr>
          <w:p w:rsidR="00561A6E" w:rsidRPr="00390F60" w:rsidRDefault="00561A6E" w:rsidP="0013421B">
            <w:pPr>
              <w:snapToGrid w:val="0"/>
              <w:jc w:val="center"/>
              <w:rPr>
                <w:b/>
                <w:bCs/>
              </w:rPr>
            </w:pPr>
            <w:r w:rsidRPr="00390F60">
              <w:rPr>
                <w:b/>
                <w:bCs/>
              </w:rPr>
              <w:t>5421,5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61A6E" w:rsidRPr="00B9409F" w:rsidRDefault="00C410C2" w:rsidP="0013421B">
            <w:pPr>
              <w:jc w:val="center"/>
              <w:rPr>
                <w:b/>
              </w:rPr>
            </w:pPr>
            <w:r>
              <w:rPr>
                <w:b/>
              </w:rPr>
              <w:t>6188,5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61A6E" w:rsidRPr="00B9409F" w:rsidRDefault="00C410C2" w:rsidP="0013421B">
            <w:pPr>
              <w:snapToGrid w:val="0"/>
              <w:jc w:val="center"/>
              <w:rPr>
                <w:b/>
                <w:bCs/>
              </w:rPr>
            </w:pPr>
            <w:r>
              <w:rPr>
                <w:b/>
                <w:bCs/>
              </w:rPr>
              <w:t>6188,5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61A6E" w:rsidRPr="00B70ECA" w:rsidRDefault="00561A6E" w:rsidP="0013421B">
            <w:pPr>
              <w:jc w:val="center"/>
              <w:rPr>
                <w:b/>
              </w:rPr>
            </w:pPr>
            <w:r w:rsidRPr="00B70ECA">
              <w:rPr>
                <w:b/>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61A6E" w:rsidRPr="00B70ECA" w:rsidRDefault="00561A6E" w:rsidP="0013421B">
            <w:pPr>
              <w:jc w:val="center"/>
              <w:rPr>
                <w:b/>
              </w:rPr>
            </w:pPr>
            <w:r w:rsidRPr="00B70ECA">
              <w:rPr>
                <w:b/>
              </w:rPr>
              <w:t>100</w:t>
            </w:r>
          </w:p>
        </w:tc>
      </w:tr>
      <w:tr w:rsidR="00561A6E" w:rsidRPr="00B67ED5" w:rsidTr="0013421B">
        <w:trPr>
          <w:trHeight w:val="288"/>
        </w:trPr>
        <w:tc>
          <w:tcPr>
            <w:tcW w:w="5070" w:type="dxa"/>
            <w:tcBorders>
              <w:top w:val="nil"/>
              <w:left w:val="single" w:sz="4" w:space="0" w:color="auto"/>
              <w:bottom w:val="single" w:sz="4" w:space="0" w:color="auto"/>
              <w:right w:val="single" w:sz="4" w:space="0" w:color="auto"/>
            </w:tcBorders>
            <w:vAlign w:val="center"/>
          </w:tcPr>
          <w:p w:rsidR="00561A6E" w:rsidRPr="007D237F" w:rsidRDefault="00561A6E" w:rsidP="0013421B">
            <w:pPr>
              <w:snapToGrid w:val="0"/>
              <w:rPr>
                <w:bCs/>
                <w:i/>
                <w:sz w:val="18"/>
                <w:szCs w:val="18"/>
              </w:rPr>
            </w:pPr>
            <w:r w:rsidRPr="007D237F">
              <w:rPr>
                <w:bCs/>
                <w:i/>
                <w:sz w:val="18"/>
                <w:szCs w:val="18"/>
              </w:rPr>
              <w:t>Дотации</w:t>
            </w:r>
          </w:p>
        </w:tc>
        <w:tc>
          <w:tcPr>
            <w:tcW w:w="850" w:type="dxa"/>
            <w:tcBorders>
              <w:top w:val="nil"/>
              <w:left w:val="single" w:sz="4" w:space="0" w:color="auto"/>
              <w:bottom w:val="single" w:sz="4" w:space="0" w:color="auto"/>
              <w:right w:val="single" w:sz="4" w:space="0" w:color="auto"/>
            </w:tcBorders>
            <w:vAlign w:val="center"/>
          </w:tcPr>
          <w:p w:rsidR="00561A6E" w:rsidRPr="00390F60" w:rsidRDefault="00561A6E" w:rsidP="0013421B">
            <w:pPr>
              <w:snapToGrid w:val="0"/>
              <w:jc w:val="center"/>
              <w:rPr>
                <w:bCs/>
                <w:i/>
              </w:rPr>
            </w:pPr>
            <w:r w:rsidRPr="00390F60">
              <w:rPr>
                <w:bCs/>
                <w:i/>
              </w:rPr>
              <w:t>4925,6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61A6E" w:rsidRPr="00B9409F" w:rsidRDefault="00C410C2" w:rsidP="0013421B">
            <w:pPr>
              <w:jc w:val="center"/>
              <w:rPr>
                <w:i/>
              </w:rPr>
            </w:pPr>
            <w:r>
              <w:rPr>
                <w:i/>
              </w:rPr>
              <w:t>4186,7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61A6E" w:rsidRPr="00B9409F" w:rsidRDefault="00C410C2" w:rsidP="0013421B">
            <w:pPr>
              <w:snapToGrid w:val="0"/>
              <w:jc w:val="center"/>
              <w:rPr>
                <w:bCs/>
                <w:i/>
              </w:rPr>
            </w:pPr>
            <w:r>
              <w:rPr>
                <w:bCs/>
                <w:i/>
              </w:rPr>
              <w:t>4186,7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61A6E" w:rsidRPr="00B70ECA" w:rsidRDefault="00561A6E" w:rsidP="0013421B">
            <w:pPr>
              <w:jc w:val="center"/>
              <w:rPr>
                <w:i/>
              </w:rPr>
            </w:pPr>
            <w:r w:rsidRPr="00B70ECA">
              <w:rPr>
                <w:i/>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61A6E" w:rsidRPr="00B70ECA" w:rsidRDefault="00561A6E" w:rsidP="0013421B">
            <w:pPr>
              <w:jc w:val="center"/>
              <w:rPr>
                <w:i/>
              </w:rPr>
            </w:pPr>
            <w:r w:rsidRPr="00B70ECA">
              <w:rPr>
                <w:i/>
              </w:rPr>
              <w:t>100</w:t>
            </w:r>
          </w:p>
        </w:tc>
      </w:tr>
      <w:tr w:rsidR="00561A6E" w:rsidRPr="00B67ED5" w:rsidTr="0013421B">
        <w:trPr>
          <w:trHeight w:val="288"/>
        </w:trPr>
        <w:tc>
          <w:tcPr>
            <w:tcW w:w="5070" w:type="dxa"/>
            <w:tcBorders>
              <w:top w:val="nil"/>
              <w:left w:val="single" w:sz="4" w:space="0" w:color="auto"/>
              <w:bottom w:val="single" w:sz="4" w:space="0" w:color="auto"/>
              <w:right w:val="single" w:sz="4" w:space="0" w:color="auto"/>
            </w:tcBorders>
            <w:vAlign w:val="center"/>
          </w:tcPr>
          <w:p w:rsidR="00561A6E" w:rsidRPr="007D237F" w:rsidRDefault="00561A6E" w:rsidP="0013421B">
            <w:pPr>
              <w:snapToGrid w:val="0"/>
              <w:rPr>
                <w:bCs/>
                <w:i/>
                <w:sz w:val="18"/>
                <w:szCs w:val="18"/>
              </w:rPr>
            </w:pPr>
            <w:r w:rsidRPr="007D237F">
              <w:rPr>
                <w:bCs/>
                <w:i/>
                <w:sz w:val="18"/>
                <w:szCs w:val="18"/>
              </w:rPr>
              <w:t>Субсидии</w:t>
            </w:r>
          </w:p>
        </w:tc>
        <w:tc>
          <w:tcPr>
            <w:tcW w:w="850" w:type="dxa"/>
            <w:tcBorders>
              <w:top w:val="nil"/>
              <w:left w:val="single" w:sz="4" w:space="0" w:color="auto"/>
              <w:bottom w:val="single" w:sz="4" w:space="0" w:color="auto"/>
              <w:right w:val="single" w:sz="4" w:space="0" w:color="auto"/>
            </w:tcBorders>
            <w:vAlign w:val="center"/>
          </w:tcPr>
          <w:p w:rsidR="00561A6E" w:rsidRPr="00390F60" w:rsidRDefault="00561A6E" w:rsidP="0013421B">
            <w:pPr>
              <w:snapToGrid w:val="0"/>
              <w:jc w:val="center"/>
              <w:rPr>
                <w:bCs/>
                <w:i/>
              </w:rPr>
            </w:pPr>
            <w:r w:rsidRPr="00390F60">
              <w:rPr>
                <w:bCs/>
                <w:i/>
              </w:rPr>
              <w:t>100,0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61A6E" w:rsidRPr="00B9409F" w:rsidRDefault="00C410C2" w:rsidP="0013421B">
            <w:pPr>
              <w:jc w:val="center"/>
              <w:rPr>
                <w:i/>
              </w:rPr>
            </w:pPr>
            <w:r>
              <w:rPr>
                <w:i/>
              </w:rPr>
              <w:t>100,0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61A6E" w:rsidRPr="00B9409F" w:rsidRDefault="00C410C2" w:rsidP="0013421B">
            <w:pPr>
              <w:snapToGrid w:val="0"/>
              <w:jc w:val="center"/>
              <w:rPr>
                <w:bCs/>
                <w:i/>
              </w:rPr>
            </w:pPr>
            <w:r>
              <w:rPr>
                <w:bCs/>
                <w:i/>
              </w:rPr>
              <w:t>100,0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61A6E" w:rsidRPr="00B70ECA" w:rsidRDefault="00561A6E" w:rsidP="0013421B">
            <w:pPr>
              <w:jc w:val="center"/>
              <w:rPr>
                <w:i/>
              </w:rPr>
            </w:pPr>
            <w:r>
              <w:rPr>
                <w:i/>
              </w:rPr>
              <w:t>0</w:t>
            </w:r>
            <w:r w:rsidRPr="00B70ECA">
              <w:rPr>
                <w:i/>
              </w:rP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61A6E" w:rsidRPr="00B70ECA" w:rsidRDefault="00561A6E" w:rsidP="0013421B">
            <w:pPr>
              <w:jc w:val="center"/>
              <w:rPr>
                <w:i/>
              </w:rPr>
            </w:pPr>
            <w:r w:rsidRPr="00B70ECA">
              <w:rPr>
                <w:i/>
              </w:rPr>
              <w:t>100</w:t>
            </w:r>
          </w:p>
        </w:tc>
      </w:tr>
      <w:tr w:rsidR="00561A6E" w:rsidRPr="00B67ED5" w:rsidTr="0013421B">
        <w:trPr>
          <w:trHeight w:val="288"/>
        </w:trPr>
        <w:tc>
          <w:tcPr>
            <w:tcW w:w="5070" w:type="dxa"/>
            <w:tcBorders>
              <w:top w:val="single" w:sz="4" w:space="0" w:color="auto"/>
              <w:left w:val="single" w:sz="4" w:space="0" w:color="auto"/>
              <w:bottom w:val="single" w:sz="4" w:space="0" w:color="auto"/>
              <w:right w:val="single" w:sz="4" w:space="0" w:color="auto"/>
            </w:tcBorders>
            <w:vAlign w:val="center"/>
          </w:tcPr>
          <w:p w:rsidR="00561A6E" w:rsidRPr="007D237F" w:rsidRDefault="00561A6E" w:rsidP="0013421B">
            <w:pPr>
              <w:snapToGrid w:val="0"/>
              <w:rPr>
                <w:bCs/>
                <w:i/>
                <w:sz w:val="18"/>
                <w:szCs w:val="18"/>
              </w:rPr>
            </w:pPr>
            <w:r w:rsidRPr="007D237F">
              <w:rPr>
                <w:bCs/>
                <w:i/>
                <w:sz w:val="18"/>
                <w:szCs w:val="18"/>
              </w:rPr>
              <w:t>Субвенции</w:t>
            </w:r>
          </w:p>
        </w:tc>
        <w:tc>
          <w:tcPr>
            <w:tcW w:w="850" w:type="dxa"/>
            <w:tcBorders>
              <w:top w:val="single" w:sz="4" w:space="0" w:color="auto"/>
              <w:left w:val="single" w:sz="4" w:space="0" w:color="auto"/>
              <w:bottom w:val="single" w:sz="4" w:space="0" w:color="auto"/>
              <w:right w:val="single" w:sz="4" w:space="0" w:color="auto"/>
            </w:tcBorders>
            <w:vAlign w:val="center"/>
          </w:tcPr>
          <w:p w:rsidR="00561A6E" w:rsidRPr="00390F60" w:rsidRDefault="00561A6E" w:rsidP="0013421B">
            <w:pPr>
              <w:snapToGrid w:val="0"/>
              <w:jc w:val="center"/>
              <w:rPr>
                <w:bCs/>
                <w:i/>
              </w:rPr>
            </w:pPr>
            <w:r w:rsidRPr="00390F60">
              <w:rPr>
                <w:bCs/>
                <w:i/>
              </w:rPr>
              <w:t>62,9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A6E" w:rsidRPr="00B9409F" w:rsidRDefault="00C410C2" w:rsidP="0013421B">
            <w:pPr>
              <w:jc w:val="center"/>
              <w:rPr>
                <w:i/>
              </w:rPr>
            </w:pPr>
            <w:r>
              <w:rPr>
                <w:i/>
              </w:rPr>
              <w:t>115,8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A6E" w:rsidRPr="00B9409F" w:rsidRDefault="00C410C2" w:rsidP="0013421B">
            <w:pPr>
              <w:snapToGrid w:val="0"/>
              <w:jc w:val="center"/>
              <w:rPr>
                <w:bCs/>
                <w:i/>
              </w:rPr>
            </w:pPr>
            <w:r>
              <w:rPr>
                <w:bCs/>
                <w:i/>
              </w:rPr>
              <w:t>115,8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A6E" w:rsidRPr="00B70ECA" w:rsidRDefault="00561A6E" w:rsidP="0013421B">
            <w:pPr>
              <w:jc w:val="center"/>
              <w:rPr>
                <w:i/>
              </w:rPr>
            </w:pPr>
            <w:r w:rsidRPr="00B70ECA">
              <w:rPr>
                <w:i/>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A6E" w:rsidRPr="00B70ECA" w:rsidRDefault="00561A6E" w:rsidP="0013421B">
            <w:pPr>
              <w:jc w:val="center"/>
              <w:rPr>
                <w:i/>
              </w:rPr>
            </w:pPr>
            <w:r w:rsidRPr="00B70ECA">
              <w:rPr>
                <w:i/>
              </w:rPr>
              <w:t>100</w:t>
            </w:r>
          </w:p>
        </w:tc>
      </w:tr>
      <w:tr w:rsidR="00561A6E" w:rsidRPr="00B67ED5" w:rsidTr="0013421B">
        <w:trPr>
          <w:trHeight w:val="288"/>
        </w:trPr>
        <w:tc>
          <w:tcPr>
            <w:tcW w:w="5070" w:type="dxa"/>
            <w:tcBorders>
              <w:top w:val="single" w:sz="4" w:space="0" w:color="auto"/>
              <w:left w:val="single" w:sz="4" w:space="0" w:color="auto"/>
              <w:bottom w:val="single" w:sz="4" w:space="0" w:color="auto"/>
              <w:right w:val="single" w:sz="4" w:space="0" w:color="auto"/>
            </w:tcBorders>
            <w:vAlign w:val="center"/>
          </w:tcPr>
          <w:p w:rsidR="00561A6E" w:rsidRPr="007D237F" w:rsidRDefault="00561A6E" w:rsidP="0013421B">
            <w:pPr>
              <w:snapToGrid w:val="0"/>
              <w:rPr>
                <w:bCs/>
                <w:i/>
                <w:sz w:val="18"/>
                <w:szCs w:val="18"/>
              </w:rPr>
            </w:pPr>
            <w:r w:rsidRPr="007D237F">
              <w:rPr>
                <w:bCs/>
                <w:i/>
                <w:sz w:val="18"/>
                <w:szCs w:val="18"/>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vAlign w:val="center"/>
          </w:tcPr>
          <w:p w:rsidR="00561A6E" w:rsidRPr="00390F60" w:rsidRDefault="00561A6E" w:rsidP="0013421B">
            <w:pPr>
              <w:snapToGrid w:val="0"/>
              <w:jc w:val="center"/>
              <w:rPr>
                <w:bCs/>
                <w:i/>
              </w:rPr>
            </w:pPr>
            <w:r w:rsidRPr="00390F60">
              <w:rPr>
                <w:bCs/>
                <w:i/>
              </w:rPr>
              <w:t>333,0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A6E" w:rsidRPr="00B9409F" w:rsidRDefault="00C410C2" w:rsidP="0013421B">
            <w:pPr>
              <w:jc w:val="center"/>
              <w:rPr>
                <w:i/>
              </w:rPr>
            </w:pPr>
            <w:r>
              <w:rPr>
                <w:i/>
              </w:rPr>
              <w:t>1786,0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A6E" w:rsidRPr="00B9409F" w:rsidRDefault="00C410C2" w:rsidP="0013421B">
            <w:pPr>
              <w:snapToGrid w:val="0"/>
              <w:jc w:val="center"/>
              <w:rPr>
                <w:bCs/>
                <w:i/>
              </w:rPr>
            </w:pPr>
            <w:r>
              <w:rPr>
                <w:bCs/>
                <w:i/>
              </w:rPr>
              <w:t>1786,0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A6E" w:rsidRPr="00B70ECA" w:rsidRDefault="00561A6E" w:rsidP="0013421B">
            <w:pPr>
              <w:jc w:val="center"/>
              <w:rPr>
                <w:i/>
              </w:rPr>
            </w:pPr>
            <w:r w:rsidRPr="00B70ECA">
              <w:rPr>
                <w:i/>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A6E" w:rsidRPr="00B70ECA" w:rsidRDefault="00561A6E" w:rsidP="0013421B">
            <w:pPr>
              <w:jc w:val="center"/>
              <w:rPr>
                <w:i/>
              </w:rPr>
            </w:pPr>
            <w:r w:rsidRPr="00B70ECA">
              <w:rPr>
                <w:i/>
              </w:rPr>
              <w:t>100</w:t>
            </w:r>
          </w:p>
        </w:tc>
      </w:tr>
    </w:tbl>
    <w:p w:rsidR="00561A6E" w:rsidRPr="00BD4388" w:rsidRDefault="00561A6E" w:rsidP="00561A6E">
      <w:pPr>
        <w:ind w:firstLine="567"/>
        <w:jc w:val="both"/>
        <w:rPr>
          <w:sz w:val="24"/>
          <w:szCs w:val="24"/>
        </w:rPr>
      </w:pPr>
    </w:p>
    <w:p w:rsidR="00E70620" w:rsidRPr="00BD4388" w:rsidRDefault="00E70620" w:rsidP="00CB0EBE">
      <w:pPr>
        <w:ind w:firstLine="567"/>
        <w:jc w:val="both"/>
        <w:rPr>
          <w:sz w:val="24"/>
          <w:szCs w:val="24"/>
        </w:rPr>
      </w:pPr>
      <w:r w:rsidRPr="00BD4388">
        <w:rPr>
          <w:sz w:val="24"/>
          <w:szCs w:val="24"/>
        </w:rPr>
        <w:t xml:space="preserve">В структуре исполнения доходов </w:t>
      </w:r>
      <w:r w:rsidR="00AF31CE">
        <w:rPr>
          <w:sz w:val="24"/>
          <w:szCs w:val="24"/>
        </w:rPr>
        <w:t xml:space="preserve">местного </w:t>
      </w:r>
      <w:r w:rsidRPr="00BD4388">
        <w:rPr>
          <w:sz w:val="24"/>
          <w:szCs w:val="24"/>
        </w:rPr>
        <w:t xml:space="preserve">бюджета за отчетный период </w:t>
      </w:r>
      <w:r w:rsidR="008C7AB9" w:rsidRPr="00BD4388">
        <w:rPr>
          <w:sz w:val="24"/>
          <w:szCs w:val="24"/>
        </w:rPr>
        <w:t>доля</w:t>
      </w:r>
      <w:r w:rsidRPr="00BD4388">
        <w:rPr>
          <w:sz w:val="24"/>
          <w:szCs w:val="24"/>
        </w:rPr>
        <w:t xml:space="preserve"> налог</w:t>
      </w:r>
      <w:r w:rsidR="008C7AB9" w:rsidRPr="00BD4388">
        <w:rPr>
          <w:sz w:val="24"/>
          <w:szCs w:val="24"/>
        </w:rPr>
        <w:t>овых и неналоговых</w:t>
      </w:r>
      <w:r w:rsidRPr="00BD4388">
        <w:rPr>
          <w:sz w:val="24"/>
          <w:szCs w:val="24"/>
        </w:rPr>
        <w:t xml:space="preserve"> доход</w:t>
      </w:r>
      <w:r w:rsidR="008C7AB9" w:rsidRPr="00BD4388">
        <w:rPr>
          <w:sz w:val="24"/>
          <w:szCs w:val="24"/>
        </w:rPr>
        <w:t>ов</w:t>
      </w:r>
      <w:r w:rsidR="00400ABC">
        <w:rPr>
          <w:sz w:val="24"/>
          <w:szCs w:val="24"/>
        </w:rPr>
        <w:t xml:space="preserve"> </w:t>
      </w:r>
      <w:r w:rsidR="008C7AB9" w:rsidRPr="00BD4388">
        <w:rPr>
          <w:sz w:val="24"/>
          <w:szCs w:val="24"/>
        </w:rPr>
        <w:t xml:space="preserve">составляет </w:t>
      </w:r>
      <w:r w:rsidR="00484F5E">
        <w:rPr>
          <w:sz w:val="24"/>
          <w:szCs w:val="24"/>
        </w:rPr>
        <w:t>10,1</w:t>
      </w:r>
      <w:r w:rsidRPr="00BD4388">
        <w:rPr>
          <w:sz w:val="24"/>
          <w:szCs w:val="24"/>
        </w:rPr>
        <w:t>%</w:t>
      </w:r>
      <w:r w:rsidR="00AF31CE">
        <w:rPr>
          <w:sz w:val="24"/>
          <w:szCs w:val="24"/>
        </w:rPr>
        <w:t xml:space="preserve"> (</w:t>
      </w:r>
      <w:r w:rsidR="00FD4C92">
        <w:rPr>
          <w:sz w:val="24"/>
          <w:szCs w:val="24"/>
        </w:rPr>
        <w:t>снижение</w:t>
      </w:r>
      <w:r w:rsidR="00AF31CE">
        <w:rPr>
          <w:sz w:val="24"/>
          <w:szCs w:val="24"/>
        </w:rPr>
        <w:t xml:space="preserve"> на </w:t>
      </w:r>
      <w:r w:rsidR="00484F5E">
        <w:rPr>
          <w:sz w:val="24"/>
          <w:szCs w:val="24"/>
        </w:rPr>
        <w:t>0,2</w:t>
      </w:r>
      <w:r w:rsidR="003852F4">
        <w:rPr>
          <w:sz w:val="24"/>
          <w:szCs w:val="24"/>
        </w:rPr>
        <w:t xml:space="preserve"> процентных пункт</w:t>
      </w:r>
      <w:r w:rsidR="00BC1FF5">
        <w:rPr>
          <w:sz w:val="24"/>
          <w:szCs w:val="24"/>
        </w:rPr>
        <w:t>а</w:t>
      </w:r>
      <w:r w:rsidR="00AF31CE">
        <w:rPr>
          <w:sz w:val="24"/>
          <w:szCs w:val="24"/>
        </w:rPr>
        <w:t xml:space="preserve"> к уровню 201</w:t>
      </w:r>
      <w:r w:rsidR="00484F5E">
        <w:rPr>
          <w:sz w:val="24"/>
          <w:szCs w:val="24"/>
        </w:rPr>
        <w:t>8</w:t>
      </w:r>
      <w:r w:rsidR="00AF31CE">
        <w:rPr>
          <w:sz w:val="24"/>
          <w:szCs w:val="24"/>
        </w:rPr>
        <w:t>г.</w:t>
      </w:r>
      <w:r w:rsidR="00484F5E">
        <w:rPr>
          <w:sz w:val="24"/>
          <w:szCs w:val="24"/>
        </w:rPr>
        <w:t xml:space="preserve"> – 10,3%</w:t>
      </w:r>
      <w:r w:rsidR="00AF31CE">
        <w:rPr>
          <w:sz w:val="24"/>
          <w:szCs w:val="24"/>
        </w:rPr>
        <w:t>)</w:t>
      </w:r>
      <w:r w:rsidR="008C7AB9" w:rsidRPr="00BD4388">
        <w:rPr>
          <w:sz w:val="24"/>
          <w:szCs w:val="24"/>
        </w:rPr>
        <w:t>, доля</w:t>
      </w:r>
      <w:r w:rsidRPr="00BD4388">
        <w:rPr>
          <w:sz w:val="24"/>
          <w:szCs w:val="24"/>
        </w:rPr>
        <w:t xml:space="preserve"> безвозмездны</w:t>
      </w:r>
      <w:r w:rsidR="008C7AB9" w:rsidRPr="00BD4388">
        <w:rPr>
          <w:sz w:val="24"/>
          <w:szCs w:val="24"/>
        </w:rPr>
        <w:t>х</w:t>
      </w:r>
      <w:r w:rsidRPr="00BD4388">
        <w:rPr>
          <w:sz w:val="24"/>
          <w:szCs w:val="24"/>
        </w:rPr>
        <w:t xml:space="preserve"> поступлени</w:t>
      </w:r>
      <w:r w:rsidR="008C7AB9" w:rsidRPr="00BD4388">
        <w:rPr>
          <w:sz w:val="24"/>
          <w:szCs w:val="24"/>
        </w:rPr>
        <w:t xml:space="preserve">й </w:t>
      </w:r>
      <w:r w:rsidR="00AF31CE">
        <w:rPr>
          <w:sz w:val="24"/>
          <w:szCs w:val="24"/>
        </w:rPr>
        <w:t>–</w:t>
      </w:r>
      <w:r w:rsidR="00400ABC">
        <w:rPr>
          <w:sz w:val="24"/>
          <w:szCs w:val="24"/>
        </w:rPr>
        <w:t xml:space="preserve"> </w:t>
      </w:r>
      <w:r w:rsidR="00220694">
        <w:rPr>
          <w:sz w:val="24"/>
          <w:szCs w:val="24"/>
        </w:rPr>
        <w:t>89,</w:t>
      </w:r>
      <w:r w:rsidR="00484F5E">
        <w:rPr>
          <w:sz w:val="24"/>
          <w:szCs w:val="24"/>
        </w:rPr>
        <w:t>9</w:t>
      </w:r>
      <w:r w:rsidRPr="00BD4388">
        <w:rPr>
          <w:sz w:val="24"/>
          <w:szCs w:val="24"/>
        </w:rPr>
        <w:t>%</w:t>
      </w:r>
      <w:r w:rsidR="00AF31CE">
        <w:rPr>
          <w:sz w:val="24"/>
          <w:szCs w:val="24"/>
        </w:rPr>
        <w:t xml:space="preserve"> (</w:t>
      </w:r>
      <w:r w:rsidR="00FD4C92">
        <w:rPr>
          <w:sz w:val="24"/>
          <w:szCs w:val="24"/>
        </w:rPr>
        <w:t>рост</w:t>
      </w:r>
      <w:r w:rsidR="00AF31CE">
        <w:rPr>
          <w:sz w:val="24"/>
          <w:szCs w:val="24"/>
        </w:rPr>
        <w:t xml:space="preserve"> </w:t>
      </w:r>
      <w:r w:rsidR="009B4D0F">
        <w:rPr>
          <w:sz w:val="24"/>
          <w:szCs w:val="24"/>
        </w:rPr>
        <w:t xml:space="preserve">на </w:t>
      </w:r>
      <w:r w:rsidR="00484F5E">
        <w:rPr>
          <w:sz w:val="24"/>
          <w:szCs w:val="24"/>
        </w:rPr>
        <w:t>0,2</w:t>
      </w:r>
      <w:r w:rsidR="003852F4" w:rsidRPr="003852F4">
        <w:rPr>
          <w:sz w:val="24"/>
          <w:szCs w:val="24"/>
        </w:rPr>
        <w:t xml:space="preserve"> </w:t>
      </w:r>
      <w:r w:rsidR="003852F4">
        <w:rPr>
          <w:sz w:val="24"/>
          <w:szCs w:val="24"/>
        </w:rPr>
        <w:t>процентных пункт</w:t>
      </w:r>
      <w:r w:rsidR="00BC1FF5">
        <w:rPr>
          <w:sz w:val="24"/>
          <w:szCs w:val="24"/>
        </w:rPr>
        <w:t>а</w:t>
      </w:r>
      <w:r w:rsidR="003852F4">
        <w:rPr>
          <w:sz w:val="24"/>
          <w:szCs w:val="24"/>
        </w:rPr>
        <w:t xml:space="preserve"> к уровню 201</w:t>
      </w:r>
      <w:r w:rsidR="00484F5E">
        <w:rPr>
          <w:sz w:val="24"/>
          <w:szCs w:val="24"/>
        </w:rPr>
        <w:t>8</w:t>
      </w:r>
      <w:r w:rsidR="00AF31CE">
        <w:rPr>
          <w:sz w:val="24"/>
          <w:szCs w:val="24"/>
        </w:rPr>
        <w:t>г.</w:t>
      </w:r>
      <w:r w:rsidR="00484F5E">
        <w:rPr>
          <w:sz w:val="24"/>
          <w:szCs w:val="24"/>
        </w:rPr>
        <w:t xml:space="preserve"> – 89,7%</w:t>
      </w:r>
      <w:r w:rsidR="00AF31CE">
        <w:rPr>
          <w:sz w:val="24"/>
          <w:szCs w:val="24"/>
        </w:rPr>
        <w:t>)</w:t>
      </w:r>
      <w:r w:rsidRPr="00BD4388">
        <w:rPr>
          <w:sz w:val="24"/>
          <w:szCs w:val="24"/>
        </w:rPr>
        <w:t xml:space="preserve">. </w:t>
      </w:r>
    </w:p>
    <w:p w:rsidR="0074034B" w:rsidRPr="006B12F6" w:rsidRDefault="0033656E" w:rsidP="0074034B">
      <w:pPr>
        <w:pStyle w:val="3"/>
        <w:tabs>
          <w:tab w:val="num" w:pos="1200"/>
        </w:tabs>
        <w:spacing w:before="0" w:after="0"/>
        <w:ind w:left="0" w:firstLine="567"/>
        <w:jc w:val="both"/>
        <w:rPr>
          <w:rFonts w:ascii="Times New Roman" w:hAnsi="Times New Roman" w:cs="Times New Roman"/>
          <w:b w:val="0"/>
          <w:sz w:val="24"/>
          <w:szCs w:val="24"/>
          <w:lang w:eastAsia="ru-RU"/>
        </w:rPr>
      </w:pPr>
      <w:r w:rsidRPr="00BD4388">
        <w:rPr>
          <w:rFonts w:ascii="Times New Roman" w:hAnsi="Times New Roman" w:cs="Times New Roman"/>
          <w:b w:val="0"/>
          <w:sz w:val="24"/>
          <w:szCs w:val="24"/>
        </w:rPr>
        <w:t>При уточненном плане поступлений налоговых и неналоговых доходов на 201</w:t>
      </w:r>
      <w:r w:rsidR="00B61B3C">
        <w:rPr>
          <w:rFonts w:ascii="Times New Roman" w:hAnsi="Times New Roman" w:cs="Times New Roman"/>
          <w:b w:val="0"/>
          <w:sz w:val="24"/>
          <w:szCs w:val="24"/>
        </w:rPr>
        <w:t>9</w:t>
      </w:r>
      <w:r w:rsidRPr="00BD4388">
        <w:rPr>
          <w:rFonts w:ascii="Times New Roman" w:hAnsi="Times New Roman" w:cs="Times New Roman"/>
          <w:b w:val="0"/>
          <w:sz w:val="24"/>
          <w:szCs w:val="24"/>
        </w:rPr>
        <w:t xml:space="preserve"> год в объеме </w:t>
      </w:r>
      <w:r w:rsidR="00B61B3C">
        <w:rPr>
          <w:rFonts w:ascii="Times New Roman" w:hAnsi="Times New Roman" w:cs="Times New Roman"/>
          <w:b w:val="0"/>
          <w:sz w:val="24"/>
          <w:szCs w:val="24"/>
        </w:rPr>
        <w:t>708,1</w:t>
      </w:r>
      <w:r w:rsidR="00400ABC">
        <w:rPr>
          <w:rFonts w:ascii="Times New Roman" w:hAnsi="Times New Roman" w:cs="Times New Roman"/>
          <w:b w:val="0"/>
          <w:sz w:val="24"/>
          <w:szCs w:val="24"/>
        </w:rPr>
        <w:t xml:space="preserve"> </w:t>
      </w:r>
      <w:r w:rsidRPr="00BD4388">
        <w:rPr>
          <w:rFonts w:ascii="Times New Roman" w:hAnsi="Times New Roman" w:cs="Times New Roman"/>
          <w:b w:val="0"/>
          <w:bCs w:val="0"/>
          <w:sz w:val="24"/>
          <w:szCs w:val="24"/>
        </w:rPr>
        <w:t>тыс. рублей,</w:t>
      </w:r>
      <w:r w:rsidRPr="00BD4388">
        <w:rPr>
          <w:rFonts w:ascii="Times New Roman" w:hAnsi="Times New Roman" w:cs="Times New Roman"/>
          <w:b w:val="0"/>
          <w:sz w:val="24"/>
          <w:szCs w:val="24"/>
        </w:rPr>
        <w:t xml:space="preserve"> на 01 января 20</w:t>
      </w:r>
      <w:r w:rsidR="00B61B3C">
        <w:rPr>
          <w:rFonts w:ascii="Times New Roman" w:hAnsi="Times New Roman" w:cs="Times New Roman"/>
          <w:b w:val="0"/>
          <w:sz w:val="24"/>
          <w:szCs w:val="24"/>
        </w:rPr>
        <w:t>20</w:t>
      </w:r>
      <w:r w:rsidRPr="00BD4388">
        <w:rPr>
          <w:rFonts w:ascii="Times New Roman" w:hAnsi="Times New Roman" w:cs="Times New Roman"/>
          <w:b w:val="0"/>
          <w:sz w:val="24"/>
          <w:szCs w:val="24"/>
        </w:rPr>
        <w:t xml:space="preserve"> года </w:t>
      </w:r>
      <w:r w:rsidR="00FA346E" w:rsidRPr="00BD4388">
        <w:rPr>
          <w:rFonts w:ascii="Times New Roman" w:hAnsi="Times New Roman" w:cs="Times New Roman"/>
          <w:b w:val="0"/>
          <w:sz w:val="24"/>
          <w:szCs w:val="24"/>
        </w:rPr>
        <w:t>в бюджет</w:t>
      </w:r>
      <w:r w:rsidR="00BB4726">
        <w:rPr>
          <w:rFonts w:ascii="Times New Roman" w:hAnsi="Times New Roman" w:cs="Times New Roman"/>
          <w:b w:val="0"/>
          <w:sz w:val="24"/>
          <w:szCs w:val="24"/>
        </w:rPr>
        <w:t xml:space="preserve"> поселения</w:t>
      </w:r>
      <w:r w:rsidR="00400ABC">
        <w:rPr>
          <w:rFonts w:ascii="Times New Roman" w:hAnsi="Times New Roman" w:cs="Times New Roman"/>
          <w:b w:val="0"/>
          <w:sz w:val="24"/>
          <w:szCs w:val="24"/>
        </w:rPr>
        <w:t xml:space="preserve"> </w:t>
      </w:r>
      <w:r w:rsidRPr="00493E8C">
        <w:rPr>
          <w:rFonts w:ascii="Times New Roman" w:hAnsi="Times New Roman" w:cs="Times New Roman"/>
          <w:b w:val="0"/>
          <w:sz w:val="24"/>
          <w:szCs w:val="24"/>
        </w:rPr>
        <w:t xml:space="preserve">поступило </w:t>
      </w:r>
      <w:r w:rsidR="00BB4726" w:rsidRPr="00BD4388">
        <w:rPr>
          <w:rFonts w:ascii="Times New Roman" w:hAnsi="Times New Roman" w:cs="Times New Roman"/>
          <w:b w:val="0"/>
          <w:sz w:val="24"/>
          <w:szCs w:val="24"/>
        </w:rPr>
        <w:t xml:space="preserve">налоговых и неналоговых </w:t>
      </w:r>
      <w:r w:rsidRPr="00493E8C">
        <w:rPr>
          <w:rFonts w:ascii="Times New Roman" w:hAnsi="Times New Roman" w:cs="Times New Roman"/>
          <w:b w:val="0"/>
          <w:sz w:val="24"/>
          <w:szCs w:val="24"/>
        </w:rPr>
        <w:t xml:space="preserve">доходов </w:t>
      </w:r>
      <w:r w:rsidR="00B61B3C">
        <w:rPr>
          <w:rFonts w:ascii="Times New Roman" w:hAnsi="Times New Roman" w:cs="Times New Roman"/>
          <w:b w:val="0"/>
          <w:sz w:val="24"/>
          <w:szCs w:val="24"/>
        </w:rPr>
        <w:t>694,5</w:t>
      </w:r>
      <w:r w:rsidR="00BB4726">
        <w:rPr>
          <w:rFonts w:ascii="Times New Roman" w:hAnsi="Times New Roman" w:cs="Times New Roman"/>
          <w:b w:val="0"/>
          <w:sz w:val="24"/>
          <w:szCs w:val="24"/>
        </w:rPr>
        <w:t xml:space="preserve"> </w:t>
      </w:r>
      <w:r w:rsidRPr="00493E8C">
        <w:rPr>
          <w:rFonts w:ascii="Times New Roman" w:hAnsi="Times New Roman" w:cs="Times New Roman"/>
          <w:b w:val="0"/>
          <w:bCs w:val="0"/>
          <w:sz w:val="24"/>
          <w:szCs w:val="24"/>
        </w:rPr>
        <w:t xml:space="preserve">тыс. рублей, </w:t>
      </w:r>
      <w:r w:rsidR="00B61B3C">
        <w:rPr>
          <w:rFonts w:ascii="Times New Roman" w:hAnsi="Times New Roman" w:cs="Times New Roman"/>
          <w:b w:val="0"/>
          <w:bCs w:val="0"/>
          <w:sz w:val="24"/>
          <w:szCs w:val="24"/>
        </w:rPr>
        <w:t>неисполнение</w:t>
      </w:r>
      <w:r w:rsidRPr="00493E8C">
        <w:rPr>
          <w:rFonts w:ascii="Times New Roman" w:hAnsi="Times New Roman" w:cs="Times New Roman"/>
          <w:b w:val="0"/>
          <w:bCs w:val="0"/>
          <w:sz w:val="24"/>
          <w:szCs w:val="24"/>
        </w:rPr>
        <w:t xml:space="preserve"> составило </w:t>
      </w:r>
      <w:r w:rsidR="00B61B3C">
        <w:rPr>
          <w:rFonts w:ascii="Times New Roman" w:hAnsi="Times New Roman" w:cs="Times New Roman"/>
          <w:b w:val="0"/>
          <w:bCs w:val="0"/>
          <w:sz w:val="24"/>
          <w:szCs w:val="24"/>
        </w:rPr>
        <w:t>13,6</w:t>
      </w:r>
      <w:r w:rsidRPr="00493E8C">
        <w:rPr>
          <w:rFonts w:ascii="Times New Roman" w:hAnsi="Times New Roman" w:cs="Times New Roman"/>
          <w:b w:val="0"/>
          <w:bCs w:val="0"/>
          <w:sz w:val="24"/>
          <w:szCs w:val="24"/>
        </w:rPr>
        <w:t xml:space="preserve">  тыс. рублей (или </w:t>
      </w:r>
      <w:r w:rsidR="00B61B3C">
        <w:rPr>
          <w:rFonts w:ascii="Times New Roman" w:hAnsi="Times New Roman" w:cs="Times New Roman"/>
          <w:b w:val="0"/>
          <w:bCs w:val="0"/>
          <w:sz w:val="24"/>
          <w:szCs w:val="24"/>
        </w:rPr>
        <w:t>1,9</w:t>
      </w:r>
      <w:r w:rsidR="002A124E">
        <w:rPr>
          <w:rFonts w:ascii="Times New Roman" w:hAnsi="Times New Roman" w:cs="Times New Roman"/>
          <w:b w:val="0"/>
          <w:bCs w:val="0"/>
          <w:sz w:val="24"/>
          <w:szCs w:val="24"/>
        </w:rPr>
        <w:t>%</w:t>
      </w:r>
      <w:r w:rsidR="0074034B" w:rsidRPr="00493E8C">
        <w:rPr>
          <w:rFonts w:ascii="Times New Roman" w:hAnsi="Times New Roman" w:cs="Times New Roman"/>
          <w:b w:val="0"/>
          <w:bCs w:val="0"/>
          <w:sz w:val="24"/>
          <w:szCs w:val="24"/>
        </w:rPr>
        <w:t>)</w:t>
      </w:r>
      <w:r w:rsidR="006B12F6" w:rsidRPr="006B12F6">
        <w:rPr>
          <w:rFonts w:ascii="Times New Roman" w:hAnsi="Times New Roman" w:cs="Times New Roman"/>
          <w:b w:val="0"/>
          <w:sz w:val="24"/>
          <w:szCs w:val="24"/>
          <w:lang w:eastAsia="ru-RU"/>
        </w:rPr>
        <w:t xml:space="preserve">. </w:t>
      </w:r>
    </w:p>
    <w:p w:rsidR="00075939" w:rsidRDefault="005F0218" w:rsidP="002213E8">
      <w:pPr>
        <w:autoSpaceDE w:val="0"/>
        <w:autoSpaceDN w:val="0"/>
        <w:adjustRightInd w:val="0"/>
        <w:ind w:firstLine="567"/>
        <w:jc w:val="both"/>
        <w:rPr>
          <w:sz w:val="24"/>
          <w:szCs w:val="24"/>
          <w:lang w:eastAsia="ru-RU"/>
        </w:rPr>
      </w:pPr>
      <w:r>
        <w:rPr>
          <w:sz w:val="24"/>
          <w:szCs w:val="24"/>
          <w:lang w:eastAsia="ru-RU"/>
        </w:rPr>
        <w:t>В</w:t>
      </w:r>
      <w:r w:rsidRPr="00AE7507">
        <w:rPr>
          <w:sz w:val="24"/>
          <w:szCs w:val="24"/>
          <w:lang w:eastAsia="ru-RU"/>
        </w:rPr>
        <w:t xml:space="preserve"> структуре налоговых </w:t>
      </w:r>
      <w:r>
        <w:rPr>
          <w:sz w:val="24"/>
          <w:szCs w:val="24"/>
          <w:lang w:eastAsia="ru-RU"/>
        </w:rPr>
        <w:t xml:space="preserve">и неналоговых </w:t>
      </w:r>
      <w:r w:rsidRPr="00AE7507">
        <w:rPr>
          <w:sz w:val="24"/>
          <w:szCs w:val="24"/>
          <w:lang w:eastAsia="ru-RU"/>
        </w:rPr>
        <w:t>доходов основн</w:t>
      </w:r>
      <w:r>
        <w:rPr>
          <w:sz w:val="24"/>
          <w:szCs w:val="24"/>
          <w:lang w:eastAsia="ru-RU"/>
        </w:rPr>
        <w:t xml:space="preserve">ым собственным доходным источником </w:t>
      </w:r>
      <w:r w:rsidR="00075939">
        <w:rPr>
          <w:sz w:val="24"/>
          <w:szCs w:val="24"/>
          <w:lang w:eastAsia="ru-RU"/>
        </w:rPr>
        <w:t xml:space="preserve">являются налоги на товары (работы, услуги), реализуемые на территории РФ - это доходы от уплаты акцизов </w:t>
      </w:r>
      <w:r w:rsidR="00075939" w:rsidRPr="000B2307">
        <w:rPr>
          <w:bCs/>
          <w:sz w:val="24"/>
          <w:szCs w:val="24"/>
        </w:rPr>
        <w:t>на дизельное топливо,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r w:rsidR="00075939">
        <w:rPr>
          <w:bCs/>
          <w:sz w:val="24"/>
          <w:szCs w:val="24"/>
        </w:rPr>
        <w:t xml:space="preserve">,  </w:t>
      </w:r>
      <w:r w:rsidR="00075939">
        <w:rPr>
          <w:sz w:val="24"/>
          <w:szCs w:val="24"/>
          <w:lang w:eastAsia="ru-RU"/>
        </w:rPr>
        <w:t xml:space="preserve">удельный вес которых составляет </w:t>
      </w:r>
      <w:r w:rsidR="00B61B3C">
        <w:rPr>
          <w:sz w:val="24"/>
          <w:szCs w:val="24"/>
          <w:lang w:eastAsia="ru-RU"/>
        </w:rPr>
        <w:t>63,2</w:t>
      </w:r>
      <w:r w:rsidR="00075939">
        <w:rPr>
          <w:sz w:val="24"/>
          <w:szCs w:val="24"/>
          <w:lang w:eastAsia="ru-RU"/>
        </w:rPr>
        <w:t xml:space="preserve">% (в структуре доходов бюджета – </w:t>
      </w:r>
      <w:r w:rsidR="00B61B3C">
        <w:rPr>
          <w:sz w:val="24"/>
          <w:szCs w:val="24"/>
          <w:lang w:eastAsia="ru-RU"/>
        </w:rPr>
        <w:t>6,4</w:t>
      </w:r>
      <w:r w:rsidR="00075939">
        <w:rPr>
          <w:sz w:val="24"/>
          <w:szCs w:val="24"/>
          <w:lang w:eastAsia="ru-RU"/>
        </w:rPr>
        <w:t xml:space="preserve">%). При плане </w:t>
      </w:r>
      <w:r w:rsidR="00B61B3C">
        <w:rPr>
          <w:sz w:val="24"/>
          <w:szCs w:val="24"/>
          <w:lang w:eastAsia="ru-RU"/>
        </w:rPr>
        <w:t>440,5</w:t>
      </w:r>
      <w:r w:rsidR="00075939">
        <w:rPr>
          <w:sz w:val="24"/>
          <w:szCs w:val="24"/>
          <w:lang w:eastAsia="ru-RU"/>
        </w:rPr>
        <w:t xml:space="preserve"> тыс. рублей, получено </w:t>
      </w:r>
      <w:r w:rsidR="00B61B3C">
        <w:rPr>
          <w:sz w:val="24"/>
          <w:szCs w:val="24"/>
          <w:lang w:eastAsia="ru-RU"/>
        </w:rPr>
        <w:t>439,0</w:t>
      </w:r>
      <w:r w:rsidR="00075939">
        <w:rPr>
          <w:sz w:val="24"/>
          <w:szCs w:val="24"/>
          <w:lang w:eastAsia="ru-RU"/>
        </w:rPr>
        <w:t xml:space="preserve"> тыс. рублей, исполнение – </w:t>
      </w:r>
      <w:r w:rsidR="00B61B3C">
        <w:rPr>
          <w:sz w:val="24"/>
          <w:szCs w:val="24"/>
          <w:lang w:eastAsia="ru-RU"/>
        </w:rPr>
        <w:t xml:space="preserve">99,7% (-1,5 </w:t>
      </w:r>
      <w:r w:rsidR="00075939">
        <w:rPr>
          <w:sz w:val="24"/>
          <w:szCs w:val="24"/>
          <w:lang w:eastAsia="ru-RU"/>
        </w:rPr>
        <w:t>тыс. руб. к плану).</w:t>
      </w:r>
      <w:r w:rsidR="00075939" w:rsidRPr="00AE7507">
        <w:rPr>
          <w:sz w:val="24"/>
          <w:szCs w:val="24"/>
          <w:lang w:eastAsia="ru-RU"/>
        </w:rPr>
        <w:t xml:space="preserve"> </w:t>
      </w:r>
      <w:r w:rsidR="00075939">
        <w:rPr>
          <w:sz w:val="24"/>
          <w:szCs w:val="24"/>
          <w:lang w:eastAsia="ru-RU"/>
        </w:rPr>
        <w:t>Поступление данного вида дохода в 201</w:t>
      </w:r>
      <w:r w:rsidR="00B61B3C">
        <w:rPr>
          <w:sz w:val="24"/>
          <w:szCs w:val="24"/>
          <w:lang w:eastAsia="ru-RU"/>
        </w:rPr>
        <w:t>9</w:t>
      </w:r>
      <w:r w:rsidR="00075939">
        <w:rPr>
          <w:sz w:val="24"/>
          <w:szCs w:val="24"/>
          <w:lang w:eastAsia="ru-RU"/>
        </w:rPr>
        <w:t xml:space="preserve"> году к уровню 201</w:t>
      </w:r>
      <w:r w:rsidR="00B61B3C">
        <w:rPr>
          <w:sz w:val="24"/>
          <w:szCs w:val="24"/>
          <w:lang w:eastAsia="ru-RU"/>
        </w:rPr>
        <w:t>8</w:t>
      </w:r>
      <w:r w:rsidR="00075939">
        <w:rPr>
          <w:sz w:val="24"/>
          <w:szCs w:val="24"/>
          <w:lang w:eastAsia="ru-RU"/>
        </w:rPr>
        <w:t xml:space="preserve"> года составило </w:t>
      </w:r>
      <w:r w:rsidR="00B61B3C">
        <w:rPr>
          <w:sz w:val="24"/>
          <w:szCs w:val="24"/>
          <w:lang w:eastAsia="ru-RU"/>
        </w:rPr>
        <w:t>115,2</w:t>
      </w:r>
      <w:r w:rsidR="00075939">
        <w:rPr>
          <w:sz w:val="24"/>
          <w:szCs w:val="24"/>
          <w:lang w:eastAsia="ru-RU"/>
        </w:rPr>
        <w:t xml:space="preserve">% (рост на </w:t>
      </w:r>
      <w:r w:rsidR="00B61B3C">
        <w:rPr>
          <w:sz w:val="24"/>
          <w:szCs w:val="24"/>
          <w:lang w:eastAsia="ru-RU"/>
        </w:rPr>
        <w:t>57,9</w:t>
      </w:r>
      <w:r w:rsidR="00075939">
        <w:rPr>
          <w:sz w:val="24"/>
          <w:szCs w:val="24"/>
          <w:lang w:eastAsia="ru-RU"/>
        </w:rPr>
        <w:t xml:space="preserve"> тыс. рублей).</w:t>
      </w:r>
    </w:p>
    <w:p w:rsidR="006D45ED" w:rsidRDefault="00412E73" w:rsidP="006D45ED">
      <w:pPr>
        <w:autoSpaceDE w:val="0"/>
        <w:autoSpaceDN w:val="0"/>
        <w:adjustRightInd w:val="0"/>
        <w:ind w:firstLine="567"/>
        <w:jc w:val="both"/>
        <w:rPr>
          <w:sz w:val="24"/>
          <w:szCs w:val="24"/>
          <w:lang w:eastAsia="ru-RU"/>
        </w:rPr>
      </w:pPr>
      <w:r>
        <w:rPr>
          <w:sz w:val="24"/>
          <w:szCs w:val="24"/>
          <w:lang w:eastAsia="ru-RU"/>
        </w:rPr>
        <w:t>Вторым, по значимости,</w:t>
      </w:r>
      <w:r w:rsidRPr="00246426">
        <w:rPr>
          <w:sz w:val="24"/>
          <w:szCs w:val="24"/>
          <w:lang w:eastAsia="ru-RU"/>
        </w:rPr>
        <w:t xml:space="preserve"> </w:t>
      </w:r>
      <w:r>
        <w:rPr>
          <w:sz w:val="24"/>
          <w:szCs w:val="24"/>
          <w:lang w:eastAsia="ru-RU"/>
        </w:rPr>
        <w:t>собственным доходным источник</w:t>
      </w:r>
      <w:r w:rsidR="006D45ED">
        <w:rPr>
          <w:sz w:val="24"/>
          <w:szCs w:val="24"/>
          <w:lang w:eastAsia="ru-RU"/>
        </w:rPr>
        <w:t>о</w:t>
      </w:r>
      <w:r>
        <w:rPr>
          <w:sz w:val="24"/>
          <w:szCs w:val="24"/>
          <w:lang w:eastAsia="ru-RU"/>
        </w:rPr>
        <w:t xml:space="preserve">м </w:t>
      </w:r>
      <w:r w:rsidR="006D45ED">
        <w:rPr>
          <w:sz w:val="24"/>
          <w:szCs w:val="24"/>
          <w:lang w:eastAsia="ru-RU"/>
        </w:rPr>
        <w:t>является н</w:t>
      </w:r>
      <w:r w:rsidR="006D45ED" w:rsidRPr="00AE7507">
        <w:rPr>
          <w:sz w:val="24"/>
          <w:szCs w:val="24"/>
          <w:lang w:eastAsia="ru-RU"/>
        </w:rPr>
        <w:t>алог на доходы физических лиц</w:t>
      </w:r>
      <w:r w:rsidR="006D45ED">
        <w:rPr>
          <w:sz w:val="24"/>
          <w:szCs w:val="24"/>
          <w:lang w:eastAsia="ru-RU"/>
        </w:rPr>
        <w:t xml:space="preserve">, удельный вес которого составляет </w:t>
      </w:r>
      <w:r w:rsidR="00B61B3C">
        <w:rPr>
          <w:sz w:val="24"/>
          <w:szCs w:val="24"/>
          <w:lang w:eastAsia="ru-RU"/>
        </w:rPr>
        <w:t>20,6</w:t>
      </w:r>
      <w:r w:rsidR="006D45ED">
        <w:rPr>
          <w:sz w:val="24"/>
          <w:szCs w:val="24"/>
          <w:lang w:eastAsia="ru-RU"/>
        </w:rPr>
        <w:t xml:space="preserve">% (в структуре доходов бюджета – </w:t>
      </w:r>
      <w:r w:rsidR="00B61B3C">
        <w:rPr>
          <w:sz w:val="24"/>
          <w:szCs w:val="24"/>
          <w:lang w:eastAsia="ru-RU"/>
        </w:rPr>
        <w:t>2,1</w:t>
      </w:r>
      <w:r w:rsidR="006D45ED">
        <w:rPr>
          <w:sz w:val="24"/>
          <w:szCs w:val="24"/>
          <w:lang w:eastAsia="ru-RU"/>
        </w:rPr>
        <w:t xml:space="preserve">%). При уточненном плане </w:t>
      </w:r>
      <w:r w:rsidR="00B61B3C">
        <w:rPr>
          <w:sz w:val="24"/>
          <w:szCs w:val="24"/>
          <w:lang w:eastAsia="ru-RU"/>
        </w:rPr>
        <w:t>152</w:t>
      </w:r>
      <w:r w:rsidR="006D45ED">
        <w:rPr>
          <w:sz w:val="24"/>
          <w:szCs w:val="24"/>
          <w:lang w:eastAsia="ru-RU"/>
        </w:rPr>
        <w:t xml:space="preserve"> тыс. рублей, получено </w:t>
      </w:r>
      <w:r w:rsidR="00B61B3C">
        <w:rPr>
          <w:sz w:val="24"/>
          <w:szCs w:val="24"/>
          <w:lang w:eastAsia="ru-RU"/>
        </w:rPr>
        <w:t>142,9</w:t>
      </w:r>
      <w:r w:rsidR="006D45ED">
        <w:rPr>
          <w:sz w:val="24"/>
          <w:szCs w:val="24"/>
          <w:lang w:eastAsia="ru-RU"/>
        </w:rPr>
        <w:t xml:space="preserve"> тыс. рублей, исполнение составило </w:t>
      </w:r>
      <w:r w:rsidR="00B61B3C">
        <w:rPr>
          <w:sz w:val="24"/>
          <w:szCs w:val="24"/>
          <w:lang w:eastAsia="ru-RU"/>
        </w:rPr>
        <w:t>94</w:t>
      </w:r>
      <w:r w:rsidR="006D45ED">
        <w:rPr>
          <w:sz w:val="24"/>
          <w:szCs w:val="24"/>
          <w:lang w:eastAsia="ru-RU"/>
        </w:rPr>
        <w:t>% (-</w:t>
      </w:r>
      <w:r w:rsidR="00B61B3C">
        <w:rPr>
          <w:sz w:val="24"/>
          <w:szCs w:val="24"/>
          <w:lang w:eastAsia="ru-RU"/>
        </w:rPr>
        <w:t>9,1</w:t>
      </w:r>
      <w:r w:rsidR="006D45ED">
        <w:rPr>
          <w:sz w:val="24"/>
          <w:szCs w:val="24"/>
          <w:lang w:eastAsia="ru-RU"/>
        </w:rPr>
        <w:t xml:space="preserve"> тыс. рублей к плану).</w:t>
      </w:r>
      <w:r w:rsidR="006D45ED" w:rsidRPr="00AE7507">
        <w:rPr>
          <w:sz w:val="24"/>
          <w:szCs w:val="24"/>
          <w:lang w:eastAsia="ru-RU"/>
        </w:rPr>
        <w:t xml:space="preserve"> </w:t>
      </w:r>
      <w:r w:rsidR="006D45ED">
        <w:rPr>
          <w:sz w:val="24"/>
          <w:szCs w:val="24"/>
          <w:lang w:eastAsia="ru-RU"/>
        </w:rPr>
        <w:t>Поступление данного вида дохода в 2</w:t>
      </w:r>
      <w:r w:rsidR="00B61B3C">
        <w:rPr>
          <w:sz w:val="24"/>
          <w:szCs w:val="24"/>
          <w:lang w:eastAsia="ru-RU"/>
        </w:rPr>
        <w:t>019</w:t>
      </w:r>
      <w:r w:rsidR="006D45ED">
        <w:rPr>
          <w:sz w:val="24"/>
          <w:szCs w:val="24"/>
          <w:lang w:eastAsia="ru-RU"/>
        </w:rPr>
        <w:t xml:space="preserve"> году составило </w:t>
      </w:r>
      <w:r w:rsidR="00B61B3C">
        <w:rPr>
          <w:sz w:val="24"/>
          <w:szCs w:val="24"/>
          <w:lang w:eastAsia="ru-RU"/>
        </w:rPr>
        <w:t>110,1</w:t>
      </w:r>
      <w:r w:rsidR="006D45ED">
        <w:rPr>
          <w:sz w:val="24"/>
          <w:szCs w:val="24"/>
          <w:lang w:eastAsia="ru-RU"/>
        </w:rPr>
        <w:t>% к уровню 201</w:t>
      </w:r>
      <w:r w:rsidR="00B61B3C">
        <w:rPr>
          <w:sz w:val="24"/>
          <w:szCs w:val="24"/>
          <w:lang w:eastAsia="ru-RU"/>
        </w:rPr>
        <w:t>8</w:t>
      </w:r>
      <w:r w:rsidR="006D45ED">
        <w:rPr>
          <w:sz w:val="24"/>
          <w:szCs w:val="24"/>
          <w:lang w:eastAsia="ru-RU"/>
        </w:rPr>
        <w:t xml:space="preserve"> года (рост на </w:t>
      </w:r>
      <w:r w:rsidR="00B61B3C">
        <w:rPr>
          <w:sz w:val="24"/>
          <w:szCs w:val="24"/>
          <w:lang w:eastAsia="ru-RU"/>
        </w:rPr>
        <w:t>13,1</w:t>
      </w:r>
      <w:r w:rsidR="006D45ED">
        <w:rPr>
          <w:sz w:val="24"/>
          <w:szCs w:val="24"/>
          <w:lang w:eastAsia="ru-RU"/>
        </w:rPr>
        <w:t xml:space="preserve"> тыс. рублей).</w:t>
      </w:r>
    </w:p>
    <w:p w:rsidR="006D45ED" w:rsidRDefault="00412E73" w:rsidP="006D45ED">
      <w:pPr>
        <w:autoSpaceDE w:val="0"/>
        <w:autoSpaceDN w:val="0"/>
        <w:adjustRightInd w:val="0"/>
        <w:ind w:firstLine="567"/>
        <w:jc w:val="both"/>
        <w:rPr>
          <w:sz w:val="24"/>
          <w:szCs w:val="24"/>
          <w:lang w:eastAsia="ru-RU"/>
        </w:rPr>
      </w:pPr>
      <w:r>
        <w:rPr>
          <w:sz w:val="24"/>
          <w:szCs w:val="24"/>
          <w:lang w:eastAsia="ru-RU"/>
        </w:rPr>
        <w:t>Третьим</w:t>
      </w:r>
      <w:r w:rsidR="006D45ED">
        <w:rPr>
          <w:sz w:val="24"/>
          <w:szCs w:val="24"/>
          <w:lang w:eastAsia="ru-RU"/>
        </w:rPr>
        <w:t>и</w:t>
      </w:r>
      <w:r>
        <w:rPr>
          <w:sz w:val="24"/>
          <w:szCs w:val="24"/>
          <w:lang w:eastAsia="ru-RU"/>
        </w:rPr>
        <w:t>, по значимости,</w:t>
      </w:r>
      <w:r w:rsidRPr="00246426">
        <w:rPr>
          <w:sz w:val="24"/>
          <w:szCs w:val="24"/>
          <w:lang w:eastAsia="ru-RU"/>
        </w:rPr>
        <w:t xml:space="preserve"> </w:t>
      </w:r>
      <w:r w:rsidR="006D45ED">
        <w:rPr>
          <w:sz w:val="24"/>
          <w:szCs w:val="24"/>
          <w:lang w:eastAsia="ru-RU"/>
        </w:rPr>
        <w:t xml:space="preserve">собственными доходными источниками являются </w:t>
      </w:r>
      <w:r w:rsidR="006D45ED" w:rsidRPr="00AE7507">
        <w:rPr>
          <w:sz w:val="24"/>
          <w:szCs w:val="24"/>
          <w:lang w:eastAsia="ru-RU"/>
        </w:rPr>
        <w:t>налог</w:t>
      </w:r>
      <w:r w:rsidR="006D45ED">
        <w:rPr>
          <w:sz w:val="24"/>
          <w:szCs w:val="24"/>
          <w:lang w:eastAsia="ru-RU"/>
        </w:rPr>
        <w:t>и</w:t>
      </w:r>
      <w:r w:rsidR="006D45ED" w:rsidRPr="00AE7507">
        <w:rPr>
          <w:sz w:val="24"/>
          <w:szCs w:val="24"/>
          <w:lang w:eastAsia="ru-RU"/>
        </w:rPr>
        <w:t xml:space="preserve"> на </w:t>
      </w:r>
      <w:r w:rsidR="006D45ED">
        <w:rPr>
          <w:sz w:val="24"/>
          <w:szCs w:val="24"/>
          <w:lang w:eastAsia="ru-RU"/>
        </w:rPr>
        <w:t xml:space="preserve">имущество, их доля составляет </w:t>
      </w:r>
      <w:r w:rsidR="00FB7963">
        <w:rPr>
          <w:sz w:val="24"/>
          <w:szCs w:val="24"/>
          <w:lang w:eastAsia="ru-RU"/>
        </w:rPr>
        <w:t>14,1</w:t>
      </w:r>
      <w:r w:rsidR="006D45ED" w:rsidRPr="00AE7507">
        <w:rPr>
          <w:sz w:val="24"/>
          <w:szCs w:val="24"/>
          <w:lang w:eastAsia="ru-RU"/>
        </w:rPr>
        <w:t>%</w:t>
      </w:r>
      <w:r w:rsidR="006D45ED">
        <w:rPr>
          <w:sz w:val="24"/>
          <w:szCs w:val="24"/>
          <w:lang w:eastAsia="ru-RU"/>
        </w:rPr>
        <w:t xml:space="preserve"> в структуре налоговых и неналоговых доходов местного бюджета (в структуре доходов бюджета – </w:t>
      </w:r>
      <w:r w:rsidR="00FB7963">
        <w:rPr>
          <w:sz w:val="24"/>
          <w:szCs w:val="24"/>
          <w:lang w:eastAsia="ru-RU"/>
        </w:rPr>
        <w:t>1,4</w:t>
      </w:r>
      <w:r w:rsidR="006D45ED">
        <w:rPr>
          <w:sz w:val="24"/>
          <w:szCs w:val="24"/>
          <w:lang w:eastAsia="ru-RU"/>
        </w:rPr>
        <w:t>%).</w:t>
      </w:r>
      <w:r w:rsidR="006D45ED" w:rsidRPr="00246426">
        <w:rPr>
          <w:sz w:val="24"/>
          <w:szCs w:val="24"/>
          <w:lang w:eastAsia="ru-RU"/>
        </w:rPr>
        <w:t xml:space="preserve"> </w:t>
      </w:r>
      <w:r w:rsidR="006D45ED">
        <w:rPr>
          <w:sz w:val="24"/>
          <w:szCs w:val="24"/>
          <w:lang w:eastAsia="ru-RU"/>
        </w:rPr>
        <w:t xml:space="preserve">При уточненном плане </w:t>
      </w:r>
      <w:r w:rsidR="00FB7963">
        <w:rPr>
          <w:sz w:val="24"/>
          <w:szCs w:val="24"/>
          <w:lang w:eastAsia="ru-RU"/>
        </w:rPr>
        <w:t>101</w:t>
      </w:r>
      <w:r w:rsidR="006D45ED">
        <w:rPr>
          <w:sz w:val="24"/>
          <w:szCs w:val="24"/>
          <w:lang w:eastAsia="ru-RU"/>
        </w:rPr>
        <w:t>,0 тыс. рублей, получено 97,</w:t>
      </w:r>
      <w:r w:rsidR="00FB7963">
        <w:rPr>
          <w:sz w:val="24"/>
          <w:szCs w:val="24"/>
          <w:lang w:eastAsia="ru-RU"/>
        </w:rPr>
        <w:t>8</w:t>
      </w:r>
      <w:r w:rsidR="006D45ED">
        <w:rPr>
          <w:sz w:val="24"/>
          <w:szCs w:val="24"/>
          <w:lang w:eastAsia="ru-RU"/>
        </w:rPr>
        <w:t xml:space="preserve"> тыс. рублей, не исполнение составило </w:t>
      </w:r>
      <w:r w:rsidR="00FB7963">
        <w:rPr>
          <w:sz w:val="24"/>
          <w:szCs w:val="24"/>
          <w:lang w:eastAsia="ru-RU"/>
        </w:rPr>
        <w:t>3,2</w:t>
      </w:r>
      <w:r w:rsidR="006D45ED">
        <w:rPr>
          <w:sz w:val="24"/>
          <w:szCs w:val="24"/>
          <w:lang w:eastAsia="ru-RU"/>
        </w:rPr>
        <w:t>% (-</w:t>
      </w:r>
      <w:r w:rsidR="00FB7963">
        <w:rPr>
          <w:sz w:val="24"/>
          <w:szCs w:val="24"/>
          <w:lang w:eastAsia="ru-RU"/>
        </w:rPr>
        <w:t>3,2</w:t>
      </w:r>
      <w:r w:rsidR="006D45ED">
        <w:rPr>
          <w:sz w:val="24"/>
          <w:szCs w:val="24"/>
          <w:lang w:eastAsia="ru-RU"/>
        </w:rPr>
        <w:t xml:space="preserve"> тыс. руб. к плану).</w:t>
      </w:r>
      <w:r w:rsidR="006D45ED" w:rsidRPr="00AE7507">
        <w:rPr>
          <w:sz w:val="24"/>
          <w:szCs w:val="24"/>
          <w:lang w:eastAsia="ru-RU"/>
        </w:rPr>
        <w:t xml:space="preserve"> </w:t>
      </w:r>
      <w:r w:rsidR="006D45ED">
        <w:rPr>
          <w:sz w:val="24"/>
          <w:szCs w:val="24"/>
          <w:lang w:eastAsia="ru-RU"/>
        </w:rPr>
        <w:t>Поступление данного вида дохода в 201</w:t>
      </w:r>
      <w:r w:rsidR="00FB7963">
        <w:rPr>
          <w:sz w:val="24"/>
          <w:szCs w:val="24"/>
          <w:lang w:eastAsia="ru-RU"/>
        </w:rPr>
        <w:t>9</w:t>
      </w:r>
      <w:r w:rsidR="006D45ED">
        <w:rPr>
          <w:sz w:val="24"/>
          <w:szCs w:val="24"/>
          <w:lang w:eastAsia="ru-RU"/>
        </w:rPr>
        <w:t xml:space="preserve"> году к уровню 201</w:t>
      </w:r>
      <w:r w:rsidR="00FB7963">
        <w:rPr>
          <w:sz w:val="24"/>
          <w:szCs w:val="24"/>
          <w:lang w:eastAsia="ru-RU"/>
        </w:rPr>
        <w:t>8</w:t>
      </w:r>
      <w:r w:rsidR="006D45ED">
        <w:rPr>
          <w:sz w:val="24"/>
          <w:szCs w:val="24"/>
          <w:lang w:eastAsia="ru-RU"/>
        </w:rPr>
        <w:t xml:space="preserve"> года составило </w:t>
      </w:r>
      <w:r w:rsidR="00FB7963">
        <w:rPr>
          <w:sz w:val="24"/>
          <w:szCs w:val="24"/>
          <w:lang w:eastAsia="ru-RU"/>
        </w:rPr>
        <w:t xml:space="preserve">100,5% (+0,5 </w:t>
      </w:r>
      <w:r w:rsidR="006D45ED">
        <w:rPr>
          <w:sz w:val="24"/>
          <w:szCs w:val="24"/>
          <w:lang w:eastAsia="ru-RU"/>
        </w:rPr>
        <w:t>тыс. рублей</w:t>
      </w:r>
      <w:r w:rsidR="006D45ED" w:rsidRPr="004E210C">
        <w:rPr>
          <w:sz w:val="24"/>
          <w:szCs w:val="24"/>
          <w:lang w:eastAsia="ru-RU"/>
        </w:rPr>
        <w:t>), в т.ч.:</w:t>
      </w:r>
    </w:p>
    <w:p w:rsidR="006D45ED" w:rsidRDefault="006D45ED" w:rsidP="006D45ED">
      <w:pPr>
        <w:tabs>
          <w:tab w:val="left" w:pos="1134"/>
        </w:tabs>
        <w:ind w:firstLine="567"/>
        <w:jc w:val="both"/>
        <w:rPr>
          <w:bCs/>
          <w:sz w:val="24"/>
          <w:szCs w:val="24"/>
        </w:rPr>
      </w:pPr>
      <w:r>
        <w:rPr>
          <w:bCs/>
          <w:sz w:val="24"/>
          <w:szCs w:val="24"/>
        </w:rPr>
        <w:t xml:space="preserve">- </w:t>
      </w:r>
      <w:r w:rsidRPr="00017302">
        <w:rPr>
          <w:bCs/>
          <w:i/>
          <w:sz w:val="24"/>
          <w:szCs w:val="24"/>
        </w:rPr>
        <w:t>налог на имущество физических лиц</w:t>
      </w:r>
      <w:r>
        <w:rPr>
          <w:bCs/>
          <w:sz w:val="24"/>
          <w:szCs w:val="24"/>
        </w:rPr>
        <w:t xml:space="preserve"> при уточненном плане </w:t>
      </w:r>
      <w:r w:rsidR="00FB7963">
        <w:rPr>
          <w:bCs/>
          <w:sz w:val="24"/>
          <w:szCs w:val="24"/>
        </w:rPr>
        <w:t>5,0</w:t>
      </w:r>
      <w:r>
        <w:rPr>
          <w:bCs/>
          <w:sz w:val="24"/>
          <w:szCs w:val="24"/>
        </w:rPr>
        <w:t xml:space="preserve"> тыс. рублей, в бюджет  поселения поступило доходов в сумме </w:t>
      </w:r>
      <w:r w:rsidR="00FB7963">
        <w:rPr>
          <w:bCs/>
          <w:sz w:val="24"/>
          <w:szCs w:val="24"/>
        </w:rPr>
        <w:t xml:space="preserve">5,4 тыс. рублей (+0,4 </w:t>
      </w:r>
      <w:r>
        <w:rPr>
          <w:bCs/>
          <w:sz w:val="24"/>
          <w:szCs w:val="24"/>
        </w:rPr>
        <w:t xml:space="preserve">тыс. руб., или </w:t>
      </w:r>
      <w:r w:rsidR="00FB7963">
        <w:rPr>
          <w:bCs/>
          <w:sz w:val="24"/>
          <w:szCs w:val="24"/>
        </w:rPr>
        <w:t>108</w:t>
      </w:r>
      <w:r>
        <w:rPr>
          <w:bCs/>
          <w:sz w:val="24"/>
          <w:szCs w:val="24"/>
        </w:rPr>
        <w:t>% к плану),</w:t>
      </w:r>
    </w:p>
    <w:p w:rsidR="006D45ED" w:rsidRDefault="006D45ED" w:rsidP="006D45ED">
      <w:pPr>
        <w:tabs>
          <w:tab w:val="left" w:pos="1134"/>
        </w:tabs>
        <w:ind w:firstLine="567"/>
        <w:jc w:val="both"/>
        <w:rPr>
          <w:bCs/>
          <w:sz w:val="24"/>
          <w:szCs w:val="24"/>
        </w:rPr>
      </w:pPr>
      <w:r>
        <w:rPr>
          <w:bCs/>
          <w:sz w:val="24"/>
          <w:szCs w:val="24"/>
        </w:rPr>
        <w:t xml:space="preserve">- </w:t>
      </w:r>
      <w:r w:rsidRPr="00017302">
        <w:rPr>
          <w:bCs/>
          <w:i/>
          <w:sz w:val="24"/>
          <w:szCs w:val="24"/>
        </w:rPr>
        <w:t>земельный налог</w:t>
      </w:r>
      <w:r>
        <w:rPr>
          <w:bCs/>
          <w:sz w:val="24"/>
          <w:szCs w:val="24"/>
        </w:rPr>
        <w:t xml:space="preserve"> </w:t>
      </w:r>
      <w:r w:rsidRPr="00341F0C">
        <w:rPr>
          <w:bCs/>
          <w:i/>
          <w:sz w:val="24"/>
          <w:szCs w:val="24"/>
        </w:rPr>
        <w:t>с организаций</w:t>
      </w:r>
      <w:r>
        <w:rPr>
          <w:bCs/>
          <w:sz w:val="24"/>
          <w:szCs w:val="24"/>
        </w:rPr>
        <w:t xml:space="preserve"> при уточненном плане </w:t>
      </w:r>
      <w:r w:rsidR="00FB7963">
        <w:rPr>
          <w:bCs/>
          <w:sz w:val="24"/>
          <w:szCs w:val="24"/>
        </w:rPr>
        <w:t>58,0</w:t>
      </w:r>
      <w:r>
        <w:rPr>
          <w:bCs/>
          <w:sz w:val="24"/>
          <w:szCs w:val="24"/>
        </w:rPr>
        <w:t xml:space="preserve"> тыс. рублей, в бюджет  поселения поступило</w:t>
      </w:r>
      <w:r w:rsidRPr="0008430A">
        <w:rPr>
          <w:bCs/>
          <w:sz w:val="24"/>
          <w:szCs w:val="24"/>
        </w:rPr>
        <w:t xml:space="preserve"> </w:t>
      </w:r>
      <w:r>
        <w:rPr>
          <w:bCs/>
          <w:sz w:val="24"/>
          <w:szCs w:val="24"/>
        </w:rPr>
        <w:t>доходов в сумме 58,</w:t>
      </w:r>
      <w:r w:rsidR="00FB7963">
        <w:rPr>
          <w:bCs/>
          <w:sz w:val="24"/>
          <w:szCs w:val="24"/>
        </w:rPr>
        <w:t>3</w:t>
      </w:r>
      <w:r>
        <w:rPr>
          <w:bCs/>
          <w:sz w:val="24"/>
          <w:szCs w:val="24"/>
        </w:rPr>
        <w:t xml:space="preserve"> тыс. рублей (</w:t>
      </w:r>
      <w:r w:rsidR="00FB7963">
        <w:rPr>
          <w:bCs/>
          <w:sz w:val="24"/>
          <w:szCs w:val="24"/>
        </w:rPr>
        <w:t xml:space="preserve">+0,3 тыс. руб., </w:t>
      </w:r>
      <w:r>
        <w:rPr>
          <w:bCs/>
          <w:sz w:val="24"/>
          <w:szCs w:val="24"/>
        </w:rPr>
        <w:t xml:space="preserve">или </w:t>
      </w:r>
      <w:r w:rsidR="00FB7963">
        <w:rPr>
          <w:bCs/>
          <w:sz w:val="24"/>
          <w:szCs w:val="24"/>
        </w:rPr>
        <w:t>100,5</w:t>
      </w:r>
      <w:r>
        <w:rPr>
          <w:bCs/>
          <w:sz w:val="24"/>
          <w:szCs w:val="24"/>
        </w:rPr>
        <w:t>%</w:t>
      </w:r>
      <w:r w:rsidRPr="00341F0C">
        <w:rPr>
          <w:bCs/>
          <w:sz w:val="24"/>
          <w:szCs w:val="24"/>
        </w:rPr>
        <w:t xml:space="preserve"> </w:t>
      </w:r>
      <w:r>
        <w:rPr>
          <w:bCs/>
          <w:sz w:val="24"/>
          <w:szCs w:val="24"/>
        </w:rPr>
        <w:t>к плану),</w:t>
      </w:r>
    </w:p>
    <w:p w:rsidR="006D45ED" w:rsidRDefault="006D45ED" w:rsidP="006D45ED">
      <w:pPr>
        <w:tabs>
          <w:tab w:val="left" w:pos="1134"/>
        </w:tabs>
        <w:ind w:firstLine="567"/>
        <w:jc w:val="both"/>
        <w:rPr>
          <w:bCs/>
          <w:sz w:val="24"/>
          <w:szCs w:val="24"/>
        </w:rPr>
      </w:pPr>
      <w:r>
        <w:rPr>
          <w:bCs/>
          <w:sz w:val="24"/>
          <w:szCs w:val="24"/>
        </w:rPr>
        <w:t xml:space="preserve">- </w:t>
      </w:r>
      <w:r w:rsidRPr="00017302">
        <w:rPr>
          <w:bCs/>
          <w:i/>
          <w:sz w:val="24"/>
          <w:szCs w:val="24"/>
        </w:rPr>
        <w:t>земельный налог</w:t>
      </w:r>
      <w:r>
        <w:rPr>
          <w:bCs/>
          <w:sz w:val="24"/>
          <w:szCs w:val="24"/>
        </w:rPr>
        <w:t xml:space="preserve"> </w:t>
      </w:r>
      <w:r w:rsidRPr="00341F0C">
        <w:rPr>
          <w:bCs/>
          <w:i/>
          <w:sz w:val="24"/>
          <w:szCs w:val="24"/>
        </w:rPr>
        <w:t xml:space="preserve">с </w:t>
      </w:r>
      <w:r>
        <w:rPr>
          <w:bCs/>
          <w:i/>
          <w:sz w:val="24"/>
          <w:szCs w:val="24"/>
        </w:rPr>
        <w:t>физических лиц</w:t>
      </w:r>
      <w:r>
        <w:rPr>
          <w:bCs/>
          <w:sz w:val="24"/>
          <w:szCs w:val="24"/>
        </w:rPr>
        <w:t xml:space="preserve"> при уточненном плане </w:t>
      </w:r>
      <w:r w:rsidR="00FB7963">
        <w:rPr>
          <w:bCs/>
          <w:sz w:val="24"/>
          <w:szCs w:val="24"/>
        </w:rPr>
        <w:t>38,0</w:t>
      </w:r>
      <w:r>
        <w:rPr>
          <w:bCs/>
          <w:sz w:val="24"/>
          <w:szCs w:val="24"/>
        </w:rPr>
        <w:t xml:space="preserve"> тыс. рублей, в бюджет  поселения поступило доходов в сумме 34,</w:t>
      </w:r>
      <w:r w:rsidR="00FB7963">
        <w:rPr>
          <w:bCs/>
          <w:sz w:val="24"/>
          <w:szCs w:val="24"/>
        </w:rPr>
        <w:t>1</w:t>
      </w:r>
      <w:r>
        <w:rPr>
          <w:bCs/>
          <w:sz w:val="24"/>
          <w:szCs w:val="24"/>
        </w:rPr>
        <w:t xml:space="preserve"> тыс. рублей (-</w:t>
      </w:r>
      <w:r w:rsidR="00FB7963">
        <w:rPr>
          <w:bCs/>
          <w:sz w:val="24"/>
          <w:szCs w:val="24"/>
        </w:rPr>
        <w:t>3,9</w:t>
      </w:r>
      <w:r>
        <w:rPr>
          <w:bCs/>
          <w:sz w:val="24"/>
          <w:szCs w:val="24"/>
        </w:rPr>
        <w:t xml:space="preserve"> тыс. руб., или </w:t>
      </w:r>
      <w:r w:rsidR="00FB7963">
        <w:rPr>
          <w:bCs/>
          <w:sz w:val="24"/>
          <w:szCs w:val="24"/>
        </w:rPr>
        <w:t>89,7</w:t>
      </w:r>
      <w:r>
        <w:rPr>
          <w:bCs/>
          <w:sz w:val="24"/>
          <w:szCs w:val="24"/>
        </w:rPr>
        <w:t>%</w:t>
      </w:r>
      <w:r w:rsidRPr="00341F0C">
        <w:rPr>
          <w:bCs/>
          <w:sz w:val="24"/>
          <w:szCs w:val="24"/>
        </w:rPr>
        <w:t xml:space="preserve"> </w:t>
      </w:r>
      <w:r>
        <w:rPr>
          <w:bCs/>
          <w:sz w:val="24"/>
          <w:szCs w:val="24"/>
        </w:rPr>
        <w:t>к плану).</w:t>
      </w:r>
    </w:p>
    <w:p w:rsidR="006D45ED" w:rsidRDefault="006D45ED" w:rsidP="006D45ED">
      <w:pPr>
        <w:autoSpaceDE w:val="0"/>
        <w:autoSpaceDN w:val="0"/>
        <w:adjustRightInd w:val="0"/>
        <w:ind w:firstLine="567"/>
        <w:jc w:val="both"/>
        <w:rPr>
          <w:sz w:val="24"/>
          <w:szCs w:val="24"/>
          <w:lang w:eastAsia="ru-RU"/>
        </w:rPr>
      </w:pPr>
      <w:r w:rsidRPr="0091431D">
        <w:rPr>
          <w:sz w:val="24"/>
          <w:szCs w:val="24"/>
          <w:lang w:eastAsia="ru-RU"/>
        </w:rPr>
        <w:t>Неналоговые доходы</w:t>
      </w:r>
      <w:r w:rsidR="00F57946">
        <w:rPr>
          <w:sz w:val="24"/>
          <w:szCs w:val="24"/>
          <w:lang w:eastAsia="ru-RU"/>
        </w:rPr>
        <w:t>,</w:t>
      </w:r>
      <w:r w:rsidRPr="0091431D">
        <w:rPr>
          <w:sz w:val="24"/>
          <w:szCs w:val="24"/>
          <w:lang w:eastAsia="ru-RU"/>
        </w:rPr>
        <w:t xml:space="preserve"> </w:t>
      </w:r>
      <w:r w:rsidR="00F57946">
        <w:rPr>
          <w:sz w:val="24"/>
          <w:szCs w:val="24"/>
          <w:lang w:eastAsia="ru-RU"/>
        </w:rPr>
        <w:t>в виде «</w:t>
      </w:r>
      <w:r w:rsidR="00F57946" w:rsidRPr="00F57946">
        <w:rPr>
          <w:sz w:val="24"/>
          <w:szCs w:val="24"/>
          <w:lang w:eastAsia="ru-RU"/>
        </w:rPr>
        <w:t>До</w:t>
      </w:r>
      <w:r w:rsidR="00F57946" w:rsidRPr="00F57946">
        <w:rPr>
          <w:sz w:val="24"/>
          <w:szCs w:val="24"/>
        </w:rPr>
        <w:t>ходов от оказания платных услуг (работ) и компенсации затрат государства</w:t>
      </w:r>
      <w:r w:rsidR="00F57946">
        <w:rPr>
          <w:sz w:val="24"/>
          <w:szCs w:val="24"/>
          <w:lang w:eastAsia="ru-RU"/>
        </w:rPr>
        <w:t>»,</w:t>
      </w:r>
      <w:r w:rsidR="00F57946" w:rsidRPr="00F57946">
        <w:rPr>
          <w:sz w:val="24"/>
          <w:szCs w:val="24"/>
          <w:lang w:eastAsia="ru-RU"/>
        </w:rPr>
        <w:t xml:space="preserve"> </w:t>
      </w:r>
      <w:r w:rsidRPr="0091431D">
        <w:rPr>
          <w:sz w:val="24"/>
          <w:szCs w:val="24"/>
          <w:lang w:eastAsia="ru-RU"/>
        </w:rPr>
        <w:t xml:space="preserve">представлены </w:t>
      </w:r>
      <w:r>
        <w:rPr>
          <w:sz w:val="24"/>
          <w:szCs w:val="24"/>
          <w:lang w:eastAsia="ru-RU"/>
        </w:rPr>
        <w:t>двумя</w:t>
      </w:r>
      <w:r w:rsidRPr="0091431D">
        <w:rPr>
          <w:sz w:val="24"/>
          <w:szCs w:val="24"/>
          <w:lang w:eastAsia="ru-RU"/>
        </w:rPr>
        <w:t xml:space="preserve"> подвид</w:t>
      </w:r>
      <w:r>
        <w:rPr>
          <w:sz w:val="24"/>
          <w:szCs w:val="24"/>
          <w:lang w:eastAsia="ru-RU"/>
        </w:rPr>
        <w:t>а</w:t>
      </w:r>
      <w:r w:rsidRPr="0091431D">
        <w:rPr>
          <w:sz w:val="24"/>
          <w:szCs w:val="24"/>
          <w:lang w:eastAsia="ru-RU"/>
        </w:rPr>
        <w:t>м</w:t>
      </w:r>
      <w:r>
        <w:rPr>
          <w:sz w:val="24"/>
          <w:szCs w:val="24"/>
          <w:lang w:eastAsia="ru-RU"/>
        </w:rPr>
        <w:t>и</w:t>
      </w:r>
      <w:r w:rsidRPr="0091431D">
        <w:rPr>
          <w:sz w:val="24"/>
          <w:szCs w:val="24"/>
          <w:lang w:eastAsia="ru-RU"/>
        </w:rPr>
        <w:t xml:space="preserve"> доходов</w:t>
      </w:r>
      <w:r>
        <w:rPr>
          <w:sz w:val="24"/>
          <w:szCs w:val="24"/>
          <w:lang w:eastAsia="ru-RU"/>
        </w:rPr>
        <w:t>:</w:t>
      </w:r>
    </w:p>
    <w:p w:rsidR="00F57946" w:rsidRDefault="006D45ED" w:rsidP="006D45ED">
      <w:pPr>
        <w:autoSpaceDE w:val="0"/>
        <w:autoSpaceDN w:val="0"/>
        <w:adjustRightInd w:val="0"/>
        <w:ind w:firstLine="567"/>
        <w:jc w:val="both"/>
        <w:rPr>
          <w:sz w:val="24"/>
          <w:szCs w:val="24"/>
        </w:rPr>
      </w:pPr>
      <w:r>
        <w:rPr>
          <w:sz w:val="24"/>
          <w:szCs w:val="24"/>
        </w:rPr>
        <w:t>- п</w:t>
      </w:r>
      <w:r w:rsidRPr="001C0FF1">
        <w:rPr>
          <w:sz w:val="24"/>
          <w:szCs w:val="24"/>
        </w:rPr>
        <w:t>рочие доходы от оказания платных услуг (работ) получателями средств бюджетов сельских поселений</w:t>
      </w:r>
      <w:r>
        <w:rPr>
          <w:sz w:val="24"/>
          <w:szCs w:val="24"/>
        </w:rPr>
        <w:t xml:space="preserve"> (доходы от оказания услуг юридическим и физическим лицам муниципальным казенным учреждением Тимошинский культурно-информационный центр «Сибирячка») в 201</w:t>
      </w:r>
      <w:r w:rsidR="005C13EC">
        <w:rPr>
          <w:sz w:val="24"/>
          <w:szCs w:val="24"/>
        </w:rPr>
        <w:t>9</w:t>
      </w:r>
      <w:r>
        <w:rPr>
          <w:sz w:val="24"/>
          <w:szCs w:val="24"/>
        </w:rPr>
        <w:t xml:space="preserve"> году при уточненном плане в сумме </w:t>
      </w:r>
      <w:r w:rsidR="005C13EC">
        <w:rPr>
          <w:sz w:val="24"/>
          <w:szCs w:val="24"/>
        </w:rPr>
        <w:t>4,0</w:t>
      </w:r>
      <w:r>
        <w:rPr>
          <w:sz w:val="24"/>
          <w:szCs w:val="24"/>
        </w:rPr>
        <w:t xml:space="preserve"> </w:t>
      </w:r>
      <w:r w:rsidR="00F57946">
        <w:rPr>
          <w:sz w:val="24"/>
          <w:szCs w:val="24"/>
        </w:rPr>
        <w:t xml:space="preserve">тыс. рублей </w:t>
      </w:r>
      <w:r>
        <w:rPr>
          <w:sz w:val="24"/>
          <w:szCs w:val="24"/>
        </w:rPr>
        <w:t>исполнен</w:t>
      </w:r>
      <w:r w:rsidR="00F57946">
        <w:rPr>
          <w:sz w:val="24"/>
          <w:szCs w:val="24"/>
        </w:rPr>
        <w:t>ы</w:t>
      </w:r>
      <w:r>
        <w:rPr>
          <w:sz w:val="24"/>
          <w:szCs w:val="24"/>
        </w:rPr>
        <w:t xml:space="preserve"> </w:t>
      </w:r>
      <w:r w:rsidR="005C13EC">
        <w:rPr>
          <w:sz w:val="24"/>
          <w:szCs w:val="24"/>
        </w:rPr>
        <w:t xml:space="preserve">в сумме 5,2 тыс. рублей (или </w:t>
      </w:r>
      <w:r w:rsidR="00F57946">
        <w:rPr>
          <w:sz w:val="24"/>
          <w:szCs w:val="24"/>
        </w:rPr>
        <w:t>на</w:t>
      </w:r>
      <w:r>
        <w:rPr>
          <w:sz w:val="24"/>
          <w:szCs w:val="24"/>
        </w:rPr>
        <w:t xml:space="preserve"> </w:t>
      </w:r>
      <w:r w:rsidR="005C13EC">
        <w:rPr>
          <w:sz w:val="24"/>
          <w:szCs w:val="24"/>
        </w:rPr>
        <w:t>130</w:t>
      </w:r>
      <w:r>
        <w:rPr>
          <w:sz w:val="24"/>
          <w:szCs w:val="24"/>
        </w:rPr>
        <w:t>%</w:t>
      </w:r>
      <w:r w:rsidR="005C13EC">
        <w:rPr>
          <w:sz w:val="24"/>
          <w:szCs w:val="24"/>
        </w:rPr>
        <w:t>)</w:t>
      </w:r>
      <w:r>
        <w:rPr>
          <w:sz w:val="24"/>
          <w:szCs w:val="24"/>
        </w:rPr>
        <w:t xml:space="preserve">, с ростом на </w:t>
      </w:r>
      <w:r w:rsidR="005C13EC">
        <w:rPr>
          <w:sz w:val="24"/>
          <w:szCs w:val="24"/>
        </w:rPr>
        <w:t>2,9</w:t>
      </w:r>
      <w:r>
        <w:rPr>
          <w:sz w:val="24"/>
          <w:szCs w:val="24"/>
        </w:rPr>
        <w:t xml:space="preserve"> тыс. рублей  (или </w:t>
      </w:r>
      <w:r w:rsidR="005C13EC">
        <w:rPr>
          <w:sz w:val="24"/>
          <w:szCs w:val="24"/>
        </w:rPr>
        <w:t>более чем в 2,2 раза</w:t>
      </w:r>
      <w:r>
        <w:rPr>
          <w:sz w:val="24"/>
          <w:szCs w:val="24"/>
        </w:rPr>
        <w:t>) к уровню исполнения 201</w:t>
      </w:r>
      <w:r w:rsidR="005C13EC">
        <w:rPr>
          <w:sz w:val="24"/>
          <w:szCs w:val="24"/>
        </w:rPr>
        <w:t>8</w:t>
      </w:r>
      <w:r>
        <w:rPr>
          <w:sz w:val="24"/>
          <w:szCs w:val="24"/>
        </w:rPr>
        <w:t xml:space="preserve"> года</w:t>
      </w:r>
      <w:r w:rsidR="00F57946">
        <w:rPr>
          <w:sz w:val="24"/>
          <w:szCs w:val="24"/>
        </w:rPr>
        <w:t>;</w:t>
      </w:r>
      <w:r>
        <w:rPr>
          <w:sz w:val="24"/>
          <w:szCs w:val="24"/>
        </w:rPr>
        <w:t xml:space="preserve"> </w:t>
      </w:r>
    </w:p>
    <w:p w:rsidR="00F57946" w:rsidRDefault="00F57946" w:rsidP="00F57946">
      <w:pPr>
        <w:autoSpaceDE w:val="0"/>
        <w:autoSpaceDN w:val="0"/>
        <w:adjustRightInd w:val="0"/>
        <w:ind w:firstLine="567"/>
        <w:jc w:val="both"/>
        <w:rPr>
          <w:sz w:val="24"/>
          <w:szCs w:val="24"/>
          <w:lang w:eastAsia="ru-RU"/>
        </w:rPr>
      </w:pPr>
      <w:r w:rsidRPr="0091431D">
        <w:rPr>
          <w:sz w:val="24"/>
          <w:szCs w:val="24"/>
          <w:lang w:eastAsia="ru-RU"/>
        </w:rPr>
        <w:t xml:space="preserve">- </w:t>
      </w:r>
      <w:r>
        <w:rPr>
          <w:sz w:val="24"/>
          <w:szCs w:val="24"/>
          <w:lang w:eastAsia="ru-RU"/>
        </w:rPr>
        <w:t xml:space="preserve">прочие </w:t>
      </w:r>
      <w:r w:rsidRPr="0091431D">
        <w:rPr>
          <w:sz w:val="24"/>
          <w:szCs w:val="24"/>
          <w:lang w:eastAsia="ru-RU"/>
        </w:rPr>
        <w:t>д</w:t>
      </w:r>
      <w:r w:rsidRPr="0091431D">
        <w:rPr>
          <w:sz w:val="24"/>
          <w:szCs w:val="24"/>
        </w:rPr>
        <w:t xml:space="preserve">оходы от компенсации затрат </w:t>
      </w:r>
      <w:r>
        <w:rPr>
          <w:sz w:val="24"/>
          <w:szCs w:val="24"/>
        </w:rPr>
        <w:t>бюджетов сельских поселений</w:t>
      </w:r>
      <w:r w:rsidRPr="0091431D">
        <w:rPr>
          <w:sz w:val="24"/>
          <w:szCs w:val="24"/>
        </w:rPr>
        <w:t xml:space="preserve"> – это доходы от размещени</w:t>
      </w:r>
      <w:r>
        <w:rPr>
          <w:sz w:val="24"/>
          <w:szCs w:val="24"/>
        </w:rPr>
        <w:t>я</w:t>
      </w:r>
      <w:r w:rsidRPr="0091431D">
        <w:rPr>
          <w:sz w:val="24"/>
          <w:szCs w:val="24"/>
        </w:rPr>
        <w:t xml:space="preserve"> </w:t>
      </w:r>
      <w:r>
        <w:rPr>
          <w:sz w:val="24"/>
          <w:szCs w:val="24"/>
        </w:rPr>
        <w:t>таксофона</w:t>
      </w:r>
      <w:r w:rsidRPr="0091431D">
        <w:rPr>
          <w:sz w:val="24"/>
          <w:szCs w:val="24"/>
        </w:rPr>
        <w:t xml:space="preserve">, </w:t>
      </w:r>
      <w:r w:rsidRPr="0091431D">
        <w:rPr>
          <w:sz w:val="24"/>
          <w:szCs w:val="24"/>
          <w:lang w:eastAsia="ru-RU"/>
        </w:rPr>
        <w:t>которые в 201</w:t>
      </w:r>
      <w:r w:rsidR="005C13EC">
        <w:rPr>
          <w:sz w:val="24"/>
          <w:szCs w:val="24"/>
          <w:lang w:eastAsia="ru-RU"/>
        </w:rPr>
        <w:t>9</w:t>
      </w:r>
      <w:r w:rsidRPr="0091431D">
        <w:rPr>
          <w:sz w:val="24"/>
          <w:szCs w:val="24"/>
          <w:lang w:eastAsia="ru-RU"/>
        </w:rPr>
        <w:t xml:space="preserve"> году </w:t>
      </w:r>
      <w:r>
        <w:rPr>
          <w:sz w:val="24"/>
          <w:szCs w:val="24"/>
          <w:lang w:eastAsia="ru-RU"/>
        </w:rPr>
        <w:t xml:space="preserve">при уточненном плане в сумме </w:t>
      </w:r>
      <w:r w:rsidR="005C13EC">
        <w:rPr>
          <w:sz w:val="24"/>
          <w:szCs w:val="24"/>
          <w:lang w:eastAsia="ru-RU"/>
        </w:rPr>
        <w:t>10,6</w:t>
      </w:r>
      <w:r>
        <w:rPr>
          <w:sz w:val="24"/>
          <w:szCs w:val="24"/>
          <w:lang w:eastAsia="ru-RU"/>
        </w:rPr>
        <w:t xml:space="preserve"> тыс. рублей </w:t>
      </w:r>
      <w:r w:rsidRPr="0091431D">
        <w:rPr>
          <w:sz w:val="24"/>
          <w:szCs w:val="24"/>
          <w:lang w:eastAsia="ru-RU"/>
        </w:rPr>
        <w:t xml:space="preserve">исполнены в сумме </w:t>
      </w:r>
      <w:r w:rsidR="005C13EC">
        <w:rPr>
          <w:sz w:val="24"/>
          <w:szCs w:val="24"/>
          <w:lang w:eastAsia="ru-RU"/>
        </w:rPr>
        <w:t>9,6</w:t>
      </w:r>
      <w:r w:rsidRPr="0091431D">
        <w:rPr>
          <w:sz w:val="24"/>
          <w:szCs w:val="24"/>
          <w:lang w:eastAsia="ru-RU"/>
        </w:rPr>
        <w:t xml:space="preserve"> тыс. рубл</w:t>
      </w:r>
      <w:r>
        <w:rPr>
          <w:sz w:val="24"/>
          <w:szCs w:val="24"/>
          <w:lang w:eastAsia="ru-RU"/>
        </w:rPr>
        <w:t>ей, с</w:t>
      </w:r>
      <w:r w:rsidR="005C13EC">
        <w:rPr>
          <w:sz w:val="24"/>
          <w:szCs w:val="24"/>
          <w:lang w:eastAsia="ru-RU"/>
        </w:rPr>
        <w:t>о</w:t>
      </w:r>
      <w:r>
        <w:rPr>
          <w:sz w:val="24"/>
          <w:szCs w:val="24"/>
          <w:lang w:eastAsia="ru-RU"/>
        </w:rPr>
        <w:t xml:space="preserve"> </w:t>
      </w:r>
      <w:r w:rsidR="005C13EC">
        <w:rPr>
          <w:sz w:val="24"/>
          <w:szCs w:val="24"/>
          <w:lang w:eastAsia="ru-RU"/>
        </w:rPr>
        <w:t>снижением</w:t>
      </w:r>
      <w:r>
        <w:rPr>
          <w:sz w:val="24"/>
          <w:szCs w:val="24"/>
          <w:lang w:eastAsia="ru-RU"/>
        </w:rPr>
        <w:t xml:space="preserve"> на 0,1 тыс. рублей </w:t>
      </w:r>
      <w:r w:rsidRPr="0091431D">
        <w:rPr>
          <w:sz w:val="24"/>
          <w:szCs w:val="24"/>
          <w:lang w:eastAsia="ru-RU"/>
        </w:rPr>
        <w:t>(</w:t>
      </w:r>
      <w:r w:rsidR="005C13EC">
        <w:rPr>
          <w:sz w:val="24"/>
          <w:szCs w:val="24"/>
          <w:lang w:eastAsia="ru-RU"/>
        </w:rPr>
        <w:t>-9,4</w:t>
      </w:r>
      <w:r w:rsidRPr="0091431D">
        <w:rPr>
          <w:sz w:val="24"/>
          <w:szCs w:val="24"/>
          <w:lang w:eastAsia="ru-RU"/>
        </w:rPr>
        <w:t>% к уточненному плану), и с</w:t>
      </w:r>
      <w:r w:rsidR="005C13EC">
        <w:rPr>
          <w:sz w:val="24"/>
          <w:szCs w:val="24"/>
          <w:lang w:eastAsia="ru-RU"/>
        </w:rPr>
        <w:t>о</w:t>
      </w:r>
      <w:r w:rsidRPr="0091431D">
        <w:rPr>
          <w:sz w:val="24"/>
          <w:szCs w:val="24"/>
          <w:lang w:eastAsia="ru-RU"/>
        </w:rPr>
        <w:t xml:space="preserve"> </w:t>
      </w:r>
      <w:r w:rsidR="005C13EC">
        <w:rPr>
          <w:sz w:val="24"/>
          <w:szCs w:val="24"/>
          <w:lang w:eastAsia="ru-RU"/>
        </w:rPr>
        <w:t xml:space="preserve">снижением </w:t>
      </w:r>
      <w:r w:rsidRPr="0091431D">
        <w:rPr>
          <w:sz w:val="24"/>
          <w:szCs w:val="24"/>
          <w:lang w:eastAsia="ru-RU"/>
        </w:rPr>
        <w:t xml:space="preserve">на </w:t>
      </w:r>
      <w:r w:rsidR="005C13EC">
        <w:rPr>
          <w:sz w:val="24"/>
          <w:szCs w:val="24"/>
          <w:lang w:eastAsia="ru-RU"/>
        </w:rPr>
        <w:t>0,1 тыс. рублей (-1</w:t>
      </w:r>
      <w:r w:rsidRPr="0091431D">
        <w:rPr>
          <w:sz w:val="24"/>
          <w:szCs w:val="24"/>
          <w:lang w:eastAsia="ru-RU"/>
        </w:rPr>
        <w:t>%) к уровню</w:t>
      </w:r>
      <w:r>
        <w:rPr>
          <w:sz w:val="24"/>
          <w:szCs w:val="24"/>
          <w:lang w:eastAsia="ru-RU"/>
        </w:rPr>
        <w:t xml:space="preserve"> исполнения в 201</w:t>
      </w:r>
      <w:r w:rsidR="005C13EC">
        <w:rPr>
          <w:sz w:val="24"/>
          <w:szCs w:val="24"/>
          <w:lang w:eastAsia="ru-RU"/>
        </w:rPr>
        <w:t>8</w:t>
      </w:r>
      <w:r>
        <w:rPr>
          <w:sz w:val="24"/>
          <w:szCs w:val="24"/>
          <w:lang w:eastAsia="ru-RU"/>
        </w:rPr>
        <w:t xml:space="preserve"> году. </w:t>
      </w:r>
    </w:p>
    <w:p w:rsidR="00F57946" w:rsidRDefault="00F57946" w:rsidP="006D45ED">
      <w:pPr>
        <w:autoSpaceDE w:val="0"/>
        <w:autoSpaceDN w:val="0"/>
        <w:adjustRightInd w:val="0"/>
        <w:ind w:firstLine="567"/>
        <w:jc w:val="both"/>
        <w:rPr>
          <w:sz w:val="24"/>
          <w:szCs w:val="24"/>
        </w:rPr>
      </w:pPr>
    </w:p>
    <w:p w:rsidR="006D45ED" w:rsidRDefault="00BE2C30" w:rsidP="006D45ED">
      <w:pPr>
        <w:autoSpaceDE w:val="0"/>
        <w:autoSpaceDN w:val="0"/>
        <w:adjustRightInd w:val="0"/>
        <w:ind w:firstLine="567"/>
        <w:jc w:val="both"/>
        <w:rPr>
          <w:sz w:val="24"/>
          <w:szCs w:val="24"/>
          <w:lang w:eastAsia="ru-RU"/>
        </w:rPr>
      </w:pPr>
      <w:r>
        <w:rPr>
          <w:bCs/>
          <w:sz w:val="24"/>
          <w:szCs w:val="24"/>
        </w:rPr>
        <w:t>Д</w:t>
      </w:r>
      <w:r w:rsidR="006D45ED">
        <w:rPr>
          <w:bCs/>
          <w:sz w:val="24"/>
          <w:szCs w:val="24"/>
        </w:rPr>
        <w:t xml:space="preserve">оля </w:t>
      </w:r>
      <w:r>
        <w:rPr>
          <w:bCs/>
          <w:sz w:val="24"/>
          <w:szCs w:val="24"/>
        </w:rPr>
        <w:t>д</w:t>
      </w:r>
      <w:r w:rsidRPr="00F57946">
        <w:rPr>
          <w:sz w:val="24"/>
          <w:szCs w:val="24"/>
          <w:lang w:eastAsia="ru-RU"/>
        </w:rPr>
        <w:t>о</w:t>
      </w:r>
      <w:r w:rsidRPr="00F57946">
        <w:rPr>
          <w:sz w:val="24"/>
          <w:szCs w:val="24"/>
        </w:rPr>
        <w:t>ходов от оказания платных услуг (работ) и компенсации затрат государства</w:t>
      </w:r>
      <w:r>
        <w:rPr>
          <w:bCs/>
          <w:sz w:val="24"/>
          <w:szCs w:val="24"/>
        </w:rPr>
        <w:t xml:space="preserve"> </w:t>
      </w:r>
      <w:r w:rsidR="006D45ED">
        <w:rPr>
          <w:bCs/>
          <w:sz w:val="24"/>
          <w:szCs w:val="24"/>
        </w:rPr>
        <w:t xml:space="preserve">в структуре налоговых и неналоговых доходах бюджета составляет </w:t>
      </w:r>
      <w:r w:rsidR="005C13EC">
        <w:rPr>
          <w:bCs/>
          <w:sz w:val="24"/>
          <w:szCs w:val="24"/>
        </w:rPr>
        <w:t>2,1</w:t>
      </w:r>
      <w:r w:rsidR="006D45ED">
        <w:rPr>
          <w:bCs/>
          <w:sz w:val="24"/>
          <w:szCs w:val="24"/>
        </w:rPr>
        <w:t>%, в общей структуре доходов – 0,</w:t>
      </w:r>
      <w:r>
        <w:rPr>
          <w:bCs/>
          <w:sz w:val="24"/>
          <w:szCs w:val="24"/>
        </w:rPr>
        <w:t>2</w:t>
      </w:r>
      <w:r w:rsidR="006D45ED">
        <w:rPr>
          <w:bCs/>
          <w:sz w:val="24"/>
          <w:szCs w:val="24"/>
        </w:rPr>
        <w:t>%.</w:t>
      </w:r>
    </w:p>
    <w:p w:rsidR="00E70620" w:rsidRPr="00BD4388" w:rsidRDefault="00E70620" w:rsidP="0070277A">
      <w:pPr>
        <w:tabs>
          <w:tab w:val="left" w:pos="1134"/>
        </w:tabs>
        <w:ind w:firstLine="567"/>
        <w:jc w:val="both"/>
        <w:rPr>
          <w:bCs/>
          <w:sz w:val="24"/>
          <w:szCs w:val="24"/>
        </w:rPr>
      </w:pPr>
      <w:r w:rsidRPr="00543C0D">
        <w:rPr>
          <w:bCs/>
          <w:sz w:val="24"/>
          <w:szCs w:val="24"/>
        </w:rPr>
        <w:t xml:space="preserve">Безвозмездные поступления при уточненном плане на </w:t>
      </w:r>
      <w:r w:rsidR="0099609E" w:rsidRPr="00543C0D">
        <w:rPr>
          <w:bCs/>
          <w:sz w:val="24"/>
          <w:szCs w:val="24"/>
        </w:rPr>
        <w:t>201</w:t>
      </w:r>
      <w:r w:rsidR="005C13EC">
        <w:rPr>
          <w:bCs/>
          <w:sz w:val="24"/>
          <w:szCs w:val="24"/>
        </w:rPr>
        <w:t>9</w:t>
      </w:r>
      <w:r w:rsidRPr="00543C0D">
        <w:rPr>
          <w:bCs/>
          <w:sz w:val="24"/>
          <w:szCs w:val="24"/>
        </w:rPr>
        <w:t xml:space="preserve"> год в сумме </w:t>
      </w:r>
      <w:r w:rsidR="005C13EC">
        <w:rPr>
          <w:bCs/>
          <w:sz w:val="24"/>
          <w:szCs w:val="24"/>
        </w:rPr>
        <w:t>6188,5</w:t>
      </w:r>
      <w:r w:rsidRPr="00543C0D">
        <w:rPr>
          <w:bCs/>
          <w:sz w:val="24"/>
          <w:szCs w:val="24"/>
        </w:rPr>
        <w:t xml:space="preserve"> тыс.</w:t>
      </w:r>
      <w:r w:rsidR="008B34C5" w:rsidRPr="00543C0D">
        <w:rPr>
          <w:bCs/>
          <w:sz w:val="24"/>
          <w:szCs w:val="24"/>
        </w:rPr>
        <w:t xml:space="preserve"> рублей</w:t>
      </w:r>
      <w:r w:rsidR="00477A18" w:rsidRPr="00543C0D">
        <w:rPr>
          <w:bCs/>
          <w:sz w:val="24"/>
          <w:szCs w:val="24"/>
        </w:rPr>
        <w:t xml:space="preserve"> исполнен</w:t>
      </w:r>
      <w:r w:rsidR="008B34C5" w:rsidRPr="00543C0D">
        <w:rPr>
          <w:bCs/>
          <w:sz w:val="24"/>
          <w:szCs w:val="24"/>
        </w:rPr>
        <w:t>ы</w:t>
      </w:r>
      <w:r w:rsidR="00477A18" w:rsidRPr="00543C0D">
        <w:rPr>
          <w:bCs/>
          <w:sz w:val="24"/>
          <w:szCs w:val="24"/>
        </w:rPr>
        <w:t xml:space="preserve"> </w:t>
      </w:r>
      <w:r w:rsidR="008B34C5" w:rsidRPr="00543C0D">
        <w:rPr>
          <w:bCs/>
          <w:sz w:val="24"/>
          <w:szCs w:val="24"/>
        </w:rPr>
        <w:t>на 100</w:t>
      </w:r>
      <w:r w:rsidR="00477A18" w:rsidRPr="00543C0D">
        <w:rPr>
          <w:bCs/>
          <w:sz w:val="24"/>
          <w:szCs w:val="24"/>
        </w:rPr>
        <w:t>%</w:t>
      </w:r>
      <w:r w:rsidRPr="00543C0D">
        <w:rPr>
          <w:bCs/>
          <w:sz w:val="24"/>
          <w:szCs w:val="24"/>
        </w:rPr>
        <w:t xml:space="preserve">, </w:t>
      </w:r>
      <w:r w:rsidR="00F35E2D" w:rsidRPr="00543C0D">
        <w:rPr>
          <w:bCs/>
          <w:sz w:val="24"/>
          <w:szCs w:val="24"/>
        </w:rPr>
        <w:t>с ростом к уровню исполнения 201</w:t>
      </w:r>
      <w:r w:rsidR="005C13EC">
        <w:rPr>
          <w:bCs/>
          <w:sz w:val="24"/>
          <w:szCs w:val="24"/>
        </w:rPr>
        <w:t>8</w:t>
      </w:r>
      <w:r w:rsidR="00F35E2D" w:rsidRPr="00543C0D">
        <w:rPr>
          <w:bCs/>
          <w:sz w:val="24"/>
          <w:szCs w:val="24"/>
        </w:rPr>
        <w:t xml:space="preserve"> года на </w:t>
      </w:r>
      <w:r w:rsidR="005C13EC">
        <w:rPr>
          <w:bCs/>
          <w:sz w:val="24"/>
          <w:szCs w:val="24"/>
        </w:rPr>
        <w:t>767,0</w:t>
      </w:r>
      <w:r w:rsidR="00F35E2D" w:rsidRPr="00543C0D">
        <w:rPr>
          <w:bCs/>
          <w:sz w:val="24"/>
          <w:szCs w:val="24"/>
        </w:rPr>
        <w:t xml:space="preserve"> тыс. рублей (или </w:t>
      </w:r>
      <w:r w:rsidR="005C13EC">
        <w:rPr>
          <w:bCs/>
          <w:sz w:val="24"/>
          <w:szCs w:val="24"/>
        </w:rPr>
        <w:t>114,1</w:t>
      </w:r>
      <w:r w:rsidR="00543C0D" w:rsidRPr="00543C0D">
        <w:rPr>
          <w:bCs/>
          <w:sz w:val="24"/>
          <w:szCs w:val="24"/>
        </w:rPr>
        <w:t>%</w:t>
      </w:r>
      <w:r w:rsidR="00F35E2D" w:rsidRPr="00543C0D">
        <w:rPr>
          <w:bCs/>
          <w:sz w:val="24"/>
          <w:szCs w:val="24"/>
        </w:rPr>
        <w:t xml:space="preserve">), </w:t>
      </w:r>
      <w:r w:rsidRPr="00543C0D">
        <w:rPr>
          <w:bCs/>
          <w:sz w:val="24"/>
          <w:szCs w:val="24"/>
        </w:rPr>
        <w:t>в том числе:</w:t>
      </w:r>
    </w:p>
    <w:p w:rsidR="00DC1F17" w:rsidRDefault="00E70620" w:rsidP="00DC1F17">
      <w:pPr>
        <w:autoSpaceDE w:val="0"/>
        <w:autoSpaceDN w:val="0"/>
        <w:adjustRightInd w:val="0"/>
        <w:ind w:firstLine="567"/>
        <w:jc w:val="both"/>
        <w:rPr>
          <w:sz w:val="24"/>
          <w:szCs w:val="24"/>
          <w:lang w:eastAsia="ru-RU"/>
        </w:rPr>
      </w:pPr>
      <w:r w:rsidRPr="00BD4388">
        <w:rPr>
          <w:bCs/>
          <w:sz w:val="24"/>
          <w:szCs w:val="24"/>
        </w:rPr>
        <w:t xml:space="preserve">- </w:t>
      </w:r>
      <w:r w:rsidRPr="00BD4388">
        <w:rPr>
          <w:bCs/>
          <w:i/>
          <w:sz w:val="24"/>
          <w:szCs w:val="24"/>
        </w:rPr>
        <w:t>д</w:t>
      </w:r>
      <w:r w:rsidRPr="00BD4388">
        <w:rPr>
          <w:i/>
          <w:sz w:val="24"/>
          <w:szCs w:val="24"/>
        </w:rPr>
        <w:t>отации</w:t>
      </w:r>
      <w:r w:rsidRPr="00BD4388">
        <w:rPr>
          <w:sz w:val="24"/>
          <w:szCs w:val="24"/>
        </w:rPr>
        <w:t xml:space="preserve"> </w:t>
      </w:r>
      <w:r w:rsidRPr="00B67D07">
        <w:rPr>
          <w:i/>
          <w:sz w:val="24"/>
          <w:szCs w:val="24"/>
        </w:rPr>
        <w:t xml:space="preserve">бюджетам </w:t>
      </w:r>
      <w:r w:rsidR="0099609E" w:rsidRPr="00B67D07">
        <w:rPr>
          <w:i/>
          <w:sz w:val="24"/>
          <w:szCs w:val="24"/>
        </w:rPr>
        <w:t xml:space="preserve">субъектов Российской Федерации и </w:t>
      </w:r>
      <w:r w:rsidRPr="00B67D07">
        <w:rPr>
          <w:i/>
          <w:sz w:val="24"/>
          <w:szCs w:val="24"/>
        </w:rPr>
        <w:t>муниципальных образований</w:t>
      </w:r>
      <w:r w:rsidRPr="00BD4388">
        <w:rPr>
          <w:sz w:val="24"/>
          <w:szCs w:val="24"/>
        </w:rPr>
        <w:t xml:space="preserve"> </w:t>
      </w:r>
      <w:r w:rsidR="006A3DB3">
        <w:rPr>
          <w:sz w:val="24"/>
          <w:szCs w:val="24"/>
        </w:rPr>
        <w:t>исполнены</w:t>
      </w:r>
      <w:r w:rsidR="00E179A6" w:rsidRPr="00BD4388">
        <w:rPr>
          <w:sz w:val="24"/>
          <w:szCs w:val="24"/>
        </w:rPr>
        <w:t xml:space="preserve"> в </w:t>
      </w:r>
      <w:r w:rsidR="006A3DB3">
        <w:rPr>
          <w:sz w:val="24"/>
          <w:szCs w:val="24"/>
        </w:rPr>
        <w:t>сумме</w:t>
      </w:r>
      <w:r w:rsidR="00FC2172">
        <w:rPr>
          <w:sz w:val="24"/>
          <w:szCs w:val="24"/>
        </w:rPr>
        <w:t xml:space="preserve"> </w:t>
      </w:r>
      <w:r w:rsidR="005C13EC">
        <w:rPr>
          <w:sz w:val="24"/>
          <w:szCs w:val="24"/>
        </w:rPr>
        <w:t>4186,7</w:t>
      </w:r>
      <w:r w:rsidRPr="00BD4388">
        <w:rPr>
          <w:sz w:val="24"/>
          <w:szCs w:val="24"/>
        </w:rPr>
        <w:t xml:space="preserve"> тыс. рублей</w:t>
      </w:r>
      <w:r w:rsidR="00E179A6" w:rsidRPr="00BD4388">
        <w:rPr>
          <w:sz w:val="24"/>
          <w:szCs w:val="24"/>
        </w:rPr>
        <w:t xml:space="preserve">, </w:t>
      </w:r>
      <w:r w:rsidR="009951F2">
        <w:rPr>
          <w:sz w:val="24"/>
          <w:szCs w:val="24"/>
          <w:lang w:eastAsia="ru-RU"/>
        </w:rPr>
        <w:t>с</w:t>
      </w:r>
      <w:r w:rsidR="005C13EC">
        <w:rPr>
          <w:sz w:val="24"/>
          <w:szCs w:val="24"/>
          <w:lang w:eastAsia="ru-RU"/>
        </w:rPr>
        <w:t>о</w:t>
      </w:r>
      <w:r w:rsidR="009951F2">
        <w:rPr>
          <w:sz w:val="24"/>
          <w:szCs w:val="24"/>
          <w:lang w:eastAsia="ru-RU"/>
        </w:rPr>
        <w:t xml:space="preserve"> </w:t>
      </w:r>
      <w:r w:rsidR="005C13EC">
        <w:rPr>
          <w:sz w:val="24"/>
          <w:szCs w:val="24"/>
          <w:lang w:eastAsia="ru-RU"/>
        </w:rPr>
        <w:t xml:space="preserve">снижением </w:t>
      </w:r>
      <w:r w:rsidR="009951F2">
        <w:rPr>
          <w:sz w:val="24"/>
          <w:szCs w:val="24"/>
          <w:lang w:eastAsia="ru-RU"/>
        </w:rPr>
        <w:t xml:space="preserve">на </w:t>
      </w:r>
      <w:r w:rsidR="005C13EC">
        <w:rPr>
          <w:sz w:val="24"/>
          <w:szCs w:val="24"/>
          <w:lang w:eastAsia="ru-RU"/>
        </w:rPr>
        <w:t>738,9</w:t>
      </w:r>
      <w:r w:rsidR="00050E13">
        <w:rPr>
          <w:sz w:val="24"/>
          <w:szCs w:val="24"/>
          <w:lang w:eastAsia="ru-RU"/>
        </w:rPr>
        <w:t xml:space="preserve"> тыс. рублей (</w:t>
      </w:r>
      <w:r w:rsidR="005C13EC">
        <w:rPr>
          <w:sz w:val="24"/>
          <w:szCs w:val="24"/>
          <w:lang w:eastAsia="ru-RU"/>
        </w:rPr>
        <w:t>-15</w:t>
      </w:r>
      <w:r w:rsidR="00543C0D">
        <w:rPr>
          <w:sz w:val="24"/>
          <w:szCs w:val="24"/>
          <w:lang w:eastAsia="ru-RU"/>
        </w:rPr>
        <w:t>%</w:t>
      </w:r>
      <w:r w:rsidR="009951F2">
        <w:rPr>
          <w:sz w:val="24"/>
          <w:szCs w:val="24"/>
          <w:lang w:eastAsia="ru-RU"/>
        </w:rPr>
        <w:t>) к уровню исполнения в 201</w:t>
      </w:r>
      <w:r w:rsidR="005C13EC">
        <w:rPr>
          <w:sz w:val="24"/>
          <w:szCs w:val="24"/>
          <w:lang w:eastAsia="ru-RU"/>
        </w:rPr>
        <w:t>8</w:t>
      </w:r>
      <w:r w:rsidR="009951F2">
        <w:rPr>
          <w:sz w:val="24"/>
          <w:szCs w:val="24"/>
          <w:lang w:eastAsia="ru-RU"/>
        </w:rPr>
        <w:t xml:space="preserve"> году, </w:t>
      </w:r>
      <w:r w:rsidR="00E179A6" w:rsidRPr="00BD4388">
        <w:rPr>
          <w:sz w:val="24"/>
          <w:szCs w:val="24"/>
        </w:rPr>
        <w:t xml:space="preserve">в том числе дотации на выравнивание бюджетной обеспеченности </w:t>
      </w:r>
      <w:r w:rsidR="009951F2" w:rsidRPr="00BD4388">
        <w:rPr>
          <w:sz w:val="24"/>
          <w:szCs w:val="24"/>
        </w:rPr>
        <w:t xml:space="preserve">в </w:t>
      </w:r>
      <w:r w:rsidR="009951F2">
        <w:rPr>
          <w:sz w:val="24"/>
          <w:szCs w:val="24"/>
        </w:rPr>
        <w:t xml:space="preserve">сумме </w:t>
      </w:r>
      <w:r w:rsidR="005C13EC">
        <w:rPr>
          <w:sz w:val="24"/>
          <w:szCs w:val="24"/>
        </w:rPr>
        <w:t>4089,2</w:t>
      </w:r>
      <w:r w:rsidR="009951F2">
        <w:rPr>
          <w:sz w:val="24"/>
          <w:szCs w:val="24"/>
        </w:rPr>
        <w:t xml:space="preserve"> тыс. рублей (</w:t>
      </w:r>
      <w:r w:rsidR="00801B54">
        <w:rPr>
          <w:sz w:val="24"/>
          <w:szCs w:val="24"/>
        </w:rPr>
        <w:t>средства</w:t>
      </w:r>
      <w:r w:rsidR="00CB75ED" w:rsidRPr="00BD4388">
        <w:rPr>
          <w:sz w:val="24"/>
          <w:szCs w:val="24"/>
        </w:rPr>
        <w:t xml:space="preserve"> районного бюджета</w:t>
      </w:r>
      <w:r w:rsidR="009951F2">
        <w:rPr>
          <w:sz w:val="24"/>
          <w:szCs w:val="24"/>
        </w:rPr>
        <w:t>)</w:t>
      </w:r>
      <w:r w:rsidR="00543C0D">
        <w:rPr>
          <w:sz w:val="24"/>
          <w:szCs w:val="24"/>
        </w:rPr>
        <w:t xml:space="preserve"> и в сумме </w:t>
      </w:r>
      <w:r w:rsidR="005C13EC">
        <w:rPr>
          <w:sz w:val="24"/>
          <w:szCs w:val="24"/>
        </w:rPr>
        <w:t>97,5</w:t>
      </w:r>
      <w:r w:rsidR="00543C0D">
        <w:rPr>
          <w:sz w:val="24"/>
          <w:szCs w:val="24"/>
        </w:rPr>
        <w:t xml:space="preserve"> тыс. рублей (средства областного бюджета)</w:t>
      </w:r>
      <w:r w:rsidR="009951F2">
        <w:rPr>
          <w:sz w:val="24"/>
          <w:szCs w:val="24"/>
        </w:rPr>
        <w:t>;</w:t>
      </w:r>
      <w:r w:rsidR="00DC1F17">
        <w:rPr>
          <w:sz w:val="24"/>
          <w:szCs w:val="24"/>
        </w:rPr>
        <w:t xml:space="preserve"> </w:t>
      </w:r>
    </w:p>
    <w:p w:rsidR="00D24351" w:rsidRPr="00D24351" w:rsidRDefault="00E70620" w:rsidP="00800313">
      <w:pPr>
        <w:autoSpaceDE w:val="0"/>
        <w:autoSpaceDN w:val="0"/>
        <w:adjustRightInd w:val="0"/>
        <w:ind w:firstLine="567"/>
        <w:jc w:val="both"/>
        <w:rPr>
          <w:sz w:val="24"/>
          <w:szCs w:val="24"/>
        </w:rPr>
      </w:pPr>
      <w:r w:rsidRPr="0086197C">
        <w:rPr>
          <w:sz w:val="24"/>
          <w:szCs w:val="24"/>
        </w:rPr>
        <w:t xml:space="preserve">- </w:t>
      </w:r>
      <w:r w:rsidRPr="0086197C">
        <w:rPr>
          <w:i/>
          <w:sz w:val="24"/>
          <w:szCs w:val="24"/>
        </w:rPr>
        <w:t>субсидии</w:t>
      </w:r>
      <w:r w:rsidRPr="0086197C">
        <w:rPr>
          <w:sz w:val="24"/>
          <w:szCs w:val="24"/>
        </w:rPr>
        <w:t xml:space="preserve"> </w:t>
      </w:r>
      <w:r w:rsidR="009219EC" w:rsidRPr="0086197C">
        <w:rPr>
          <w:i/>
          <w:sz w:val="24"/>
          <w:szCs w:val="24"/>
        </w:rPr>
        <w:t>бюджетам бюджетной системы Российской Федерации</w:t>
      </w:r>
      <w:r w:rsidR="009219EC" w:rsidRPr="0086197C">
        <w:rPr>
          <w:sz w:val="24"/>
          <w:szCs w:val="24"/>
        </w:rPr>
        <w:t xml:space="preserve"> </w:t>
      </w:r>
      <w:r w:rsidR="00800313" w:rsidRPr="0086197C">
        <w:rPr>
          <w:sz w:val="24"/>
          <w:szCs w:val="24"/>
        </w:rPr>
        <w:t>(</w:t>
      </w:r>
      <w:r w:rsidR="00F35E2D" w:rsidRPr="0086197C">
        <w:rPr>
          <w:sz w:val="24"/>
          <w:szCs w:val="24"/>
        </w:rPr>
        <w:t>средства областного бюджета:</w:t>
      </w:r>
      <w:r w:rsidR="00F35E2D" w:rsidRPr="0086197C">
        <w:rPr>
          <w:sz w:val="24"/>
          <w:szCs w:val="24"/>
          <w:lang w:eastAsia="ru-RU"/>
        </w:rPr>
        <w:t xml:space="preserve"> </w:t>
      </w:r>
      <w:r w:rsidR="007B6CE3" w:rsidRPr="0086197C">
        <w:rPr>
          <w:sz w:val="24"/>
          <w:szCs w:val="24"/>
        </w:rPr>
        <w:t xml:space="preserve">субсидия на реализацию мероприятий перечня проектов народных инициатив в </w:t>
      </w:r>
      <w:r w:rsidR="00945BF5">
        <w:rPr>
          <w:sz w:val="24"/>
          <w:szCs w:val="24"/>
        </w:rPr>
        <w:t>сумме</w:t>
      </w:r>
      <w:r w:rsidR="007B6CE3" w:rsidRPr="0086197C">
        <w:rPr>
          <w:sz w:val="24"/>
          <w:szCs w:val="24"/>
        </w:rPr>
        <w:t xml:space="preserve"> </w:t>
      </w:r>
      <w:r w:rsidR="000F722A">
        <w:rPr>
          <w:sz w:val="24"/>
          <w:szCs w:val="24"/>
        </w:rPr>
        <w:t>100,0</w:t>
      </w:r>
      <w:r w:rsidR="007B6CE3" w:rsidRPr="0086197C">
        <w:rPr>
          <w:sz w:val="24"/>
          <w:szCs w:val="24"/>
        </w:rPr>
        <w:t xml:space="preserve"> тыс. рублей</w:t>
      </w:r>
      <w:r w:rsidR="009219EC" w:rsidRPr="0086197C">
        <w:rPr>
          <w:sz w:val="24"/>
          <w:szCs w:val="24"/>
        </w:rPr>
        <w:t xml:space="preserve">) </w:t>
      </w:r>
      <w:r w:rsidR="006A3DB3" w:rsidRPr="0086197C">
        <w:rPr>
          <w:sz w:val="24"/>
          <w:szCs w:val="24"/>
        </w:rPr>
        <w:t>исполнены</w:t>
      </w:r>
      <w:r w:rsidR="002D7B45" w:rsidRPr="0086197C">
        <w:rPr>
          <w:sz w:val="24"/>
          <w:szCs w:val="24"/>
        </w:rPr>
        <w:t xml:space="preserve"> в сумме </w:t>
      </w:r>
      <w:r w:rsidR="000F722A">
        <w:rPr>
          <w:sz w:val="24"/>
          <w:szCs w:val="24"/>
        </w:rPr>
        <w:t>100,0</w:t>
      </w:r>
      <w:r w:rsidR="00B67D07" w:rsidRPr="0086197C">
        <w:rPr>
          <w:sz w:val="24"/>
          <w:szCs w:val="24"/>
        </w:rPr>
        <w:t xml:space="preserve"> тыс. рублей,</w:t>
      </w:r>
      <w:r w:rsidR="004D3D42" w:rsidRPr="0086197C">
        <w:rPr>
          <w:sz w:val="24"/>
          <w:szCs w:val="24"/>
        </w:rPr>
        <w:t xml:space="preserve"> </w:t>
      </w:r>
      <w:r w:rsidR="005C13EC">
        <w:rPr>
          <w:sz w:val="24"/>
          <w:szCs w:val="24"/>
          <w:lang w:eastAsia="ru-RU"/>
        </w:rPr>
        <w:t>на</w:t>
      </w:r>
      <w:r w:rsidR="004D3D42" w:rsidRPr="0086197C">
        <w:rPr>
          <w:sz w:val="24"/>
          <w:szCs w:val="24"/>
          <w:lang w:eastAsia="ru-RU"/>
        </w:rPr>
        <w:t xml:space="preserve"> уровн</w:t>
      </w:r>
      <w:r w:rsidR="005C13EC">
        <w:rPr>
          <w:sz w:val="24"/>
          <w:szCs w:val="24"/>
          <w:lang w:eastAsia="ru-RU"/>
        </w:rPr>
        <w:t>е</w:t>
      </w:r>
      <w:r w:rsidR="004D3D42" w:rsidRPr="0086197C">
        <w:rPr>
          <w:sz w:val="24"/>
          <w:szCs w:val="24"/>
          <w:lang w:eastAsia="ru-RU"/>
        </w:rPr>
        <w:t xml:space="preserve"> исполнения в 201</w:t>
      </w:r>
      <w:r w:rsidR="005C13EC">
        <w:rPr>
          <w:sz w:val="24"/>
          <w:szCs w:val="24"/>
          <w:lang w:eastAsia="ru-RU"/>
        </w:rPr>
        <w:t>8</w:t>
      </w:r>
      <w:r w:rsidR="004D3D42" w:rsidRPr="0086197C">
        <w:rPr>
          <w:sz w:val="24"/>
          <w:szCs w:val="24"/>
          <w:lang w:eastAsia="ru-RU"/>
        </w:rPr>
        <w:t xml:space="preserve"> году</w:t>
      </w:r>
      <w:r w:rsidR="00801B54" w:rsidRPr="0086197C">
        <w:rPr>
          <w:sz w:val="24"/>
          <w:szCs w:val="24"/>
          <w:lang w:eastAsia="ru-RU"/>
        </w:rPr>
        <w:t>;</w:t>
      </w:r>
      <w:r w:rsidR="004D3D42">
        <w:rPr>
          <w:sz w:val="24"/>
          <w:szCs w:val="24"/>
          <w:lang w:eastAsia="ru-RU"/>
        </w:rPr>
        <w:t xml:space="preserve"> </w:t>
      </w:r>
    </w:p>
    <w:p w:rsidR="00801B54" w:rsidRDefault="00E70620" w:rsidP="00C44F3F">
      <w:pPr>
        <w:tabs>
          <w:tab w:val="left" w:pos="993"/>
        </w:tabs>
        <w:ind w:firstLine="567"/>
        <w:jc w:val="both"/>
        <w:rPr>
          <w:sz w:val="24"/>
          <w:szCs w:val="24"/>
        </w:rPr>
      </w:pPr>
      <w:r w:rsidRPr="00BD4388">
        <w:rPr>
          <w:sz w:val="24"/>
          <w:szCs w:val="24"/>
        </w:rPr>
        <w:t xml:space="preserve">- </w:t>
      </w:r>
      <w:r w:rsidRPr="00BD4388">
        <w:rPr>
          <w:i/>
          <w:sz w:val="24"/>
          <w:szCs w:val="24"/>
        </w:rPr>
        <w:t>субвенции</w:t>
      </w:r>
      <w:r w:rsidRPr="00BD4388">
        <w:rPr>
          <w:sz w:val="24"/>
          <w:szCs w:val="24"/>
        </w:rPr>
        <w:t xml:space="preserve"> </w:t>
      </w:r>
      <w:r w:rsidR="00B67D07" w:rsidRPr="00B67D07">
        <w:rPr>
          <w:i/>
          <w:sz w:val="24"/>
          <w:szCs w:val="24"/>
        </w:rPr>
        <w:t xml:space="preserve">бюджетам субъектов Российской Федерации и муниципальных образований </w:t>
      </w:r>
      <w:r w:rsidR="00800313">
        <w:rPr>
          <w:sz w:val="24"/>
          <w:szCs w:val="24"/>
        </w:rPr>
        <w:t>(</w:t>
      </w:r>
      <w:r w:rsidR="00F35E2D">
        <w:rPr>
          <w:sz w:val="24"/>
          <w:szCs w:val="24"/>
        </w:rPr>
        <w:t>средства</w:t>
      </w:r>
      <w:r w:rsidR="00F35E2D" w:rsidRPr="00BD4388">
        <w:rPr>
          <w:sz w:val="24"/>
          <w:szCs w:val="24"/>
        </w:rPr>
        <w:t xml:space="preserve"> </w:t>
      </w:r>
      <w:r w:rsidR="00F35E2D">
        <w:rPr>
          <w:sz w:val="24"/>
          <w:szCs w:val="24"/>
        </w:rPr>
        <w:t>областного</w:t>
      </w:r>
      <w:r w:rsidR="00F35E2D" w:rsidRPr="00BD4388">
        <w:rPr>
          <w:sz w:val="24"/>
          <w:szCs w:val="24"/>
        </w:rPr>
        <w:t xml:space="preserve"> бюджета</w:t>
      </w:r>
      <w:r w:rsidR="00F35E2D">
        <w:rPr>
          <w:sz w:val="24"/>
          <w:szCs w:val="24"/>
        </w:rPr>
        <w:t>:</w:t>
      </w:r>
      <w:r w:rsidR="00F35E2D" w:rsidRPr="00800313">
        <w:rPr>
          <w:sz w:val="24"/>
          <w:szCs w:val="24"/>
        </w:rPr>
        <w:t xml:space="preserve"> </w:t>
      </w:r>
      <w:r w:rsidR="00800313" w:rsidRPr="00800313">
        <w:rPr>
          <w:sz w:val="24"/>
          <w:szCs w:val="24"/>
        </w:rPr>
        <w:t xml:space="preserve">субвенция </w:t>
      </w:r>
      <w:r w:rsidR="00C91D38">
        <w:rPr>
          <w:sz w:val="24"/>
          <w:szCs w:val="24"/>
        </w:rPr>
        <w:t xml:space="preserve">на осуществление первичного воинского учета на территориях, где отсутствуют военные комиссариаты в сумме </w:t>
      </w:r>
      <w:r w:rsidR="005C13EC">
        <w:rPr>
          <w:sz w:val="24"/>
          <w:szCs w:val="24"/>
        </w:rPr>
        <w:t>115,1</w:t>
      </w:r>
      <w:r w:rsidR="00800313" w:rsidRPr="00800313">
        <w:rPr>
          <w:sz w:val="24"/>
          <w:szCs w:val="24"/>
        </w:rPr>
        <w:t xml:space="preserve"> тыс.</w:t>
      </w:r>
      <w:r w:rsidR="00B67D07">
        <w:rPr>
          <w:sz w:val="24"/>
          <w:szCs w:val="24"/>
        </w:rPr>
        <w:t xml:space="preserve"> </w:t>
      </w:r>
      <w:r w:rsidR="00800313" w:rsidRPr="00800313">
        <w:rPr>
          <w:sz w:val="24"/>
          <w:szCs w:val="24"/>
        </w:rPr>
        <w:t xml:space="preserve">рублей, </w:t>
      </w:r>
      <w:r w:rsidR="00800313">
        <w:rPr>
          <w:sz w:val="24"/>
          <w:szCs w:val="24"/>
        </w:rPr>
        <w:t>с</w:t>
      </w:r>
      <w:r w:rsidR="00800313" w:rsidRPr="00800313">
        <w:rPr>
          <w:sz w:val="24"/>
          <w:szCs w:val="24"/>
        </w:rPr>
        <w:t xml:space="preserve">убвенция по переданным полномочиям по определению перечня должностных лиц, уполномоченных составлять протоколы об административных нарушениях в </w:t>
      </w:r>
      <w:r w:rsidR="00800313">
        <w:rPr>
          <w:sz w:val="24"/>
          <w:szCs w:val="24"/>
        </w:rPr>
        <w:t>сумме</w:t>
      </w:r>
      <w:r w:rsidR="00800313" w:rsidRPr="00800313">
        <w:rPr>
          <w:sz w:val="24"/>
          <w:szCs w:val="24"/>
        </w:rPr>
        <w:t xml:space="preserve"> </w:t>
      </w:r>
      <w:r w:rsidR="00800313">
        <w:rPr>
          <w:sz w:val="24"/>
          <w:szCs w:val="24"/>
        </w:rPr>
        <w:t>0,7</w:t>
      </w:r>
      <w:r w:rsidR="00800313" w:rsidRPr="00800313">
        <w:rPr>
          <w:sz w:val="24"/>
          <w:szCs w:val="24"/>
        </w:rPr>
        <w:t xml:space="preserve"> т</w:t>
      </w:r>
      <w:r w:rsidR="00800313">
        <w:rPr>
          <w:sz w:val="24"/>
          <w:szCs w:val="24"/>
        </w:rPr>
        <w:t xml:space="preserve">ыс. </w:t>
      </w:r>
      <w:r w:rsidR="00800313" w:rsidRPr="00800313">
        <w:rPr>
          <w:sz w:val="24"/>
          <w:szCs w:val="24"/>
        </w:rPr>
        <w:t>р</w:t>
      </w:r>
      <w:r w:rsidR="00800313">
        <w:rPr>
          <w:sz w:val="24"/>
          <w:szCs w:val="24"/>
        </w:rPr>
        <w:t>уб</w:t>
      </w:r>
      <w:r w:rsidR="00800313" w:rsidRPr="00800313">
        <w:rPr>
          <w:sz w:val="24"/>
          <w:szCs w:val="24"/>
        </w:rPr>
        <w:t>.</w:t>
      </w:r>
      <w:r w:rsidR="00800313">
        <w:rPr>
          <w:sz w:val="24"/>
          <w:szCs w:val="24"/>
        </w:rPr>
        <w:t xml:space="preserve">) </w:t>
      </w:r>
      <w:r w:rsidR="00C91D38">
        <w:rPr>
          <w:sz w:val="24"/>
          <w:szCs w:val="24"/>
        </w:rPr>
        <w:t>исполнены</w:t>
      </w:r>
      <w:r w:rsidR="002D72BC">
        <w:rPr>
          <w:sz w:val="24"/>
          <w:szCs w:val="24"/>
        </w:rPr>
        <w:t xml:space="preserve"> в сумме </w:t>
      </w:r>
      <w:r w:rsidR="005C13EC">
        <w:rPr>
          <w:sz w:val="24"/>
          <w:szCs w:val="24"/>
        </w:rPr>
        <w:t>115,8</w:t>
      </w:r>
      <w:r w:rsidRPr="00BD4388">
        <w:rPr>
          <w:sz w:val="24"/>
          <w:szCs w:val="24"/>
        </w:rPr>
        <w:t xml:space="preserve"> тыс. рублей</w:t>
      </w:r>
      <w:r w:rsidR="005419FB">
        <w:rPr>
          <w:sz w:val="24"/>
          <w:szCs w:val="24"/>
        </w:rPr>
        <w:t xml:space="preserve">, </w:t>
      </w:r>
      <w:r w:rsidR="005A5CA0">
        <w:rPr>
          <w:sz w:val="24"/>
          <w:szCs w:val="24"/>
        </w:rPr>
        <w:t xml:space="preserve">с </w:t>
      </w:r>
      <w:r w:rsidR="00B67D07">
        <w:rPr>
          <w:sz w:val="24"/>
          <w:szCs w:val="24"/>
        </w:rPr>
        <w:t>ростом</w:t>
      </w:r>
      <w:r w:rsidR="005A5CA0">
        <w:rPr>
          <w:sz w:val="24"/>
          <w:szCs w:val="24"/>
        </w:rPr>
        <w:t xml:space="preserve"> на </w:t>
      </w:r>
      <w:r w:rsidR="005C13EC">
        <w:rPr>
          <w:sz w:val="24"/>
          <w:szCs w:val="24"/>
        </w:rPr>
        <w:t>52,9</w:t>
      </w:r>
      <w:r w:rsidR="005A5CA0">
        <w:rPr>
          <w:sz w:val="24"/>
          <w:szCs w:val="24"/>
        </w:rPr>
        <w:t xml:space="preserve"> тыс. рублей (или </w:t>
      </w:r>
      <w:r w:rsidR="005C13EC">
        <w:rPr>
          <w:sz w:val="24"/>
          <w:szCs w:val="24"/>
        </w:rPr>
        <w:t>184,1</w:t>
      </w:r>
      <w:r w:rsidR="005A5CA0">
        <w:rPr>
          <w:sz w:val="24"/>
          <w:szCs w:val="24"/>
        </w:rPr>
        <w:t>%)</w:t>
      </w:r>
      <w:r w:rsidR="005419FB">
        <w:rPr>
          <w:sz w:val="24"/>
          <w:szCs w:val="24"/>
        </w:rPr>
        <w:t xml:space="preserve">  </w:t>
      </w:r>
      <w:r w:rsidR="005A5CA0">
        <w:rPr>
          <w:sz w:val="24"/>
          <w:szCs w:val="24"/>
        </w:rPr>
        <w:t xml:space="preserve">к </w:t>
      </w:r>
      <w:r w:rsidR="005419FB">
        <w:rPr>
          <w:sz w:val="24"/>
          <w:szCs w:val="24"/>
        </w:rPr>
        <w:t>уровн</w:t>
      </w:r>
      <w:r w:rsidR="00800313">
        <w:rPr>
          <w:sz w:val="24"/>
          <w:szCs w:val="24"/>
        </w:rPr>
        <w:t>ю исполнения в 201</w:t>
      </w:r>
      <w:r w:rsidR="005C13EC">
        <w:rPr>
          <w:sz w:val="24"/>
          <w:szCs w:val="24"/>
        </w:rPr>
        <w:t>8</w:t>
      </w:r>
      <w:r w:rsidR="00800313">
        <w:rPr>
          <w:sz w:val="24"/>
          <w:szCs w:val="24"/>
        </w:rPr>
        <w:t xml:space="preserve"> году</w:t>
      </w:r>
      <w:r w:rsidR="00801B54">
        <w:rPr>
          <w:sz w:val="24"/>
          <w:szCs w:val="24"/>
        </w:rPr>
        <w:t>;</w:t>
      </w:r>
    </w:p>
    <w:p w:rsidR="00D24351" w:rsidRPr="00800313" w:rsidRDefault="00801B54" w:rsidP="00C44F3F">
      <w:pPr>
        <w:tabs>
          <w:tab w:val="left" w:pos="993"/>
        </w:tabs>
        <w:ind w:firstLine="567"/>
        <w:jc w:val="both"/>
        <w:rPr>
          <w:sz w:val="24"/>
          <w:szCs w:val="24"/>
        </w:rPr>
      </w:pPr>
      <w:r>
        <w:rPr>
          <w:sz w:val="24"/>
          <w:szCs w:val="24"/>
        </w:rPr>
        <w:t xml:space="preserve">- </w:t>
      </w:r>
      <w:r w:rsidRPr="00801B54">
        <w:rPr>
          <w:i/>
          <w:sz w:val="24"/>
          <w:szCs w:val="24"/>
        </w:rPr>
        <w:t>иные межбюджетные трансферты</w:t>
      </w:r>
      <w:r>
        <w:rPr>
          <w:sz w:val="24"/>
          <w:szCs w:val="24"/>
        </w:rPr>
        <w:t xml:space="preserve"> (на поддержку мер по обеспечению сбалансированности местных бюджетов)</w:t>
      </w:r>
      <w:r w:rsidR="00800313" w:rsidRPr="00800313">
        <w:rPr>
          <w:sz w:val="24"/>
          <w:szCs w:val="24"/>
        </w:rPr>
        <w:t xml:space="preserve"> </w:t>
      </w:r>
      <w:r>
        <w:rPr>
          <w:sz w:val="24"/>
          <w:szCs w:val="24"/>
        </w:rPr>
        <w:t xml:space="preserve">исполнены в сумме </w:t>
      </w:r>
      <w:r w:rsidR="00722435">
        <w:rPr>
          <w:sz w:val="24"/>
          <w:szCs w:val="24"/>
        </w:rPr>
        <w:t>1786,0</w:t>
      </w:r>
      <w:r>
        <w:rPr>
          <w:sz w:val="24"/>
          <w:szCs w:val="24"/>
        </w:rPr>
        <w:t xml:space="preserve"> тыс. рублей за счет средств районного бюджета.</w:t>
      </w:r>
    </w:p>
    <w:p w:rsidR="00CE4595" w:rsidRPr="00AE7507" w:rsidRDefault="00CE4595" w:rsidP="00DF209C">
      <w:pPr>
        <w:autoSpaceDE w:val="0"/>
        <w:autoSpaceDN w:val="0"/>
        <w:adjustRightInd w:val="0"/>
        <w:ind w:firstLine="567"/>
        <w:jc w:val="both"/>
        <w:rPr>
          <w:sz w:val="24"/>
          <w:szCs w:val="24"/>
          <w:lang w:eastAsia="ru-RU"/>
        </w:rPr>
      </w:pPr>
      <w:r>
        <w:rPr>
          <w:sz w:val="24"/>
          <w:szCs w:val="24"/>
        </w:rPr>
        <w:t xml:space="preserve">Объем поступивших в бюджет </w:t>
      </w:r>
      <w:r w:rsidR="00BF6774">
        <w:rPr>
          <w:sz w:val="24"/>
          <w:szCs w:val="24"/>
        </w:rPr>
        <w:t>Тимошинского</w:t>
      </w:r>
      <w:r>
        <w:rPr>
          <w:sz w:val="24"/>
          <w:szCs w:val="24"/>
        </w:rPr>
        <w:t xml:space="preserve"> сельского поселения безвозмездных поступлений </w:t>
      </w:r>
      <w:r w:rsidR="00936031">
        <w:rPr>
          <w:sz w:val="24"/>
          <w:szCs w:val="24"/>
        </w:rPr>
        <w:t xml:space="preserve">из областного бюджета в сумме </w:t>
      </w:r>
      <w:r w:rsidR="00B61E10">
        <w:rPr>
          <w:sz w:val="24"/>
          <w:szCs w:val="24"/>
        </w:rPr>
        <w:t>313,3</w:t>
      </w:r>
      <w:r w:rsidR="00936031">
        <w:rPr>
          <w:sz w:val="24"/>
          <w:szCs w:val="24"/>
        </w:rPr>
        <w:t xml:space="preserve"> тыс. рублей </w:t>
      </w:r>
      <w:r>
        <w:rPr>
          <w:sz w:val="24"/>
          <w:szCs w:val="24"/>
        </w:rPr>
        <w:t>по</w:t>
      </w:r>
      <w:r w:rsidR="00936031">
        <w:rPr>
          <w:sz w:val="24"/>
          <w:szCs w:val="24"/>
        </w:rPr>
        <w:t>дтверждается Справкой по консолидируемым расчетам (ф. 0503125) на 01.01.20</w:t>
      </w:r>
      <w:r w:rsidR="00B61E10">
        <w:rPr>
          <w:sz w:val="24"/>
          <w:szCs w:val="24"/>
        </w:rPr>
        <w:t>20</w:t>
      </w:r>
      <w:r w:rsidR="00936031">
        <w:rPr>
          <w:sz w:val="24"/>
          <w:szCs w:val="24"/>
        </w:rPr>
        <w:t xml:space="preserve"> года. </w:t>
      </w:r>
    </w:p>
    <w:p w:rsidR="00DF209C" w:rsidRDefault="00DF209C" w:rsidP="00007E1D">
      <w:pPr>
        <w:ind w:firstLine="567"/>
        <w:jc w:val="center"/>
        <w:rPr>
          <w:bCs/>
          <w:sz w:val="24"/>
          <w:szCs w:val="24"/>
        </w:rPr>
      </w:pPr>
    </w:p>
    <w:p w:rsidR="0033656E" w:rsidRPr="00DB5CDD" w:rsidRDefault="00DF209C" w:rsidP="00007E1D">
      <w:pPr>
        <w:ind w:firstLine="567"/>
        <w:jc w:val="center"/>
        <w:rPr>
          <w:b/>
          <w:bCs/>
          <w:sz w:val="24"/>
          <w:szCs w:val="24"/>
        </w:rPr>
      </w:pPr>
      <w:r w:rsidRPr="00DB5CDD">
        <w:rPr>
          <w:b/>
          <w:bCs/>
          <w:sz w:val="24"/>
          <w:szCs w:val="24"/>
        </w:rPr>
        <w:t>Исполнение р</w:t>
      </w:r>
      <w:r w:rsidR="00007E1D" w:rsidRPr="00DB5CDD">
        <w:rPr>
          <w:b/>
          <w:bCs/>
          <w:sz w:val="24"/>
          <w:szCs w:val="24"/>
        </w:rPr>
        <w:t>асходн</w:t>
      </w:r>
      <w:r w:rsidRPr="00DB5CDD">
        <w:rPr>
          <w:b/>
          <w:bCs/>
          <w:sz w:val="24"/>
          <w:szCs w:val="24"/>
        </w:rPr>
        <w:t>ой</w:t>
      </w:r>
      <w:r w:rsidR="00007E1D" w:rsidRPr="00DB5CDD">
        <w:rPr>
          <w:b/>
          <w:bCs/>
          <w:sz w:val="24"/>
          <w:szCs w:val="24"/>
        </w:rPr>
        <w:t xml:space="preserve"> част</w:t>
      </w:r>
      <w:r w:rsidRPr="00DB5CDD">
        <w:rPr>
          <w:b/>
          <w:bCs/>
          <w:sz w:val="24"/>
          <w:szCs w:val="24"/>
        </w:rPr>
        <w:t>и местного бюджета</w:t>
      </w:r>
      <w:r w:rsidR="00DB5CDD" w:rsidRPr="00DB5CDD">
        <w:rPr>
          <w:b/>
          <w:bCs/>
          <w:sz w:val="24"/>
          <w:szCs w:val="24"/>
        </w:rPr>
        <w:t xml:space="preserve"> за 201</w:t>
      </w:r>
      <w:r w:rsidR="00783B64">
        <w:rPr>
          <w:b/>
          <w:bCs/>
          <w:sz w:val="24"/>
          <w:szCs w:val="24"/>
        </w:rPr>
        <w:t>9</w:t>
      </w:r>
      <w:r w:rsidR="00DB5CDD" w:rsidRPr="00DB5CDD">
        <w:rPr>
          <w:b/>
          <w:bCs/>
          <w:sz w:val="24"/>
          <w:szCs w:val="24"/>
        </w:rPr>
        <w:t xml:space="preserve"> год</w:t>
      </w:r>
    </w:p>
    <w:p w:rsidR="00DF209C" w:rsidRDefault="00DF209C">
      <w:pPr>
        <w:pStyle w:val="22"/>
        <w:shd w:val="clear" w:color="auto" w:fill="auto"/>
        <w:tabs>
          <w:tab w:val="left" w:pos="9355"/>
          <w:tab w:val="left" w:pos="9923"/>
          <w:tab w:val="left" w:pos="10206"/>
        </w:tabs>
        <w:spacing w:before="0" w:line="240" w:lineRule="auto"/>
        <w:ind w:firstLine="567"/>
        <w:rPr>
          <w:sz w:val="24"/>
          <w:szCs w:val="24"/>
        </w:rPr>
      </w:pPr>
    </w:p>
    <w:p w:rsidR="00A02DBF" w:rsidRDefault="00A02DBF">
      <w:pPr>
        <w:pStyle w:val="22"/>
        <w:shd w:val="clear" w:color="auto" w:fill="auto"/>
        <w:tabs>
          <w:tab w:val="left" w:pos="9355"/>
          <w:tab w:val="left" w:pos="9923"/>
          <w:tab w:val="left" w:pos="10206"/>
        </w:tabs>
        <w:spacing w:before="0" w:line="240" w:lineRule="auto"/>
        <w:ind w:firstLine="567"/>
        <w:rPr>
          <w:sz w:val="24"/>
          <w:szCs w:val="24"/>
          <w:lang w:eastAsia="ru-RU"/>
        </w:rPr>
      </w:pPr>
      <w:r w:rsidRPr="00A02DBF">
        <w:rPr>
          <w:sz w:val="24"/>
          <w:szCs w:val="24"/>
        </w:rPr>
        <w:t xml:space="preserve">Решением Думы </w:t>
      </w:r>
      <w:r w:rsidR="00BF6774">
        <w:rPr>
          <w:sz w:val="24"/>
          <w:szCs w:val="24"/>
        </w:rPr>
        <w:t>Тимошинского</w:t>
      </w:r>
      <w:r w:rsidRPr="00A02DBF">
        <w:rPr>
          <w:sz w:val="24"/>
          <w:szCs w:val="24"/>
        </w:rPr>
        <w:t xml:space="preserve"> муниципального образования от </w:t>
      </w:r>
      <w:r w:rsidR="0019622F">
        <w:rPr>
          <w:sz w:val="24"/>
          <w:szCs w:val="24"/>
        </w:rPr>
        <w:t>25</w:t>
      </w:r>
      <w:r w:rsidRPr="00A02DBF">
        <w:rPr>
          <w:sz w:val="24"/>
          <w:szCs w:val="24"/>
        </w:rPr>
        <w:t>.12.201</w:t>
      </w:r>
      <w:r w:rsidR="0019622F">
        <w:rPr>
          <w:sz w:val="24"/>
          <w:szCs w:val="24"/>
        </w:rPr>
        <w:t>8</w:t>
      </w:r>
      <w:r w:rsidRPr="00A02DBF">
        <w:rPr>
          <w:sz w:val="24"/>
          <w:szCs w:val="24"/>
        </w:rPr>
        <w:t xml:space="preserve"> г. № </w:t>
      </w:r>
      <w:r w:rsidR="0019622F">
        <w:rPr>
          <w:sz w:val="24"/>
          <w:szCs w:val="24"/>
        </w:rPr>
        <w:t>42</w:t>
      </w:r>
      <w:r w:rsidRPr="00A02DBF">
        <w:rPr>
          <w:sz w:val="24"/>
          <w:szCs w:val="24"/>
        </w:rPr>
        <w:t xml:space="preserve"> «О бюджете </w:t>
      </w:r>
      <w:r w:rsidR="00BF6774">
        <w:rPr>
          <w:sz w:val="24"/>
          <w:szCs w:val="24"/>
        </w:rPr>
        <w:t>Тимошинского</w:t>
      </w:r>
      <w:r w:rsidRPr="00A02DBF">
        <w:rPr>
          <w:sz w:val="24"/>
          <w:szCs w:val="24"/>
        </w:rPr>
        <w:t xml:space="preserve"> </w:t>
      </w:r>
      <w:r w:rsidR="00DD381E">
        <w:rPr>
          <w:sz w:val="24"/>
          <w:szCs w:val="24"/>
        </w:rPr>
        <w:t>сельского поселения</w:t>
      </w:r>
      <w:r w:rsidRPr="00A02DBF">
        <w:rPr>
          <w:sz w:val="24"/>
          <w:szCs w:val="24"/>
        </w:rPr>
        <w:t xml:space="preserve"> на 201</w:t>
      </w:r>
      <w:r w:rsidR="0019622F">
        <w:rPr>
          <w:sz w:val="24"/>
          <w:szCs w:val="24"/>
        </w:rPr>
        <w:t>9</w:t>
      </w:r>
      <w:r w:rsidRPr="00A02DBF">
        <w:rPr>
          <w:sz w:val="24"/>
          <w:szCs w:val="24"/>
        </w:rPr>
        <w:t xml:space="preserve"> год</w:t>
      </w:r>
      <w:r w:rsidR="00544E46">
        <w:rPr>
          <w:sz w:val="24"/>
          <w:szCs w:val="24"/>
        </w:rPr>
        <w:t xml:space="preserve"> и плановый период 20</w:t>
      </w:r>
      <w:r w:rsidR="0019622F">
        <w:rPr>
          <w:sz w:val="24"/>
          <w:szCs w:val="24"/>
        </w:rPr>
        <w:t>20</w:t>
      </w:r>
      <w:r w:rsidR="00544E46">
        <w:rPr>
          <w:sz w:val="24"/>
          <w:szCs w:val="24"/>
        </w:rPr>
        <w:t xml:space="preserve"> и 20</w:t>
      </w:r>
      <w:r w:rsidR="00781648">
        <w:rPr>
          <w:sz w:val="24"/>
          <w:szCs w:val="24"/>
        </w:rPr>
        <w:t>2</w:t>
      </w:r>
      <w:r w:rsidR="0019622F">
        <w:rPr>
          <w:sz w:val="24"/>
          <w:szCs w:val="24"/>
        </w:rPr>
        <w:t>1</w:t>
      </w:r>
      <w:r w:rsidR="00544E46">
        <w:rPr>
          <w:sz w:val="24"/>
          <w:szCs w:val="24"/>
        </w:rPr>
        <w:t xml:space="preserve"> годов</w:t>
      </w:r>
      <w:r w:rsidRPr="00A02DBF">
        <w:rPr>
          <w:sz w:val="24"/>
          <w:szCs w:val="24"/>
        </w:rPr>
        <w:t xml:space="preserve">» (в редакции от </w:t>
      </w:r>
      <w:r w:rsidR="00D94711">
        <w:rPr>
          <w:sz w:val="24"/>
          <w:szCs w:val="24"/>
        </w:rPr>
        <w:t>25</w:t>
      </w:r>
      <w:r w:rsidRPr="00A02DBF">
        <w:rPr>
          <w:sz w:val="24"/>
          <w:szCs w:val="24"/>
        </w:rPr>
        <w:t>.12.201</w:t>
      </w:r>
      <w:r w:rsidR="0019622F">
        <w:rPr>
          <w:sz w:val="24"/>
          <w:szCs w:val="24"/>
        </w:rPr>
        <w:t>9</w:t>
      </w:r>
      <w:r w:rsidRPr="00A02DBF">
        <w:rPr>
          <w:sz w:val="24"/>
          <w:szCs w:val="24"/>
        </w:rPr>
        <w:t xml:space="preserve"> № </w:t>
      </w:r>
      <w:r w:rsidR="0019622F">
        <w:rPr>
          <w:sz w:val="24"/>
          <w:szCs w:val="24"/>
        </w:rPr>
        <w:t>68</w:t>
      </w:r>
      <w:r w:rsidRPr="00A02DBF">
        <w:rPr>
          <w:sz w:val="24"/>
          <w:szCs w:val="24"/>
        </w:rPr>
        <w:t xml:space="preserve">) </w:t>
      </w:r>
      <w:r w:rsidRPr="00A02DBF">
        <w:rPr>
          <w:sz w:val="24"/>
          <w:szCs w:val="24"/>
          <w:lang w:eastAsia="ru-RU"/>
        </w:rPr>
        <w:t>на 201</w:t>
      </w:r>
      <w:r w:rsidR="0019622F">
        <w:rPr>
          <w:sz w:val="24"/>
          <w:szCs w:val="24"/>
          <w:lang w:eastAsia="ru-RU"/>
        </w:rPr>
        <w:t>9</w:t>
      </w:r>
      <w:r w:rsidRPr="00A02DBF">
        <w:rPr>
          <w:sz w:val="24"/>
          <w:szCs w:val="24"/>
          <w:lang w:eastAsia="ru-RU"/>
        </w:rPr>
        <w:t xml:space="preserve"> год расходы </w:t>
      </w:r>
      <w:r w:rsidR="0031427D">
        <w:rPr>
          <w:sz w:val="24"/>
          <w:szCs w:val="24"/>
          <w:lang w:eastAsia="ru-RU"/>
        </w:rPr>
        <w:t xml:space="preserve">местного бюджета </w:t>
      </w:r>
      <w:r w:rsidRPr="00A02DBF">
        <w:rPr>
          <w:sz w:val="24"/>
          <w:szCs w:val="24"/>
          <w:lang w:eastAsia="ru-RU"/>
        </w:rPr>
        <w:t xml:space="preserve">утверждены в сумме </w:t>
      </w:r>
      <w:r w:rsidR="0019622F">
        <w:rPr>
          <w:bCs/>
          <w:color w:val="000000"/>
          <w:sz w:val="24"/>
          <w:szCs w:val="24"/>
          <w:lang w:eastAsia="ru-RU"/>
        </w:rPr>
        <w:t>7501,0</w:t>
      </w:r>
      <w:r w:rsidR="00544E46">
        <w:rPr>
          <w:bCs/>
          <w:color w:val="000000"/>
          <w:sz w:val="24"/>
          <w:szCs w:val="24"/>
          <w:lang w:eastAsia="ru-RU"/>
        </w:rPr>
        <w:t xml:space="preserve"> </w:t>
      </w:r>
      <w:r w:rsidRPr="00A02DBF">
        <w:rPr>
          <w:sz w:val="24"/>
          <w:szCs w:val="24"/>
          <w:lang w:eastAsia="ru-RU"/>
        </w:rPr>
        <w:t xml:space="preserve">тыс. рублей, исполнение составило </w:t>
      </w:r>
      <w:r w:rsidR="0019622F">
        <w:rPr>
          <w:sz w:val="24"/>
          <w:szCs w:val="24"/>
          <w:lang w:eastAsia="ru-RU"/>
        </w:rPr>
        <w:t>6803,6</w:t>
      </w:r>
      <w:r w:rsidR="00395D34">
        <w:rPr>
          <w:sz w:val="24"/>
          <w:szCs w:val="24"/>
          <w:lang w:eastAsia="ru-RU"/>
        </w:rPr>
        <w:t xml:space="preserve"> </w:t>
      </w:r>
      <w:r w:rsidRPr="00A02DBF">
        <w:rPr>
          <w:sz w:val="24"/>
          <w:szCs w:val="24"/>
          <w:lang w:eastAsia="ru-RU"/>
        </w:rPr>
        <w:t>тыс. рублей (</w:t>
      </w:r>
      <w:r w:rsidR="0031427D">
        <w:rPr>
          <w:sz w:val="24"/>
          <w:szCs w:val="24"/>
          <w:lang w:eastAsia="ru-RU"/>
        </w:rPr>
        <w:t xml:space="preserve">или </w:t>
      </w:r>
      <w:r w:rsidR="00D94711">
        <w:rPr>
          <w:sz w:val="24"/>
          <w:szCs w:val="24"/>
          <w:lang w:eastAsia="ru-RU"/>
        </w:rPr>
        <w:t>90,</w:t>
      </w:r>
      <w:r w:rsidR="0019622F">
        <w:rPr>
          <w:sz w:val="24"/>
          <w:szCs w:val="24"/>
          <w:lang w:eastAsia="ru-RU"/>
        </w:rPr>
        <w:t>7</w:t>
      </w:r>
      <w:r w:rsidRPr="00A02DBF">
        <w:rPr>
          <w:sz w:val="24"/>
          <w:szCs w:val="24"/>
          <w:lang w:eastAsia="ru-RU"/>
        </w:rPr>
        <w:t xml:space="preserve">%). </w:t>
      </w:r>
    </w:p>
    <w:p w:rsidR="00D609C6" w:rsidRPr="00E961A8" w:rsidRDefault="00D609C6" w:rsidP="00D609C6">
      <w:pPr>
        <w:pStyle w:val="22"/>
        <w:shd w:val="clear" w:color="auto" w:fill="auto"/>
        <w:tabs>
          <w:tab w:val="left" w:pos="9355"/>
          <w:tab w:val="left" w:pos="9923"/>
          <w:tab w:val="left" w:pos="10206"/>
        </w:tabs>
        <w:spacing w:before="0" w:line="240" w:lineRule="auto"/>
        <w:ind w:firstLine="567"/>
        <w:rPr>
          <w:sz w:val="24"/>
          <w:szCs w:val="24"/>
        </w:rPr>
      </w:pPr>
      <w:r w:rsidRPr="00F319AE">
        <w:rPr>
          <w:sz w:val="24"/>
          <w:szCs w:val="24"/>
        </w:rPr>
        <w:t>Расходы местного бюджета в 201</w:t>
      </w:r>
      <w:r w:rsidR="0019622F">
        <w:rPr>
          <w:sz w:val="24"/>
          <w:szCs w:val="24"/>
        </w:rPr>
        <w:t>9</w:t>
      </w:r>
      <w:r w:rsidRPr="00F319AE">
        <w:rPr>
          <w:sz w:val="24"/>
          <w:szCs w:val="24"/>
        </w:rPr>
        <w:t xml:space="preserve"> году, по сравнению с расходами 201</w:t>
      </w:r>
      <w:r w:rsidR="0019622F">
        <w:rPr>
          <w:sz w:val="24"/>
          <w:szCs w:val="24"/>
        </w:rPr>
        <w:t>8</w:t>
      </w:r>
      <w:r w:rsidRPr="00F319AE">
        <w:rPr>
          <w:sz w:val="24"/>
          <w:szCs w:val="24"/>
        </w:rPr>
        <w:t xml:space="preserve"> года, выросли на </w:t>
      </w:r>
      <w:r w:rsidR="0019622F">
        <w:rPr>
          <w:sz w:val="24"/>
          <w:szCs w:val="24"/>
        </w:rPr>
        <w:t>1082,9</w:t>
      </w:r>
      <w:r w:rsidRPr="00F319AE">
        <w:rPr>
          <w:sz w:val="24"/>
          <w:szCs w:val="24"/>
        </w:rPr>
        <w:t xml:space="preserve"> тыс. рублей (рост составил </w:t>
      </w:r>
      <w:r w:rsidR="0019622F">
        <w:rPr>
          <w:sz w:val="24"/>
          <w:szCs w:val="24"/>
        </w:rPr>
        <w:t>118,9</w:t>
      </w:r>
      <w:r w:rsidRPr="00F319AE">
        <w:rPr>
          <w:sz w:val="24"/>
          <w:szCs w:val="24"/>
        </w:rPr>
        <w:t>%).</w:t>
      </w:r>
    </w:p>
    <w:p w:rsidR="00431C13" w:rsidRPr="00D4494E" w:rsidRDefault="00431C13" w:rsidP="009A44CE">
      <w:pPr>
        <w:ind w:firstLine="567"/>
        <w:jc w:val="both"/>
        <w:textAlignment w:val="baseline"/>
        <w:rPr>
          <w:sz w:val="24"/>
          <w:szCs w:val="24"/>
        </w:rPr>
      </w:pPr>
      <w:r w:rsidRPr="005C440B">
        <w:rPr>
          <w:sz w:val="24"/>
          <w:szCs w:val="24"/>
        </w:rPr>
        <w:t xml:space="preserve">Объем </w:t>
      </w:r>
      <w:r>
        <w:rPr>
          <w:sz w:val="24"/>
          <w:szCs w:val="24"/>
        </w:rPr>
        <w:t>расходов</w:t>
      </w:r>
      <w:r w:rsidRPr="005C440B">
        <w:rPr>
          <w:sz w:val="24"/>
          <w:szCs w:val="24"/>
        </w:rPr>
        <w:t xml:space="preserve">, </w:t>
      </w:r>
      <w:r>
        <w:rPr>
          <w:sz w:val="24"/>
          <w:szCs w:val="24"/>
        </w:rPr>
        <w:t>осуществленных</w:t>
      </w:r>
      <w:r w:rsidRPr="005C440B">
        <w:rPr>
          <w:sz w:val="24"/>
          <w:szCs w:val="24"/>
        </w:rPr>
        <w:t xml:space="preserve"> </w:t>
      </w:r>
      <w:r>
        <w:rPr>
          <w:sz w:val="24"/>
          <w:szCs w:val="24"/>
        </w:rPr>
        <w:t xml:space="preserve">при исполнении расходных обязательств </w:t>
      </w:r>
      <w:r w:rsidRPr="005C440B">
        <w:rPr>
          <w:sz w:val="24"/>
          <w:szCs w:val="24"/>
        </w:rPr>
        <w:t>бюджет</w:t>
      </w:r>
      <w:r>
        <w:rPr>
          <w:sz w:val="24"/>
          <w:szCs w:val="24"/>
        </w:rPr>
        <w:t>а</w:t>
      </w:r>
      <w:r w:rsidRPr="005C440B">
        <w:rPr>
          <w:sz w:val="24"/>
          <w:szCs w:val="24"/>
        </w:rPr>
        <w:t xml:space="preserve"> </w:t>
      </w:r>
      <w:r w:rsidR="00BF6774">
        <w:rPr>
          <w:sz w:val="24"/>
          <w:szCs w:val="24"/>
        </w:rPr>
        <w:t>Тимошинского</w:t>
      </w:r>
      <w:r w:rsidRPr="005C440B">
        <w:rPr>
          <w:sz w:val="24"/>
          <w:szCs w:val="24"/>
        </w:rPr>
        <w:t xml:space="preserve"> </w:t>
      </w:r>
      <w:r w:rsidR="007E1B6C">
        <w:rPr>
          <w:sz w:val="24"/>
          <w:szCs w:val="24"/>
        </w:rPr>
        <w:t>сельского поселения</w:t>
      </w:r>
      <w:r w:rsidRPr="005C440B">
        <w:rPr>
          <w:sz w:val="24"/>
          <w:szCs w:val="24"/>
        </w:rPr>
        <w:t xml:space="preserve"> в сумме </w:t>
      </w:r>
      <w:r w:rsidR="0019622F">
        <w:rPr>
          <w:sz w:val="24"/>
          <w:szCs w:val="24"/>
        </w:rPr>
        <w:t>6 882 984,60</w:t>
      </w:r>
      <w:r w:rsidRPr="005C440B">
        <w:rPr>
          <w:sz w:val="24"/>
          <w:szCs w:val="24"/>
        </w:rPr>
        <w:t xml:space="preserve"> руб</w:t>
      </w:r>
      <w:r>
        <w:rPr>
          <w:sz w:val="24"/>
          <w:szCs w:val="24"/>
        </w:rPr>
        <w:t>лей</w:t>
      </w:r>
      <w:r w:rsidRPr="005C440B">
        <w:rPr>
          <w:sz w:val="24"/>
          <w:szCs w:val="24"/>
        </w:rPr>
        <w:t xml:space="preserve"> и отраженных в </w:t>
      </w:r>
      <w:r w:rsidR="00395D34">
        <w:rPr>
          <w:sz w:val="24"/>
          <w:szCs w:val="24"/>
        </w:rPr>
        <w:t xml:space="preserve">строке «Расходы бюджета – итого» </w:t>
      </w:r>
      <w:r w:rsidRPr="005C440B">
        <w:rPr>
          <w:sz w:val="24"/>
          <w:szCs w:val="24"/>
        </w:rPr>
        <w:t>Отчет</w:t>
      </w:r>
      <w:r w:rsidR="00395D34">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соответствует показателям</w:t>
      </w:r>
      <w:r>
        <w:rPr>
          <w:sz w:val="24"/>
          <w:szCs w:val="24"/>
        </w:rPr>
        <w:t xml:space="preserve"> </w:t>
      </w:r>
      <w:r w:rsidR="00395D34">
        <w:rPr>
          <w:sz w:val="24"/>
          <w:szCs w:val="24"/>
        </w:rPr>
        <w:t>строки «В</w:t>
      </w:r>
      <w:r>
        <w:rPr>
          <w:sz w:val="24"/>
          <w:szCs w:val="24"/>
        </w:rPr>
        <w:t>ыбытия на расходы</w:t>
      </w:r>
      <w:r w:rsidR="00395D34">
        <w:rPr>
          <w:sz w:val="24"/>
          <w:szCs w:val="24"/>
        </w:rPr>
        <w:t xml:space="preserve"> – всего»</w:t>
      </w:r>
      <w:r w:rsidRPr="005C440B">
        <w:rPr>
          <w:sz w:val="24"/>
          <w:szCs w:val="24"/>
        </w:rPr>
        <w:t xml:space="preserve"> </w:t>
      </w:r>
      <w:r>
        <w:rPr>
          <w:sz w:val="24"/>
          <w:szCs w:val="24"/>
        </w:rPr>
        <w:t>О</w:t>
      </w:r>
      <w:r w:rsidRPr="005C440B">
        <w:rPr>
          <w:sz w:val="24"/>
          <w:szCs w:val="24"/>
        </w:rPr>
        <w:t>тчета по поступлениям и выбытиям, отраженным в ф. 0503151,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19622F">
        <w:rPr>
          <w:sz w:val="24"/>
          <w:szCs w:val="24"/>
        </w:rPr>
        <w:t>27</w:t>
      </w:r>
      <w:r>
        <w:rPr>
          <w:sz w:val="24"/>
          <w:szCs w:val="24"/>
        </w:rPr>
        <w:t>.0</w:t>
      </w:r>
      <w:r w:rsidR="009953F2">
        <w:rPr>
          <w:sz w:val="24"/>
          <w:szCs w:val="24"/>
        </w:rPr>
        <w:t>3</w:t>
      </w:r>
      <w:r>
        <w:rPr>
          <w:sz w:val="24"/>
          <w:szCs w:val="24"/>
        </w:rPr>
        <w:t>.20</w:t>
      </w:r>
      <w:r w:rsidR="0019622F">
        <w:rPr>
          <w:sz w:val="24"/>
          <w:szCs w:val="24"/>
        </w:rPr>
        <w:t>20</w:t>
      </w:r>
      <w:r>
        <w:rPr>
          <w:sz w:val="24"/>
          <w:szCs w:val="24"/>
        </w:rPr>
        <w:t xml:space="preserve"> года № 34-13-79/12-</w:t>
      </w:r>
      <w:r w:rsidR="0019622F">
        <w:rPr>
          <w:sz w:val="24"/>
          <w:szCs w:val="24"/>
        </w:rPr>
        <w:t>1843</w:t>
      </w:r>
      <w:r>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95D34" w:rsidRDefault="00395D34" w:rsidP="00C4463A">
      <w:pPr>
        <w:pStyle w:val="22"/>
        <w:shd w:val="clear" w:color="auto" w:fill="auto"/>
        <w:tabs>
          <w:tab w:val="left" w:pos="9355"/>
          <w:tab w:val="left" w:pos="9923"/>
          <w:tab w:val="left" w:pos="10206"/>
        </w:tabs>
        <w:spacing w:before="0" w:line="240" w:lineRule="auto"/>
        <w:ind w:firstLine="567"/>
        <w:rPr>
          <w:sz w:val="24"/>
          <w:szCs w:val="24"/>
        </w:rPr>
      </w:pPr>
    </w:p>
    <w:p w:rsidR="00E70620" w:rsidRDefault="00E70620" w:rsidP="00C4463A">
      <w:pPr>
        <w:pStyle w:val="22"/>
        <w:shd w:val="clear" w:color="auto" w:fill="auto"/>
        <w:tabs>
          <w:tab w:val="left" w:pos="9355"/>
          <w:tab w:val="left" w:pos="9923"/>
          <w:tab w:val="left" w:pos="10206"/>
        </w:tabs>
        <w:spacing w:before="0" w:line="240" w:lineRule="auto"/>
        <w:ind w:firstLine="567"/>
        <w:rPr>
          <w:sz w:val="24"/>
          <w:szCs w:val="24"/>
        </w:rPr>
      </w:pPr>
      <w:r w:rsidRPr="00BD4388">
        <w:rPr>
          <w:sz w:val="24"/>
          <w:szCs w:val="24"/>
        </w:rPr>
        <w:t>Исполнение бюджета</w:t>
      </w:r>
      <w:r w:rsidR="00BC62B2">
        <w:rPr>
          <w:sz w:val="24"/>
          <w:szCs w:val="24"/>
        </w:rPr>
        <w:t xml:space="preserve"> </w:t>
      </w:r>
      <w:r w:rsidR="00BD545F" w:rsidRPr="00BD4388">
        <w:rPr>
          <w:sz w:val="24"/>
          <w:szCs w:val="24"/>
        </w:rPr>
        <w:t>поселения</w:t>
      </w:r>
      <w:r w:rsidRPr="00BD4388">
        <w:rPr>
          <w:sz w:val="24"/>
          <w:szCs w:val="24"/>
        </w:rPr>
        <w:t xml:space="preserve"> по</w:t>
      </w:r>
      <w:r w:rsidR="00C4463A" w:rsidRPr="00BD4388">
        <w:rPr>
          <w:sz w:val="24"/>
          <w:szCs w:val="24"/>
        </w:rPr>
        <w:t xml:space="preserve"> разделам функциональной классификации расходов бюджетов</w:t>
      </w:r>
      <w:r w:rsidR="00A02DBF">
        <w:rPr>
          <w:sz w:val="24"/>
          <w:szCs w:val="24"/>
        </w:rPr>
        <w:t xml:space="preserve"> в </w:t>
      </w:r>
      <w:r w:rsidR="0053596E" w:rsidRPr="00BD4388">
        <w:rPr>
          <w:sz w:val="24"/>
          <w:szCs w:val="24"/>
        </w:rPr>
        <w:t>201</w:t>
      </w:r>
      <w:r w:rsidR="00783B64">
        <w:rPr>
          <w:sz w:val="24"/>
          <w:szCs w:val="24"/>
        </w:rPr>
        <w:t>9</w:t>
      </w:r>
      <w:r w:rsidR="0053596E" w:rsidRPr="00BD4388">
        <w:rPr>
          <w:sz w:val="24"/>
          <w:szCs w:val="24"/>
        </w:rPr>
        <w:t xml:space="preserve"> год</w:t>
      </w:r>
      <w:r w:rsidR="00A02DBF">
        <w:rPr>
          <w:sz w:val="24"/>
          <w:szCs w:val="24"/>
        </w:rPr>
        <w:t>у</w:t>
      </w:r>
      <w:r w:rsidR="006152CE">
        <w:rPr>
          <w:sz w:val="24"/>
          <w:szCs w:val="24"/>
        </w:rPr>
        <w:t xml:space="preserve"> </w:t>
      </w:r>
      <w:r w:rsidRPr="00BD4388">
        <w:rPr>
          <w:sz w:val="24"/>
          <w:szCs w:val="24"/>
        </w:rPr>
        <w:t xml:space="preserve">представлено в </w:t>
      </w:r>
      <w:r w:rsidR="00F80E0C">
        <w:rPr>
          <w:sz w:val="24"/>
          <w:szCs w:val="24"/>
        </w:rPr>
        <w:t>ниже</w:t>
      </w:r>
      <w:r w:rsidR="00A02DBF">
        <w:rPr>
          <w:sz w:val="24"/>
          <w:szCs w:val="24"/>
        </w:rPr>
        <w:t xml:space="preserve">следующей </w:t>
      </w:r>
      <w:r w:rsidRPr="00BD4388">
        <w:rPr>
          <w:sz w:val="24"/>
          <w:szCs w:val="24"/>
        </w:rPr>
        <w:t>таблице (в тыс. руб.)</w:t>
      </w:r>
      <w:r w:rsidR="0014042C">
        <w:rPr>
          <w:sz w:val="24"/>
          <w:szCs w:val="24"/>
        </w:rPr>
        <w:t>:</w:t>
      </w:r>
    </w:p>
    <w:p w:rsidR="00D84C33" w:rsidRDefault="00D84C33" w:rsidP="00C4463A">
      <w:pPr>
        <w:pStyle w:val="22"/>
        <w:shd w:val="clear" w:color="auto" w:fill="auto"/>
        <w:tabs>
          <w:tab w:val="left" w:pos="9355"/>
          <w:tab w:val="left" w:pos="9923"/>
          <w:tab w:val="left" w:pos="10206"/>
        </w:tabs>
        <w:spacing w:before="0" w:line="240" w:lineRule="auto"/>
        <w:ind w:firstLine="567"/>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2"/>
        <w:gridCol w:w="993"/>
        <w:gridCol w:w="992"/>
        <w:gridCol w:w="1134"/>
        <w:gridCol w:w="709"/>
        <w:gridCol w:w="708"/>
      </w:tblGrid>
      <w:tr w:rsidR="00DF209C" w:rsidRPr="00E5679A" w:rsidTr="003A0E8A">
        <w:trPr>
          <w:trHeight w:val="795"/>
        </w:trPr>
        <w:tc>
          <w:tcPr>
            <w:tcW w:w="4111" w:type="dxa"/>
            <w:shd w:val="clear" w:color="auto" w:fill="auto"/>
            <w:vAlign w:val="center"/>
            <w:hideMark/>
          </w:tcPr>
          <w:p w:rsidR="00DF209C" w:rsidRPr="00A20F94" w:rsidRDefault="00DF209C" w:rsidP="00795027">
            <w:pPr>
              <w:jc w:val="center"/>
              <w:rPr>
                <w:color w:val="000000"/>
                <w:sz w:val="16"/>
                <w:szCs w:val="16"/>
                <w:lang w:eastAsia="ru-RU"/>
              </w:rPr>
            </w:pPr>
            <w:r w:rsidRPr="00A20F94">
              <w:rPr>
                <w:bCs/>
                <w:color w:val="000000"/>
                <w:sz w:val="16"/>
                <w:szCs w:val="16"/>
              </w:rPr>
              <w:t xml:space="preserve">Наименование разделов </w:t>
            </w:r>
            <w:r w:rsidR="005E4724">
              <w:rPr>
                <w:bCs/>
                <w:color w:val="000000"/>
                <w:sz w:val="16"/>
                <w:szCs w:val="16"/>
              </w:rPr>
              <w:t xml:space="preserve">и подразделов </w:t>
            </w:r>
            <w:r w:rsidRPr="00A20F94">
              <w:rPr>
                <w:bCs/>
                <w:color w:val="000000"/>
                <w:sz w:val="16"/>
                <w:szCs w:val="16"/>
              </w:rPr>
              <w:t>классификации расходов бюджетов</w:t>
            </w:r>
          </w:p>
        </w:tc>
        <w:tc>
          <w:tcPr>
            <w:tcW w:w="992" w:type="dxa"/>
            <w:vAlign w:val="center"/>
          </w:tcPr>
          <w:p w:rsidR="00DF209C" w:rsidRPr="00A20F94" w:rsidRDefault="0001209D" w:rsidP="00783B64">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201</w:t>
            </w:r>
            <w:r w:rsidR="00783B64">
              <w:rPr>
                <w:color w:val="000000"/>
                <w:sz w:val="16"/>
                <w:szCs w:val="16"/>
                <w:lang w:eastAsia="ru-RU"/>
              </w:rPr>
              <w:t>8</w:t>
            </w:r>
            <w:r w:rsidR="00DF209C" w:rsidRPr="00A20F94">
              <w:rPr>
                <w:color w:val="000000"/>
                <w:sz w:val="16"/>
                <w:szCs w:val="16"/>
                <w:lang w:eastAsia="ru-RU"/>
              </w:rPr>
              <w:t>г.</w:t>
            </w:r>
          </w:p>
        </w:tc>
        <w:tc>
          <w:tcPr>
            <w:tcW w:w="993" w:type="dxa"/>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 xml:space="preserve">План </w:t>
            </w:r>
          </w:p>
          <w:p w:rsidR="0001209D" w:rsidRDefault="00DF209C" w:rsidP="0001209D">
            <w:pPr>
              <w:jc w:val="center"/>
              <w:rPr>
                <w:color w:val="000000"/>
                <w:sz w:val="16"/>
                <w:szCs w:val="16"/>
                <w:lang w:eastAsia="ru-RU"/>
              </w:rPr>
            </w:pPr>
            <w:r w:rsidRPr="00A20F94">
              <w:rPr>
                <w:color w:val="000000"/>
                <w:sz w:val="16"/>
                <w:szCs w:val="16"/>
                <w:lang w:eastAsia="ru-RU"/>
              </w:rPr>
              <w:t>201</w:t>
            </w:r>
            <w:r w:rsidR="00783B64">
              <w:rPr>
                <w:color w:val="000000"/>
                <w:sz w:val="16"/>
                <w:szCs w:val="16"/>
                <w:lang w:eastAsia="ru-RU"/>
              </w:rPr>
              <w:t>9</w:t>
            </w:r>
            <w:r w:rsidRPr="00A20F94">
              <w:rPr>
                <w:color w:val="000000"/>
                <w:sz w:val="16"/>
                <w:szCs w:val="16"/>
                <w:lang w:eastAsia="ru-RU"/>
              </w:rPr>
              <w:t>г.</w:t>
            </w:r>
            <w:r w:rsidR="0001209D">
              <w:rPr>
                <w:color w:val="000000"/>
                <w:sz w:val="16"/>
                <w:szCs w:val="16"/>
                <w:lang w:eastAsia="ru-RU"/>
              </w:rPr>
              <w:t xml:space="preserve"> </w:t>
            </w:r>
          </w:p>
          <w:p w:rsidR="00DF209C" w:rsidRPr="00A20F94" w:rsidRDefault="0001209D" w:rsidP="00783B64">
            <w:pPr>
              <w:jc w:val="center"/>
              <w:rPr>
                <w:color w:val="000000"/>
                <w:sz w:val="16"/>
                <w:szCs w:val="16"/>
                <w:lang w:eastAsia="ru-RU"/>
              </w:rPr>
            </w:pPr>
            <w:r>
              <w:rPr>
                <w:color w:val="000000"/>
                <w:sz w:val="16"/>
                <w:szCs w:val="16"/>
                <w:lang w:eastAsia="ru-RU"/>
              </w:rPr>
              <w:t xml:space="preserve">(РД от </w:t>
            </w:r>
            <w:r w:rsidR="00E05278">
              <w:rPr>
                <w:color w:val="000000"/>
                <w:sz w:val="16"/>
                <w:szCs w:val="16"/>
                <w:lang w:eastAsia="ru-RU"/>
              </w:rPr>
              <w:t>25</w:t>
            </w:r>
            <w:r>
              <w:rPr>
                <w:color w:val="000000"/>
                <w:sz w:val="16"/>
                <w:szCs w:val="16"/>
                <w:lang w:eastAsia="ru-RU"/>
              </w:rPr>
              <w:t>.12.201</w:t>
            </w:r>
            <w:r w:rsidR="00783B64">
              <w:rPr>
                <w:color w:val="000000"/>
                <w:sz w:val="16"/>
                <w:szCs w:val="16"/>
                <w:lang w:eastAsia="ru-RU"/>
              </w:rPr>
              <w:t>9</w:t>
            </w:r>
            <w:r>
              <w:rPr>
                <w:color w:val="000000"/>
                <w:sz w:val="16"/>
                <w:szCs w:val="16"/>
                <w:lang w:eastAsia="ru-RU"/>
              </w:rPr>
              <w:t xml:space="preserve"> №</w:t>
            </w:r>
            <w:r w:rsidR="00783B64">
              <w:rPr>
                <w:color w:val="000000"/>
                <w:sz w:val="16"/>
                <w:szCs w:val="16"/>
                <w:lang w:eastAsia="ru-RU"/>
              </w:rPr>
              <w:t>68</w:t>
            </w:r>
            <w:r>
              <w:rPr>
                <w:color w:val="000000"/>
                <w:sz w:val="16"/>
                <w:szCs w:val="16"/>
                <w:lang w:eastAsia="ru-RU"/>
              </w:rPr>
              <w:t>)</w:t>
            </w:r>
          </w:p>
        </w:tc>
        <w:tc>
          <w:tcPr>
            <w:tcW w:w="992" w:type="dxa"/>
            <w:shd w:val="clear" w:color="auto" w:fill="auto"/>
            <w:vAlign w:val="center"/>
            <w:hideMark/>
          </w:tcPr>
          <w:p w:rsidR="00DF209C" w:rsidRPr="00A20F94" w:rsidRDefault="0001209D" w:rsidP="00783B64">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201</w:t>
            </w:r>
            <w:r w:rsidR="00783B64">
              <w:rPr>
                <w:color w:val="000000"/>
                <w:sz w:val="16"/>
                <w:szCs w:val="16"/>
                <w:lang w:eastAsia="ru-RU"/>
              </w:rPr>
              <w:t>9</w:t>
            </w:r>
            <w:r w:rsidR="00DF209C" w:rsidRPr="00A20F94">
              <w:rPr>
                <w:color w:val="000000"/>
                <w:sz w:val="16"/>
                <w:szCs w:val="16"/>
                <w:lang w:eastAsia="ru-RU"/>
              </w:rPr>
              <w:t>г.</w:t>
            </w:r>
          </w:p>
        </w:tc>
        <w:tc>
          <w:tcPr>
            <w:tcW w:w="1134" w:type="dxa"/>
            <w:shd w:val="clear" w:color="auto" w:fill="auto"/>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Отклонение</w:t>
            </w:r>
          </w:p>
        </w:tc>
        <w:tc>
          <w:tcPr>
            <w:tcW w:w="709" w:type="dxa"/>
            <w:shd w:val="clear" w:color="auto" w:fill="auto"/>
            <w:vAlign w:val="center"/>
            <w:hideMark/>
          </w:tcPr>
          <w:p w:rsidR="00DF209C" w:rsidRPr="00A20F94" w:rsidRDefault="0041611E" w:rsidP="00F63B68">
            <w:pPr>
              <w:jc w:val="center"/>
              <w:rPr>
                <w:color w:val="000000"/>
                <w:sz w:val="16"/>
                <w:szCs w:val="16"/>
                <w:lang w:eastAsia="ru-RU"/>
              </w:rPr>
            </w:pPr>
            <w:r w:rsidRPr="00A20F94">
              <w:rPr>
                <w:color w:val="000000"/>
                <w:sz w:val="16"/>
                <w:szCs w:val="16"/>
                <w:lang w:eastAsia="ru-RU"/>
              </w:rPr>
              <w:t>% исполнения</w:t>
            </w:r>
          </w:p>
        </w:tc>
        <w:tc>
          <w:tcPr>
            <w:tcW w:w="708" w:type="dxa"/>
            <w:vAlign w:val="center"/>
          </w:tcPr>
          <w:p w:rsidR="00DF209C" w:rsidRPr="00A20F94" w:rsidRDefault="000B7891" w:rsidP="00F63B68">
            <w:pPr>
              <w:jc w:val="center"/>
              <w:rPr>
                <w:color w:val="000000"/>
                <w:sz w:val="16"/>
                <w:szCs w:val="16"/>
                <w:lang w:eastAsia="ru-RU"/>
              </w:rPr>
            </w:pPr>
            <w:r>
              <w:rPr>
                <w:color w:val="000000"/>
                <w:sz w:val="16"/>
                <w:szCs w:val="16"/>
                <w:lang w:eastAsia="ru-RU"/>
              </w:rPr>
              <w:t>у</w:t>
            </w:r>
            <w:r w:rsidR="0041611E" w:rsidRPr="00A20F94">
              <w:rPr>
                <w:color w:val="000000"/>
                <w:sz w:val="16"/>
                <w:szCs w:val="16"/>
                <w:lang w:eastAsia="ru-RU"/>
              </w:rPr>
              <w:t>д.вес, %</w:t>
            </w:r>
          </w:p>
        </w:tc>
      </w:tr>
      <w:tr w:rsidR="0014042C" w:rsidRPr="00E5679A" w:rsidTr="003A0E8A">
        <w:trPr>
          <w:trHeight w:val="193"/>
        </w:trPr>
        <w:tc>
          <w:tcPr>
            <w:tcW w:w="4111" w:type="dxa"/>
            <w:shd w:val="clear" w:color="auto" w:fill="auto"/>
            <w:vAlign w:val="center"/>
            <w:hideMark/>
          </w:tcPr>
          <w:p w:rsidR="0014042C" w:rsidRPr="00A20F94" w:rsidRDefault="005E4724" w:rsidP="005E4724">
            <w:pPr>
              <w:jc w:val="center"/>
              <w:rPr>
                <w:bCs/>
                <w:color w:val="000000"/>
                <w:sz w:val="16"/>
                <w:szCs w:val="16"/>
              </w:rPr>
            </w:pPr>
            <w:r>
              <w:rPr>
                <w:bCs/>
                <w:color w:val="000000"/>
                <w:sz w:val="16"/>
                <w:szCs w:val="16"/>
              </w:rPr>
              <w:t>1</w:t>
            </w:r>
          </w:p>
        </w:tc>
        <w:tc>
          <w:tcPr>
            <w:tcW w:w="992"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2</w:t>
            </w:r>
          </w:p>
        </w:tc>
        <w:tc>
          <w:tcPr>
            <w:tcW w:w="993"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3</w:t>
            </w:r>
          </w:p>
        </w:tc>
        <w:tc>
          <w:tcPr>
            <w:tcW w:w="992"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4</w:t>
            </w:r>
          </w:p>
        </w:tc>
        <w:tc>
          <w:tcPr>
            <w:tcW w:w="1134" w:type="dxa"/>
            <w:shd w:val="clear" w:color="auto" w:fill="auto"/>
            <w:vAlign w:val="center"/>
          </w:tcPr>
          <w:p w:rsidR="0014042C" w:rsidRPr="00A20F94" w:rsidRDefault="005E4724" w:rsidP="005E4724">
            <w:pPr>
              <w:jc w:val="center"/>
              <w:rPr>
                <w:color w:val="000000"/>
                <w:sz w:val="16"/>
                <w:szCs w:val="16"/>
                <w:lang w:eastAsia="ru-RU"/>
              </w:rPr>
            </w:pPr>
            <w:r>
              <w:rPr>
                <w:color w:val="000000"/>
                <w:sz w:val="16"/>
                <w:szCs w:val="16"/>
                <w:lang w:eastAsia="ru-RU"/>
              </w:rPr>
              <w:t>5</w:t>
            </w:r>
            <w:r w:rsidR="009751B8">
              <w:rPr>
                <w:color w:val="000000"/>
                <w:sz w:val="16"/>
                <w:szCs w:val="16"/>
                <w:lang w:eastAsia="ru-RU"/>
              </w:rPr>
              <w:t>=4-3</w:t>
            </w:r>
          </w:p>
        </w:tc>
        <w:tc>
          <w:tcPr>
            <w:tcW w:w="709"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6</w:t>
            </w:r>
            <w:r w:rsidR="009751B8">
              <w:rPr>
                <w:color w:val="000000"/>
                <w:sz w:val="16"/>
                <w:szCs w:val="16"/>
                <w:lang w:eastAsia="ru-RU"/>
              </w:rPr>
              <w:t>=4/3</w:t>
            </w:r>
          </w:p>
        </w:tc>
        <w:tc>
          <w:tcPr>
            <w:tcW w:w="708"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7</w:t>
            </w:r>
          </w:p>
        </w:tc>
      </w:tr>
      <w:tr w:rsidR="00851295" w:rsidRPr="00E5679A" w:rsidTr="00851295">
        <w:trPr>
          <w:trHeight w:val="127"/>
        </w:trPr>
        <w:tc>
          <w:tcPr>
            <w:tcW w:w="4111" w:type="dxa"/>
            <w:shd w:val="clear" w:color="auto" w:fill="auto"/>
            <w:hideMark/>
          </w:tcPr>
          <w:p w:rsidR="00851295" w:rsidRPr="00697FD5" w:rsidRDefault="00851295" w:rsidP="00DF209C">
            <w:pPr>
              <w:rPr>
                <w:b/>
                <w:bCs/>
                <w:color w:val="000000"/>
                <w:sz w:val="16"/>
                <w:szCs w:val="16"/>
              </w:rPr>
            </w:pPr>
            <w:r w:rsidRPr="00697FD5">
              <w:rPr>
                <w:b/>
                <w:bCs/>
                <w:color w:val="000000"/>
                <w:sz w:val="16"/>
                <w:szCs w:val="16"/>
              </w:rPr>
              <w:t>Общегосударственные вопросы (01)</w:t>
            </w:r>
            <w:r>
              <w:rPr>
                <w:b/>
                <w:bCs/>
                <w:color w:val="000000"/>
                <w:sz w:val="16"/>
                <w:szCs w:val="16"/>
              </w:rPr>
              <w:t>:</w:t>
            </w:r>
          </w:p>
        </w:tc>
        <w:tc>
          <w:tcPr>
            <w:tcW w:w="992" w:type="dxa"/>
            <w:vAlign w:val="center"/>
          </w:tcPr>
          <w:p w:rsidR="00851295" w:rsidRPr="00697FD5" w:rsidRDefault="00851295" w:rsidP="0013421B">
            <w:pPr>
              <w:jc w:val="center"/>
              <w:rPr>
                <w:b/>
                <w:color w:val="000000"/>
                <w:lang w:eastAsia="ru-RU"/>
              </w:rPr>
            </w:pPr>
            <w:r>
              <w:rPr>
                <w:b/>
                <w:color w:val="000000"/>
                <w:lang w:eastAsia="ru-RU"/>
              </w:rPr>
              <w:t>3050,5</w:t>
            </w:r>
          </w:p>
        </w:tc>
        <w:tc>
          <w:tcPr>
            <w:tcW w:w="993" w:type="dxa"/>
            <w:vAlign w:val="center"/>
          </w:tcPr>
          <w:p w:rsidR="00851295" w:rsidRPr="00697FD5" w:rsidRDefault="00851295" w:rsidP="0047150B">
            <w:pPr>
              <w:jc w:val="center"/>
              <w:rPr>
                <w:b/>
                <w:color w:val="000000"/>
                <w:lang w:eastAsia="ru-RU"/>
              </w:rPr>
            </w:pPr>
            <w:r>
              <w:rPr>
                <w:b/>
                <w:color w:val="000000"/>
                <w:lang w:eastAsia="ru-RU"/>
              </w:rPr>
              <w:t>3396,2</w:t>
            </w:r>
          </w:p>
        </w:tc>
        <w:tc>
          <w:tcPr>
            <w:tcW w:w="992" w:type="dxa"/>
            <w:shd w:val="clear" w:color="auto" w:fill="auto"/>
            <w:vAlign w:val="center"/>
            <w:hideMark/>
          </w:tcPr>
          <w:p w:rsidR="00851295" w:rsidRPr="00697FD5" w:rsidRDefault="00851295" w:rsidP="009751B8">
            <w:pPr>
              <w:jc w:val="center"/>
              <w:rPr>
                <w:b/>
                <w:color w:val="000000"/>
                <w:lang w:eastAsia="ru-RU"/>
              </w:rPr>
            </w:pPr>
            <w:r>
              <w:rPr>
                <w:b/>
                <w:color w:val="000000"/>
                <w:lang w:eastAsia="ru-RU"/>
              </w:rPr>
              <w:t>3326,6</w:t>
            </w:r>
          </w:p>
        </w:tc>
        <w:tc>
          <w:tcPr>
            <w:tcW w:w="1134" w:type="dxa"/>
            <w:shd w:val="clear" w:color="auto" w:fill="auto"/>
            <w:vAlign w:val="center"/>
          </w:tcPr>
          <w:p w:rsidR="00851295" w:rsidRPr="00E947D8" w:rsidRDefault="00851295" w:rsidP="00851295">
            <w:pPr>
              <w:jc w:val="center"/>
              <w:rPr>
                <w:b/>
              </w:rPr>
            </w:pPr>
            <w:r w:rsidRPr="00E947D8">
              <w:rPr>
                <w:b/>
              </w:rPr>
              <w:t>-69,6</w:t>
            </w:r>
          </w:p>
        </w:tc>
        <w:tc>
          <w:tcPr>
            <w:tcW w:w="709" w:type="dxa"/>
            <w:shd w:val="clear" w:color="auto" w:fill="auto"/>
            <w:vAlign w:val="center"/>
            <w:hideMark/>
          </w:tcPr>
          <w:p w:rsidR="00851295" w:rsidRPr="00E947D8" w:rsidRDefault="00851295" w:rsidP="00BF76D8">
            <w:pPr>
              <w:jc w:val="center"/>
              <w:rPr>
                <w:b/>
              </w:rPr>
            </w:pPr>
            <w:r w:rsidRPr="00E947D8">
              <w:rPr>
                <w:b/>
              </w:rPr>
              <w:t>97,9</w:t>
            </w:r>
          </w:p>
        </w:tc>
        <w:tc>
          <w:tcPr>
            <w:tcW w:w="708" w:type="dxa"/>
            <w:vAlign w:val="center"/>
          </w:tcPr>
          <w:p w:rsidR="00851295" w:rsidRPr="00D107F2" w:rsidRDefault="00BF76D8" w:rsidP="0076000C">
            <w:pPr>
              <w:jc w:val="center"/>
              <w:rPr>
                <w:b/>
                <w:color w:val="000000"/>
                <w:lang w:eastAsia="ru-RU"/>
              </w:rPr>
            </w:pPr>
            <w:r>
              <w:rPr>
                <w:b/>
                <w:color w:val="000000"/>
                <w:lang w:eastAsia="ru-RU"/>
              </w:rPr>
              <w:t>48,9</w:t>
            </w:r>
          </w:p>
        </w:tc>
      </w:tr>
      <w:tr w:rsidR="00851295" w:rsidRPr="00E5679A" w:rsidTr="00851295">
        <w:trPr>
          <w:trHeight w:val="463"/>
        </w:trPr>
        <w:tc>
          <w:tcPr>
            <w:tcW w:w="4111" w:type="dxa"/>
            <w:shd w:val="clear" w:color="auto" w:fill="auto"/>
            <w:hideMark/>
          </w:tcPr>
          <w:p w:rsidR="00851295" w:rsidRPr="00697FD5" w:rsidRDefault="00851295" w:rsidP="005E4724">
            <w:pPr>
              <w:tabs>
                <w:tab w:val="left" w:pos="9923"/>
              </w:tabs>
              <w:ind w:right="-3"/>
              <w:rPr>
                <w:sz w:val="16"/>
                <w:szCs w:val="16"/>
              </w:rPr>
            </w:pPr>
            <w:r w:rsidRPr="00697FD5">
              <w:rPr>
                <w:sz w:val="16"/>
                <w:szCs w:val="16"/>
              </w:rPr>
              <w:t>Функционирование высшего должностного лица субъекта Российской Федерации и муниципального образования (0102)</w:t>
            </w:r>
          </w:p>
        </w:tc>
        <w:tc>
          <w:tcPr>
            <w:tcW w:w="992" w:type="dxa"/>
            <w:vAlign w:val="center"/>
          </w:tcPr>
          <w:p w:rsidR="00851295" w:rsidRPr="00697FD5" w:rsidRDefault="00851295" w:rsidP="0013421B">
            <w:pPr>
              <w:jc w:val="center"/>
              <w:rPr>
                <w:color w:val="000000"/>
                <w:lang w:eastAsia="ru-RU"/>
              </w:rPr>
            </w:pPr>
            <w:r>
              <w:rPr>
                <w:color w:val="000000"/>
                <w:lang w:eastAsia="ru-RU"/>
              </w:rPr>
              <w:t>608,8</w:t>
            </w:r>
          </w:p>
        </w:tc>
        <w:tc>
          <w:tcPr>
            <w:tcW w:w="993" w:type="dxa"/>
            <w:vAlign w:val="center"/>
          </w:tcPr>
          <w:p w:rsidR="00851295" w:rsidRPr="00697FD5" w:rsidRDefault="00851295" w:rsidP="008E424B">
            <w:pPr>
              <w:jc w:val="center"/>
              <w:rPr>
                <w:color w:val="000000"/>
                <w:lang w:eastAsia="ru-RU"/>
              </w:rPr>
            </w:pPr>
            <w:r>
              <w:rPr>
                <w:color w:val="000000"/>
                <w:lang w:eastAsia="ru-RU"/>
              </w:rPr>
              <w:t>654,1</w:t>
            </w:r>
          </w:p>
        </w:tc>
        <w:tc>
          <w:tcPr>
            <w:tcW w:w="992" w:type="dxa"/>
            <w:shd w:val="clear" w:color="auto" w:fill="auto"/>
            <w:vAlign w:val="center"/>
            <w:hideMark/>
          </w:tcPr>
          <w:p w:rsidR="00851295" w:rsidRPr="00697FD5" w:rsidRDefault="00851295" w:rsidP="009751B8">
            <w:pPr>
              <w:jc w:val="center"/>
              <w:rPr>
                <w:color w:val="000000"/>
                <w:lang w:eastAsia="ru-RU"/>
              </w:rPr>
            </w:pPr>
            <w:r>
              <w:rPr>
                <w:color w:val="000000"/>
                <w:lang w:eastAsia="ru-RU"/>
              </w:rPr>
              <w:t>635,2</w:t>
            </w:r>
          </w:p>
        </w:tc>
        <w:tc>
          <w:tcPr>
            <w:tcW w:w="1134" w:type="dxa"/>
            <w:shd w:val="clear" w:color="auto" w:fill="auto"/>
            <w:vAlign w:val="center"/>
          </w:tcPr>
          <w:p w:rsidR="00851295" w:rsidRPr="00851295" w:rsidRDefault="00851295" w:rsidP="00851295">
            <w:pPr>
              <w:jc w:val="center"/>
            </w:pPr>
            <w:r w:rsidRPr="00851295">
              <w:t>-18,9</w:t>
            </w:r>
          </w:p>
        </w:tc>
        <w:tc>
          <w:tcPr>
            <w:tcW w:w="709" w:type="dxa"/>
            <w:shd w:val="clear" w:color="auto" w:fill="auto"/>
            <w:vAlign w:val="center"/>
            <w:hideMark/>
          </w:tcPr>
          <w:p w:rsidR="00851295" w:rsidRPr="00851295" w:rsidRDefault="00851295" w:rsidP="00DD40AE">
            <w:pPr>
              <w:jc w:val="center"/>
            </w:pPr>
            <w:r w:rsidRPr="00851295">
              <w:t>97,1</w:t>
            </w:r>
          </w:p>
        </w:tc>
        <w:tc>
          <w:tcPr>
            <w:tcW w:w="708" w:type="dxa"/>
            <w:vAlign w:val="center"/>
          </w:tcPr>
          <w:p w:rsidR="00851295" w:rsidRPr="00697FD5" w:rsidRDefault="00BF76D8" w:rsidP="0076000C">
            <w:pPr>
              <w:jc w:val="center"/>
              <w:rPr>
                <w:color w:val="000000"/>
                <w:lang w:eastAsia="ru-RU"/>
              </w:rPr>
            </w:pPr>
            <w:r>
              <w:rPr>
                <w:color w:val="000000"/>
                <w:lang w:eastAsia="ru-RU"/>
              </w:rPr>
              <w:t>9,3</w:t>
            </w:r>
          </w:p>
        </w:tc>
      </w:tr>
      <w:tr w:rsidR="00851295" w:rsidRPr="00E5679A" w:rsidTr="00851295">
        <w:trPr>
          <w:trHeight w:val="463"/>
        </w:trPr>
        <w:tc>
          <w:tcPr>
            <w:tcW w:w="4111" w:type="dxa"/>
            <w:shd w:val="clear" w:color="auto" w:fill="auto"/>
            <w:hideMark/>
          </w:tcPr>
          <w:p w:rsidR="00851295" w:rsidRPr="00697FD5" w:rsidRDefault="00851295" w:rsidP="005E4724">
            <w:pPr>
              <w:tabs>
                <w:tab w:val="left" w:pos="9923"/>
              </w:tabs>
              <w:ind w:right="-3"/>
              <w:rPr>
                <w:sz w:val="16"/>
                <w:szCs w:val="16"/>
              </w:rPr>
            </w:pPr>
            <w:r w:rsidRPr="00697FD5">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851295" w:rsidRPr="00697FD5" w:rsidRDefault="00851295" w:rsidP="0013421B">
            <w:pPr>
              <w:jc w:val="center"/>
              <w:rPr>
                <w:color w:val="000000"/>
                <w:lang w:eastAsia="ru-RU"/>
              </w:rPr>
            </w:pPr>
            <w:r>
              <w:rPr>
                <w:color w:val="000000"/>
                <w:lang w:eastAsia="ru-RU"/>
              </w:rPr>
              <w:t>1,0</w:t>
            </w:r>
          </w:p>
        </w:tc>
        <w:tc>
          <w:tcPr>
            <w:tcW w:w="993" w:type="dxa"/>
            <w:vAlign w:val="center"/>
          </w:tcPr>
          <w:p w:rsidR="00851295" w:rsidRPr="00697FD5" w:rsidRDefault="00851295" w:rsidP="009751B8">
            <w:pPr>
              <w:jc w:val="center"/>
              <w:rPr>
                <w:color w:val="000000"/>
                <w:lang w:eastAsia="ru-RU"/>
              </w:rPr>
            </w:pPr>
            <w:r>
              <w:rPr>
                <w:color w:val="000000"/>
                <w:lang w:eastAsia="ru-RU"/>
              </w:rPr>
              <w:t>1,0</w:t>
            </w:r>
          </w:p>
        </w:tc>
        <w:tc>
          <w:tcPr>
            <w:tcW w:w="992" w:type="dxa"/>
            <w:shd w:val="clear" w:color="auto" w:fill="auto"/>
            <w:vAlign w:val="center"/>
            <w:hideMark/>
          </w:tcPr>
          <w:p w:rsidR="00851295" w:rsidRPr="00697FD5" w:rsidRDefault="00851295" w:rsidP="009751B8">
            <w:pPr>
              <w:jc w:val="center"/>
              <w:rPr>
                <w:color w:val="000000"/>
                <w:lang w:eastAsia="ru-RU"/>
              </w:rPr>
            </w:pPr>
            <w:r>
              <w:rPr>
                <w:color w:val="000000"/>
                <w:lang w:eastAsia="ru-RU"/>
              </w:rPr>
              <w:t>1,0</w:t>
            </w:r>
          </w:p>
        </w:tc>
        <w:tc>
          <w:tcPr>
            <w:tcW w:w="1134" w:type="dxa"/>
            <w:shd w:val="clear" w:color="auto" w:fill="auto"/>
            <w:vAlign w:val="center"/>
          </w:tcPr>
          <w:p w:rsidR="00851295" w:rsidRPr="00851295" w:rsidRDefault="00851295" w:rsidP="00851295">
            <w:pPr>
              <w:jc w:val="center"/>
            </w:pPr>
            <w:r>
              <w:t>0,0</w:t>
            </w:r>
          </w:p>
        </w:tc>
        <w:tc>
          <w:tcPr>
            <w:tcW w:w="709" w:type="dxa"/>
            <w:shd w:val="clear" w:color="auto" w:fill="auto"/>
            <w:vAlign w:val="center"/>
            <w:hideMark/>
          </w:tcPr>
          <w:p w:rsidR="00851295" w:rsidRPr="00851295" w:rsidRDefault="00851295" w:rsidP="00DD40AE">
            <w:pPr>
              <w:jc w:val="center"/>
            </w:pPr>
            <w:r w:rsidRPr="00851295">
              <w:t>100</w:t>
            </w:r>
          </w:p>
        </w:tc>
        <w:tc>
          <w:tcPr>
            <w:tcW w:w="708" w:type="dxa"/>
            <w:vAlign w:val="center"/>
          </w:tcPr>
          <w:p w:rsidR="00851295" w:rsidRPr="00697FD5" w:rsidRDefault="00BF76D8" w:rsidP="0076000C">
            <w:pPr>
              <w:jc w:val="center"/>
              <w:rPr>
                <w:color w:val="000000"/>
                <w:lang w:eastAsia="ru-RU"/>
              </w:rPr>
            </w:pPr>
            <w:r>
              <w:rPr>
                <w:color w:val="000000"/>
                <w:lang w:eastAsia="ru-RU"/>
              </w:rPr>
              <w:t>0,01</w:t>
            </w:r>
          </w:p>
        </w:tc>
      </w:tr>
      <w:tr w:rsidR="00851295" w:rsidRPr="00E5679A" w:rsidTr="00851295">
        <w:trPr>
          <w:trHeight w:val="463"/>
        </w:trPr>
        <w:tc>
          <w:tcPr>
            <w:tcW w:w="4111" w:type="dxa"/>
            <w:shd w:val="clear" w:color="auto" w:fill="auto"/>
            <w:hideMark/>
          </w:tcPr>
          <w:p w:rsidR="00851295" w:rsidRPr="00697FD5" w:rsidRDefault="00851295" w:rsidP="004E659F">
            <w:pPr>
              <w:tabs>
                <w:tab w:val="left" w:pos="9923"/>
              </w:tabs>
              <w:ind w:right="-3"/>
              <w:rPr>
                <w:sz w:val="16"/>
                <w:szCs w:val="16"/>
              </w:rPr>
            </w:pPr>
            <w:r w:rsidRPr="00697FD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851295" w:rsidRPr="00697FD5" w:rsidRDefault="00851295" w:rsidP="0013421B">
            <w:pPr>
              <w:jc w:val="center"/>
              <w:rPr>
                <w:bCs/>
                <w:color w:val="000000"/>
              </w:rPr>
            </w:pPr>
            <w:r>
              <w:rPr>
                <w:bCs/>
                <w:color w:val="000000"/>
              </w:rPr>
              <w:t>2440,0</w:t>
            </w:r>
          </w:p>
        </w:tc>
        <w:tc>
          <w:tcPr>
            <w:tcW w:w="993" w:type="dxa"/>
            <w:vAlign w:val="center"/>
          </w:tcPr>
          <w:p w:rsidR="00851295" w:rsidRPr="00697FD5" w:rsidRDefault="00851295" w:rsidP="008E424B">
            <w:pPr>
              <w:jc w:val="center"/>
              <w:rPr>
                <w:color w:val="000000"/>
                <w:lang w:eastAsia="ru-RU"/>
              </w:rPr>
            </w:pPr>
            <w:r>
              <w:rPr>
                <w:color w:val="000000"/>
                <w:lang w:eastAsia="ru-RU"/>
              </w:rPr>
              <w:t>2740,4</w:t>
            </w:r>
          </w:p>
        </w:tc>
        <w:tc>
          <w:tcPr>
            <w:tcW w:w="992" w:type="dxa"/>
            <w:shd w:val="clear" w:color="auto" w:fill="auto"/>
            <w:vAlign w:val="center"/>
            <w:hideMark/>
          </w:tcPr>
          <w:p w:rsidR="00851295" w:rsidRPr="00697FD5" w:rsidRDefault="00851295" w:rsidP="009751B8">
            <w:pPr>
              <w:jc w:val="center"/>
              <w:rPr>
                <w:bCs/>
                <w:color w:val="000000"/>
              </w:rPr>
            </w:pPr>
            <w:r>
              <w:rPr>
                <w:bCs/>
                <w:color w:val="000000"/>
              </w:rPr>
              <w:t>2689,7</w:t>
            </w:r>
          </w:p>
        </w:tc>
        <w:tc>
          <w:tcPr>
            <w:tcW w:w="1134" w:type="dxa"/>
            <w:shd w:val="clear" w:color="auto" w:fill="auto"/>
            <w:vAlign w:val="center"/>
          </w:tcPr>
          <w:p w:rsidR="00851295" w:rsidRPr="00851295" w:rsidRDefault="00851295" w:rsidP="00851295">
            <w:pPr>
              <w:jc w:val="center"/>
            </w:pPr>
            <w:r w:rsidRPr="00851295">
              <w:t>-50,7</w:t>
            </w:r>
          </w:p>
        </w:tc>
        <w:tc>
          <w:tcPr>
            <w:tcW w:w="709" w:type="dxa"/>
            <w:shd w:val="clear" w:color="auto" w:fill="auto"/>
            <w:vAlign w:val="center"/>
            <w:hideMark/>
          </w:tcPr>
          <w:p w:rsidR="00851295" w:rsidRPr="00851295" w:rsidRDefault="00851295" w:rsidP="00DD40AE">
            <w:pPr>
              <w:jc w:val="center"/>
            </w:pPr>
            <w:r w:rsidRPr="00851295">
              <w:t>98,</w:t>
            </w:r>
            <w:r w:rsidR="00DD40AE">
              <w:t>2</w:t>
            </w:r>
          </w:p>
        </w:tc>
        <w:tc>
          <w:tcPr>
            <w:tcW w:w="708" w:type="dxa"/>
            <w:vAlign w:val="center"/>
          </w:tcPr>
          <w:p w:rsidR="00851295" w:rsidRPr="00697FD5" w:rsidRDefault="00BF76D8" w:rsidP="0076000C">
            <w:pPr>
              <w:jc w:val="center"/>
              <w:rPr>
                <w:color w:val="000000"/>
                <w:lang w:eastAsia="ru-RU"/>
              </w:rPr>
            </w:pPr>
            <w:r>
              <w:rPr>
                <w:color w:val="000000"/>
                <w:lang w:eastAsia="ru-RU"/>
              </w:rPr>
              <w:t>39,5</w:t>
            </w:r>
          </w:p>
        </w:tc>
      </w:tr>
      <w:tr w:rsidR="00851295" w:rsidRPr="00E5679A" w:rsidTr="00851295">
        <w:trPr>
          <w:trHeight w:val="161"/>
        </w:trPr>
        <w:tc>
          <w:tcPr>
            <w:tcW w:w="4111" w:type="dxa"/>
            <w:shd w:val="clear" w:color="auto" w:fill="auto"/>
            <w:hideMark/>
          </w:tcPr>
          <w:p w:rsidR="00851295" w:rsidRPr="00697FD5" w:rsidRDefault="00851295" w:rsidP="004E659F">
            <w:pPr>
              <w:tabs>
                <w:tab w:val="left" w:pos="9923"/>
              </w:tabs>
              <w:ind w:right="-3"/>
              <w:rPr>
                <w:sz w:val="16"/>
                <w:szCs w:val="16"/>
              </w:rPr>
            </w:pPr>
            <w:r w:rsidRPr="00697FD5">
              <w:rPr>
                <w:sz w:val="16"/>
                <w:szCs w:val="16"/>
              </w:rPr>
              <w:t>Другие общегосударственные вопросы (0113)</w:t>
            </w:r>
          </w:p>
        </w:tc>
        <w:tc>
          <w:tcPr>
            <w:tcW w:w="992" w:type="dxa"/>
            <w:vAlign w:val="center"/>
          </w:tcPr>
          <w:p w:rsidR="00851295" w:rsidRPr="00697FD5" w:rsidRDefault="00851295" w:rsidP="0013421B">
            <w:pPr>
              <w:jc w:val="center"/>
              <w:rPr>
                <w:color w:val="000000"/>
                <w:lang w:eastAsia="ru-RU"/>
              </w:rPr>
            </w:pPr>
            <w:r>
              <w:rPr>
                <w:color w:val="000000"/>
                <w:lang w:eastAsia="ru-RU"/>
              </w:rPr>
              <w:t>0,7</w:t>
            </w:r>
          </w:p>
        </w:tc>
        <w:tc>
          <w:tcPr>
            <w:tcW w:w="993" w:type="dxa"/>
            <w:vAlign w:val="center"/>
          </w:tcPr>
          <w:p w:rsidR="00851295" w:rsidRPr="00697FD5" w:rsidRDefault="00851295" w:rsidP="009751B8">
            <w:pPr>
              <w:jc w:val="center"/>
              <w:rPr>
                <w:color w:val="000000"/>
                <w:lang w:eastAsia="ru-RU"/>
              </w:rPr>
            </w:pPr>
            <w:r>
              <w:rPr>
                <w:color w:val="000000"/>
                <w:lang w:eastAsia="ru-RU"/>
              </w:rPr>
              <w:t>0,7</w:t>
            </w:r>
          </w:p>
        </w:tc>
        <w:tc>
          <w:tcPr>
            <w:tcW w:w="992" w:type="dxa"/>
            <w:shd w:val="clear" w:color="auto" w:fill="auto"/>
            <w:vAlign w:val="center"/>
            <w:hideMark/>
          </w:tcPr>
          <w:p w:rsidR="00851295" w:rsidRPr="00697FD5" w:rsidRDefault="00851295" w:rsidP="009751B8">
            <w:pPr>
              <w:jc w:val="center"/>
              <w:rPr>
                <w:color w:val="000000"/>
                <w:lang w:eastAsia="ru-RU"/>
              </w:rPr>
            </w:pPr>
            <w:r>
              <w:rPr>
                <w:color w:val="000000"/>
                <w:lang w:eastAsia="ru-RU"/>
              </w:rPr>
              <w:t>0,7</w:t>
            </w:r>
          </w:p>
        </w:tc>
        <w:tc>
          <w:tcPr>
            <w:tcW w:w="1134" w:type="dxa"/>
            <w:shd w:val="clear" w:color="auto" w:fill="auto"/>
            <w:vAlign w:val="center"/>
          </w:tcPr>
          <w:p w:rsidR="00851295" w:rsidRDefault="00851295" w:rsidP="00851295">
            <w:pPr>
              <w:jc w:val="center"/>
            </w:pPr>
            <w:r w:rsidRPr="007114B7">
              <w:t>0,0</w:t>
            </w:r>
          </w:p>
        </w:tc>
        <w:tc>
          <w:tcPr>
            <w:tcW w:w="709" w:type="dxa"/>
            <w:shd w:val="clear" w:color="auto" w:fill="auto"/>
            <w:vAlign w:val="center"/>
            <w:hideMark/>
          </w:tcPr>
          <w:p w:rsidR="00851295" w:rsidRPr="00851295" w:rsidRDefault="00851295" w:rsidP="00DD40AE">
            <w:pPr>
              <w:jc w:val="center"/>
            </w:pPr>
            <w:r w:rsidRPr="00851295">
              <w:t>100</w:t>
            </w:r>
          </w:p>
        </w:tc>
        <w:tc>
          <w:tcPr>
            <w:tcW w:w="708" w:type="dxa"/>
            <w:vAlign w:val="center"/>
          </w:tcPr>
          <w:p w:rsidR="00851295" w:rsidRPr="00697FD5" w:rsidRDefault="00BF76D8" w:rsidP="00A96B7E">
            <w:pPr>
              <w:jc w:val="center"/>
              <w:rPr>
                <w:color w:val="000000"/>
                <w:lang w:eastAsia="ru-RU"/>
              </w:rPr>
            </w:pPr>
            <w:r>
              <w:rPr>
                <w:color w:val="000000"/>
                <w:lang w:eastAsia="ru-RU"/>
              </w:rPr>
              <w:t>0,01</w:t>
            </w:r>
          </w:p>
        </w:tc>
      </w:tr>
      <w:tr w:rsidR="00851295" w:rsidRPr="00E5679A" w:rsidTr="00851295">
        <w:trPr>
          <w:trHeight w:val="320"/>
        </w:trPr>
        <w:tc>
          <w:tcPr>
            <w:tcW w:w="4111" w:type="dxa"/>
            <w:shd w:val="clear" w:color="auto" w:fill="auto"/>
            <w:hideMark/>
          </w:tcPr>
          <w:p w:rsidR="00851295" w:rsidRPr="00697FD5" w:rsidRDefault="00851295" w:rsidP="004E659F">
            <w:pPr>
              <w:rPr>
                <w:b/>
                <w:bCs/>
                <w:color w:val="000000"/>
                <w:sz w:val="16"/>
                <w:szCs w:val="16"/>
              </w:rPr>
            </w:pPr>
            <w:r w:rsidRPr="00697FD5">
              <w:rPr>
                <w:b/>
                <w:bCs/>
                <w:color w:val="000000"/>
                <w:sz w:val="16"/>
                <w:szCs w:val="16"/>
              </w:rPr>
              <w:t>Национальная оборона (02)</w:t>
            </w:r>
          </w:p>
          <w:p w:rsidR="00851295" w:rsidRPr="00F44E18" w:rsidRDefault="00851295" w:rsidP="004E659F">
            <w:pPr>
              <w:rPr>
                <w:bCs/>
                <w:color w:val="000000"/>
                <w:sz w:val="16"/>
                <w:szCs w:val="16"/>
              </w:rPr>
            </w:pPr>
            <w:r w:rsidRPr="00F44E18">
              <w:rPr>
                <w:bCs/>
                <w:color w:val="000000"/>
                <w:sz w:val="16"/>
                <w:szCs w:val="16"/>
              </w:rPr>
              <w:t>Мобилизационная и вневойсковая подготовка (0203)</w:t>
            </w:r>
          </w:p>
        </w:tc>
        <w:tc>
          <w:tcPr>
            <w:tcW w:w="992" w:type="dxa"/>
            <w:vAlign w:val="center"/>
          </w:tcPr>
          <w:p w:rsidR="00851295" w:rsidRPr="00697FD5" w:rsidRDefault="00851295" w:rsidP="0013421B">
            <w:pPr>
              <w:jc w:val="center"/>
              <w:rPr>
                <w:b/>
                <w:color w:val="000000"/>
                <w:lang w:eastAsia="ru-RU"/>
              </w:rPr>
            </w:pPr>
            <w:r>
              <w:rPr>
                <w:b/>
                <w:color w:val="000000"/>
                <w:lang w:eastAsia="ru-RU"/>
              </w:rPr>
              <w:t>62,2</w:t>
            </w:r>
          </w:p>
        </w:tc>
        <w:tc>
          <w:tcPr>
            <w:tcW w:w="993" w:type="dxa"/>
            <w:vAlign w:val="center"/>
          </w:tcPr>
          <w:p w:rsidR="00851295" w:rsidRPr="0047150B" w:rsidRDefault="00851295" w:rsidP="009751B8">
            <w:pPr>
              <w:jc w:val="center"/>
              <w:rPr>
                <w:b/>
                <w:color w:val="000000"/>
                <w:lang w:eastAsia="ru-RU"/>
              </w:rPr>
            </w:pPr>
            <w:r>
              <w:rPr>
                <w:b/>
                <w:color w:val="000000"/>
                <w:lang w:eastAsia="ru-RU"/>
              </w:rPr>
              <w:t>115,1</w:t>
            </w:r>
          </w:p>
        </w:tc>
        <w:tc>
          <w:tcPr>
            <w:tcW w:w="992" w:type="dxa"/>
            <w:shd w:val="clear" w:color="auto" w:fill="auto"/>
            <w:vAlign w:val="center"/>
            <w:hideMark/>
          </w:tcPr>
          <w:p w:rsidR="00851295" w:rsidRPr="00697FD5" w:rsidRDefault="00851295" w:rsidP="009751B8">
            <w:pPr>
              <w:jc w:val="center"/>
              <w:rPr>
                <w:b/>
                <w:color w:val="000000"/>
                <w:lang w:eastAsia="ru-RU"/>
              </w:rPr>
            </w:pPr>
            <w:r>
              <w:rPr>
                <w:b/>
                <w:color w:val="000000"/>
                <w:lang w:eastAsia="ru-RU"/>
              </w:rPr>
              <w:t>115,1</w:t>
            </w:r>
          </w:p>
        </w:tc>
        <w:tc>
          <w:tcPr>
            <w:tcW w:w="1134" w:type="dxa"/>
            <w:shd w:val="clear" w:color="auto" w:fill="auto"/>
            <w:vAlign w:val="center"/>
          </w:tcPr>
          <w:p w:rsidR="00851295" w:rsidRPr="00E947D8" w:rsidRDefault="00851295" w:rsidP="00851295">
            <w:pPr>
              <w:jc w:val="center"/>
              <w:rPr>
                <w:b/>
              </w:rPr>
            </w:pPr>
            <w:r w:rsidRPr="00E947D8">
              <w:rPr>
                <w:b/>
              </w:rPr>
              <w:t>0,0</w:t>
            </w:r>
          </w:p>
        </w:tc>
        <w:tc>
          <w:tcPr>
            <w:tcW w:w="709" w:type="dxa"/>
            <w:shd w:val="clear" w:color="auto" w:fill="auto"/>
            <w:vAlign w:val="center"/>
            <w:hideMark/>
          </w:tcPr>
          <w:p w:rsidR="00851295" w:rsidRPr="00E947D8" w:rsidRDefault="00851295" w:rsidP="00DD40AE">
            <w:pPr>
              <w:jc w:val="center"/>
              <w:rPr>
                <w:b/>
              </w:rPr>
            </w:pPr>
            <w:r w:rsidRPr="00E947D8">
              <w:rPr>
                <w:b/>
              </w:rPr>
              <w:t>100</w:t>
            </w:r>
          </w:p>
        </w:tc>
        <w:tc>
          <w:tcPr>
            <w:tcW w:w="708" w:type="dxa"/>
            <w:vAlign w:val="center"/>
          </w:tcPr>
          <w:p w:rsidR="00851295" w:rsidRPr="0076000C" w:rsidRDefault="00BF76D8" w:rsidP="0076000C">
            <w:pPr>
              <w:jc w:val="center"/>
              <w:rPr>
                <w:b/>
                <w:color w:val="000000"/>
                <w:lang w:eastAsia="ru-RU"/>
              </w:rPr>
            </w:pPr>
            <w:r>
              <w:rPr>
                <w:b/>
                <w:color w:val="000000"/>
                <w:lang w:eastAsia="ru-RU"/>
              </w:rPr>
              <w:t>1,7</w:t>
            </w:r>
          </w:p>
        </w:tc>
      </w:tr>
      <w:tr w:rsidR="00851295" w:rsidRPr="00E5679A" w:rsidTr="00851295">
        <w:trPr>
          <w:trHeight w:val="320"/>
        </w:trPr>
        <w:tc>
          <w:tcPr>
            <w:tcW w:w="4111" w:type="dxa"/>
            <w:shd w:val="clear" w:color="auto" w:fill="auto"/>
            <w:hideMark/>
          </w:tcPr>
          <w:p w:rsidR="00851295" w:rsidRDefault="00851295" w:rsidP="004E659F">
            <w:pPr>
              <w:rPr>
                <w:b/>
                <w:bCs/>
                <w:color w:val="000000"/>
                <w:sz w:val="16"/>
                <w:szCs w:val="16"/>
              </w:rPr>
            </w:pPr>
            <w:r>
              <w:rPr>
                <w:b/>
                <w:bCs/>
                <w:color w:val="000000"/>
                <w:sz w:val="16"/>
                <w:szCs w:val="16"/>
              </w:rPr>
              <w:t xml:space="preserve">Национальная безопасность и правоохранительная деятельность (03) </w:t>
            </w:r>
          </w:p>
          <w:p w:rsidR="00851295" w:rsidRPr="00F44E18" w:rsidRDefault="00851295" w:rsidP="004E659F">
            <w:pPr>
              <w:rPr>
                <w:bCs/>
                <w:color w:val="000000"/>
                <w:sz w:val="16"/>
                <w:szCs w:val="16"/>
              </w:rPr>
            </w:pPr>
            <w:r w:rsidRPr="00F44E18">
              <w:rPr>
                <w:bCs/>
                <w:color w:val="000000"/>
                <w:sz w:val="16"/>
                <w:szCs w:val="16"/>
              </w:rPr>
              <w:t>Обеспечение пожарной безопасности (0310)</w:t>
            </w:r>
          </w:p>
        </w:tc>
        <w:tc>
          <w:tcPr>
            <w:tcW w:w="992" w:type="dxa"/>
            <w:vAlign w:val="center"/>
          </w:tcPr>
          <w:p w:rsidR="00851295" w:rsidRDefault="00851295" w:rsidP="0013421B">
            <w:pPr>
              <w:jc w:val="center"/>
              <w:rPr>
                <w:b/>
                <w:color w:val="000000"/>
                <w:lang w:eastAsia="ru-RU"/>
              </w:rPr>
            </w:pPr>
            <w:r>
              <w:rPr>
                <w:b/>
                <w:color w:val="000000"/>
                <w:lang w:eastAsia="ru-RU"/>
              </w:rPr>
              <w:t>6,4</w:t>
            </w:r>
          </w:p>
        </w:tc>
        <w:tc>
          <w:tcPr>
            <w:tcW w:w="993" w:type="dxa"/>
            <w:vAlign w:val="center"/>
          </w:tcPr>
          <w:p w:rsidR="00851295" w:rsidRDefault="00851295" w:rsidP="009751B8">
            <w:pPr>
              <w:jc w:val="center"/>
              <w:rPr>
                <w:b/>
                <w:color w:val="000000"/>
                <w:lang w:eastAsia="ru-RU"/>
              </w:rPr>
            </w:pPr>
            <w:r>
              <w:rPr>
                <w:b/>
                <w:color w:val="000000"/>
                <w:lang w:eastAsia="ru-RU"/>
              </w:rPr>
              <w:t>32,7</w:t>
            </w:r>
          </w:p>
        </w:tc>
        <w:tc>
          <w:tcPr>
            <w:tcW w:w="992" w:type="dxa"/>
            <w:shd w:val="clear" w:color="auto" w:fill="auto"/>
            <w:vAlign w:val="center"/>
            <w:hideMark/>
          </w:tcPr>
          <w:p w:rsidR="00851295" w:rsidRDefault="00851295" w:rsidP="009751B8">
            <w:pPr>
              <w:jc w:val="center"/>
              <w:rPr>
                <w:b/>
                <w:color w:val="000000"/>
                <w:lang w:eastAsia="ru-RU"/>
              </w:rPr>
            </w:pPr>
            <w:r>
              <w:rPr>
                <w:b/>
                <w:color w:val="000000"/>
                <w:lang w:eastAsia="ru-RU"/>
              </w:rPr>
              <w:t>31,8</w:t>
            </w:r>
          </w:p>
        </w:tc>
        <w:tc>
          <w:tcPr>
            <w:tcW w:w="1134" w:type="dxa"/>
            <w:shd w:val="clear" w:color="auto" w:fill="auto"/>
            <w:vAlign w:val="center"/>
          </w:tcPr>
          <w:p w:rsidR="00851295" w:rsidRPr="00E947D8" w:rsidRDefault="00851295" w:rsidP="00851295">
            <w:pPr>
              <w:jc w:val="center"/>
              <w:rPr>
                <w:b/>
              </w:rPr>
            </w:pPr>
            <w:r w:rsidRPr="00E947D8">
              <w:rPr>
                <w:b/>
              </w:rPr>
              <w:t>-0,9</w:t>
            </w:r>
          </w:p>
        </w:tc>
        <w:tc>
          <w:tcPr>
            <w:tcW w:w="709" w:type="dxa"/>
            <w:shd w:val="clear" w:color="auto" w:fill="auto"/>
            <w:vAlign w:val="center"/>
            <w:hideMark/>
          </w:tcPr>
          <w:p w:rsidR="00851295" w:rsidRPr="00E947D8" w:rsidRDefault="00851295" w:rsidP="00851295">
            <w:pPr>
              <w:jc w:val="center"/>
              <w:rPr>
                <w:b/>
              </w:rPr>
            </w:pPr>
            <w:r w:rsidRPr="00E947D8">
              <w:rPr>
                <w:b/>
              </w:rPr>
              <w:t>97,2</w:t>
            </w:r>
          </w:p>
        </w:tc>
        <w:tc>
          <w:tcPr>
            <w:tcW w:w="708" w:type="dxa"/>
            <w:vAlign w:val="center"/>
          </w:tcPr>
          <w:p w:rsidR="00851295" w:rsidRPr="0076000C" w:rsidRDefault="00BF76D8" w:rsidP="0076000C">
            <w:pPr>
              <w:jc w:val="center"/>
              <w:rPr>
                <w:b/>
                <w:color w:val="000000"/>
                <w:lang w:eastAsia="ru-RU"/>
              </w:rPr>
            </w:pPr>
            <w:r>
              <w:rPr>
                <w:b/>
                <w:color w:val="000000"/>
                <w:lang w:eastAsia="ru-RU"/>
              </w:rPr>
              <w:t>0,5</w:t>
            </w:r>
          </w:p>
        </w:tc>
      </w:tr>
      <w:tr w:rsidR="00851295" w:rsidRPr="00E5679A" w:rsidTr="00851295">
        <w:trPr>
          <w:trHeight w:val="233"/>
        </w:trPr>
        <w:tc>
          <w:tcPr>
            <w:tcW w:w="4111" w:type="dxa"/>
            <w:shd w:val="clear" w:color="auto" w:fill="auto"/>
            <w:hideMark/>
          </w:tcPr>
          <w:p w:rsidR="00851295" w:rsidRPr="00697FD5" w:rsidRDefault="00851295" w:rsidP="004E659F">
            <w:pPr>
              <w:rPr>
                <w:b/>
                <w:bCs/>
                <w:color w:val="000000"/>
                <w:sz w:val="16"/>
                <w:szCs w:val="16"/>
              </w:rPr>
            </w:pPr>
            <w:r w:rsidRPr="00697FD5">
              <w:rPr>
                <w:b/>
                <w:bCs/>
                <w:color w:val="000000"/>
                <w:sz w:val="16"/>
                <w:szCs w:val="16"/>
              </w:rPr>
              <w:t>Национальная экономика (04)</w:t>
            </w:r>
            <w:r>
              <w:rPr>
                <w:b/>
                <w:bCs/>
                <w:color w:val="000000"/>
                <w:sz w:val="16"/>
                <w:szCs w:val="16"/>
              </w:rPr>
              <w:t>:</w:t>
            </w:r>
            <w:r w:rsidRPr="00697FD5">
              <w:rPr>
                <w:b/>
                <w:bCs/>
                <w:color w:val="000000"/>
                <w:sz w:val="16"/>
                <w:szCs w:val="16"/>
              </w:rPr>
              <w:t xml:space="preserve"> </w:t>
            </w:r>
          </w:p>
          <w:p w:rsidR="00851295" w:rsidRPr="00697FD5" w:rsidRDefault="00851295" w:rsidP="004E659F">
            <w:pPr>
              <w:rPr>
                <w:b/>
                <w:bCs/>
                <w:color w:val="000000"/>
                <w:sz w:val="16"/>
                <w:szCs w:val="16"/>
              </w:rPr>
            </w:pPr>
          </w:p>
        </w:tc>
        <w:tc>
          <w:tcPr>
            <w:tcW w:w="992" w:type="dxa"/>
            <w:vAlign w:val="center"/>
          </w:tcPr>
          <w:p w:rsidR="00851295" w:rsidRPr="00697FD5" w:rsidRDefault="00851295" w:rsidP="0013421B">
            <w:pPr>
              <w:jc w:val="center"/>
              <w:rPr>
                <w:b/>
                <w:color w:val="000000"/>
                <w:lang w:eastAsia="ru-RU"/>
              </w:rPr>
            </w:pPr>
            <w:r>
              <w:rPr>
                <w:b/>
                <w:color w:val="000000"/>
                <w:lang w:eastAsia="ru-RU"/>
              </w:rPr>
              <w:t>60,3</w:t>
            </w:r>
          </w:p>
        </w:tc>
        <w:tc>
          <w:tcPr>
            <w:tcW w:w="993" w:type="dxa"/>
            <w:vAlign w:val="center"/>
          </w:tcPr>
          <w:p w:rsidR="00851295" w:rsidRPr="00697FD5" w:rsidRDefault="00851295" w:rsidP="009751B8">
            <w:pPr>
              <w:jc w:val="center"/>
              <w:rPr>
                <w:b/>
                <w:color w:val="000000"/>
                <w:lang w:eastAsia="ru-RU"/>
              </w:rPr>
            </w:pPr>
            <w:r>
              <w:rPr>
                <w:b/>
                <w:color w:val="000000"/>
                <w:lang w:eastAsia="ru-RU"/>
              </w:rPr>
              <w:t>1092,3</w:t>
            </w:r>
          </w:p>
        </w:tc>
        <w:tc>
          <w:tcPr>
            <w:tcW w:w="992" w:type="dxa"/>
            <w:shd w:val="clear" w:color="auto" w:fill="auto"/>
            <w:vAlign w:val="center"/>
            <w:hideMark/>
          </w:tcPr>
          <w:p w:rsidR="00851295" w:rsidRPr="00697FD5" w:rsidRDefault="00851295" w:rsidP="006C2C2E">
            <w:pPr>
              <w:jc w:val="center"/>
              <w:rPr>
                <w:b/>
                <w:color w:val="000000"/>
                <w:lang w:eastAsia="ru-RU"/>
              </w:rPr>
            </w:pPr>
            <w:r>
              <w:rPr>
                <w:b/>
                <w:color w:val="000000"/>
                <w:lang w:eastAsia="ru-RU"/>
              </w:rPr>
              <w:t>474,9</w:t>
            </w:r>
          </w:p>
        </w:tc>
        <w:tc>
          <w:tcPr>
            <w:tcW w:w="1134" w:type="dxa"/>
            <w:shd w:val="clear" w:color="auto" w:fill="auto"/>
            <w:vAlign w:val="center"/>
          </w:tcPr>
          <w:p w:rsidR="00851295" w:rsidRPr="00E947D8" w:rsidRDefault="00851295" w:rsidP="00851295">
            <w:pPr>
              <w:jc w:val="center"/>
              <w:rPr>
                <w:b/>
              </w:rPr>
            </w:pPr>
            <w:r w:rsidRPr="00E947D8">
              <w:rPr>
                <w:b/>
              </w:rPr>
              <w:t>-617,4</w:t>
            </w:r>
          </w:p>
        </w:tc>
        <w:tc>
          <w:tcPr>
            <w:tcW w:w="709" w:type="dxa"/>
            <w:shd w:val="clear" w:color="auto" w:fill="auto"/>
            <w:vAlign w:val="center"/>
            <w:hideMark/>
          </w:tcPr>
          <w:p w:rsidR="00851295" w:rsidRPr="00E947D8" w:rsidRDefault="00851295" w:rsidP="00851295">
            <w:pPr>
              <w:jc w:val="center"/>
              <w:rPr>
                <w:b/>
              </w:rPr>
            </w:pPr>
            <w:r w:rsidRPr="00E947D8">
              <w:rPr>
                <w:b/>
              </w:rPr>
              <w:t>43,5</w:t>
            </w:r>
          </w:p>
        </w:tc>
        <w:tc>
          <w:tcPr>
            <w:tcW w:w="708" w:type="dxa"/>
            <w:vAlign w:val="center"/>
          </w:tcPr>
          <w:p w:rsidR="00851295" w:rsidRPr="0076000C" w:rsidRDefault="00BF76D8" w:rsidP="0076000C">
            <w:pPr>
              <w:jc w:val="center"/>
              <w:rPr>
                <w:b/>
                <w:color w:val="000000"/>
                <w:lang w:eastAsia="ru-RU"/>
              </w:rPr>
            </w:pPr>
            <w:r>
              <w:rPr>
                <w:b/>
                <w:color w:val="000000"/>
                <w:lang w:eastAsia="ru-RU"/>
              </w:rPr>
              <w:t>7</w:t>
            </w:r>
          </w:p>
        </w:tc>
      </w:tr>
      <w:tr w:rsidR="00851295" w:rsidRPr="00E5679A" w:rsidTr="00851295">
        <w:trPr>
          <w:trHeight w:val="233"/>
        </w:trPr>
        <w:tc>
          <w:tcPr>
            <w:tcW w:w="4111" w:type="dxa"/>
            <w:shd w:val="clear" w:color="auto" w:fill="auto"/>
            <w:hideMark/>
          </w:tcPr>
          <w:p w:rsidR="00851295" w:rsidRPr="006C2C2E" w:rsidRDefault="00851295" w:rsidP="004E659F">
            <w:pPr>
              <w:rPr>
                <w:bCs/>
                <w:color w:val="000000"/>
                <w:sz w:val="16"/>
                <w:szCs w:val="16"/>
              </w:rPr>
            </w:pPr>
            <w:r w:rsidRPr="006C2C2E">
              <w:rPr>
                <w:bCs/>
                <w:color w:val="000000"/>
                <w:sz w:val="16"/>
                <w:szCs w:val="16"/>
              </w:rPr>
              <w:t>Дорожное хозяйство (дорожные фонды) (0409)</w:t>
            </w:r>
          </w:p>
        </w:tc>
        <w:tc>
          <w:tcPr>
            <w:tcW w:w="992" w:type="dxa"/>
            <w:vAlign w:val="center"/>
          </w:tcPr>
          <w:p w:rsidR="00851295" w:rsidRPr="006C2C2E" w:rsidRDefault="00851295" w:rsidP="0013421B">
            <w:pPr>
              <w:jc w:val="center"/>
              <w:rPr>
                <w:color w:val="000000"/>
                <w:lang w:eastAsia="ru-RU"/>
              </w:rPr>
            </w:pPr>
            <w:r w:rsidRPr="006C2C2E">
              <w:rPr>
                <w:color w:val="000000"/>
                <w:lang w:eastAsia="ru-RU"/>
              </w:rPr>
              <w:t>60,3</w:t>
            </w:r>
          </w:p>
        </w:tc>
        <w:tc>
          <w:tcPr>
            <w:tcW w:w="993" w:type="dxa"/>
            <w:vAlign w:val="center"/>
          </w:tcPr>
          <w:p w:rsidR="00851295" w:rsidRPr="006C2C2E" w:rsidRDefault="00851295" w:rsidP="009751B8">
            <w:pPr>
              <w:jc w:val="center"/>
              <w:rPr>
                <w:color w:val="000000"/>
                <w:lang w:eastAsia="ru-RU"/>
              </w:rPr>
            </w:pPr>
            <w:r>
              <w:rPr>
                <w:color w:val="000000"/>
                <w:lang w:eastAsia="ru-RU"/>
              </w:rPr>
              <w:t>991,3</w:t>
            </w:r>
          </w:p>
        </w:tc>
        <w:tc>
          <w:tcPr>
            <w:tcW w:w="992" w:type="dxa"/>
            <w:shd w:val="clear" w:color="auto" w:fill="auto"/>
            <w:vAlign w:val="center"/>
            <w:hideMark/>
          </w:tcPr>
          <w:p w:rsidR="00851295" w:rsidRPr="006C2C2E" w:rsidRDefault="00851295" w:rsidP="009751B8">
            <w:pPr>
              <w:jc w:val="center"/>
              <w:rPr>
                <w:color w:val="000000"/>
                <w:lang w:eastAsia="ru-RU"/>
              </w:rPr>
            </w:pPr>
            <w:r>
              <w:rPr>
                <w:color w:val="000000"/>
                <w:lang w:eastAsia="ru-RU"/>
              </w:rPr>
              <w:t>374,9</w:t>
            </w:r>
          </w:p>
        </w:tc>
        <w:tc>
          <w:tcPr>
            <w:tcW w:w="1134" w:type="dxa"/>
            <w:shd w:val="clear" w:color="auto" w:fill="auto"/>
            <w:vAlign w:val="center"/>
          </w:tcPr>
          <w:p w:rsidR="00851295" w:rsidRPr="00851295" w:rsidRDefault="00851295" w:rsidP="00851295">
            <w:pPr>
              <w:jc w:val="center"/>
            </w:pPr>
            <w:r w:rsidRPr="00851295">
              <w:t>-616,4</w:t>
            </w:r>
          </w:p>
        </w:tc>
        <w:tc>
          <w:tcPr>
            <w:tcW w:w="709" w:type="dxa"/>
            <w:shd w:val="clear" w:color="auto" w:fill="auto"/>
            <w:vAlign w:val="center"/>
            <w:hideMark/>
          </w:tcPr>
          <w:p w:rsidR="00851295" w:rsidRPr="00851295" w:rsidRDefault="00851295" w:rsidP="00851295">
            <w:pPr>
              <w:jc w:val="center"/>
            </w:pPr>
            <w:r w:rsidRPr="00851295">
              <w:t>37,8</w:t>
            </w:r>
          </w:p>
        </w:tc>
        <w:tc>
          <w:tcPr>
            <w:tcW w:w="708" w:type="dxa"/>
            <w:vAlign w:val="center"/>
          </w:tcPr>
          <w:p w:rsidR="00851295" w:rsidRPr="006C2C2E" w:rsidRDefault="00BF76D8" w:rsidP="0076000C">
            <w:pPr>
              <w:jc w:val="center"/>
              <w:rPr>
                <w:color w:val="000000"/>
                <w:lang w:eastAsia="ru-RU"/>
              </w:rPr>
            </w:pPr>
            <w:r>
              <w:rPr>
                <w:color w:val="000000"/>
                <w:lang w:eastAsia="ru-RU"/>
              </w:rPr>
              <w:t>5,5</w:t>
            </w:r>
          </w:p>
        </w:tc>
      </w:tr>
      <w:tr w:rsidR="00851295" w:rsidRPr="00E5679A" w:rsidTr="00851295">
        <w:trPr>
          <w:trHeight w:val="233"/>
        </w:trPr>
        <w:tc>
          <w:tcPr>
            <w:tcW w:w="4111" w:type="dxa"/>
            <w:shd w:val="clear" w:color="auto" w:fill="auto"/>
            <w:hideMark/>
          </w:tcPr>
          <w:p w:rsidR="00851295" w:rsidRPr="006C2C2E" w:rsidRDefault="00851295" w:rsidP="004E659F">
            <w:pPr>
              <w:rPr>
                <w:bCs/>
                <w:color w:val="000000"/>
                <w:sz w:val="16"/>
                <w:szCs w:val="16"/>
              </w:rPr>
            </w:pPr>
            <w:r w:rsidRPr="006C2C2E">
              <w:rPr>
                <w:bCs/>
                <w:color w:val="000000"/>
                <w:sz w:val="16"/>
                <w:szCs w:val="16"/>
              </w:rPr>
              <w:t>Другие вопросы в области национальной экономики (0412)</w:t>
            </w:r>
          </w:p>
        </w:tc>
        <w:tc>
          <w:tcPr>
            <w:tcW w:w="992" w:type="dxa"/>
            <w:vAlign w:val="center"/>
          </w:tcPr>
          <w:p w:rsidR="00851295" w:rsidRPr="006C2C2E" w:rsidRDefault="00851295" w:rsidP="0013421B">
            <w:pPr>
              <w:jc w:val="center"/>
              <w:rPr>
                <w:color w:val="000000"/>
                <w:lang w:eastAsia="ru-RU"/>
              </w:rPr>
            </w:pPr>
            <w:r w:rsidRPr="006C2C2E">
              <w:rPr>
                <w:color w:val="000000"/>
                <w:lang w:eastAsia="ru-RU"/>
              </w:rPr>
              <w:t>0,0</w:t>
            </w:r>
          </w:p>
        </w:tc>
        <w:tc>
          <w:tcPr>
            <w:tcW w:w="993" w:type="dxa"/>
            <w:vAlign w:val="center"/>
          </w:tcPr>
          <w:p w:rsidR="00851295" w:rsidRPr="006C2C2E" w:rsidRDefault="00851295" w:rsidP="009751B8">
            <w:pPr>
              <w:jc w:val="center"/>
              <w:rPr>
                <w:color w:val="000000"/>
                <w:lang w:eastAsia="ru-RU"/>
              </w:rPr>
            </w:pPr>
            <w:r>
              <w:rPr>
                <w:color w:val="000000"/>
                <w:lang w:eastAsia="ru-RU"/>
              </w:rPr>
              <w:t>101,0</w:t>
            </w:r>
          </w:p>
        </w:tc>
        <w:tc>
          <w:tcPr>
            <w:tcW w:w="992" w:type="dxa"/>
            <w:shd w:val="clear" w:color="auto" w:fill="auto"/>
            <w:vAlign w:val="center"/>
            <w:hideMark/>
          </w:tcPr>
          <w:p w:rsidR="00851295" w:rsidRPr="006C2C2E" w:rsidRDefault="00851295" w:rsidP="009751B8">
            <w:pPr>
              <w:jc w:val="center"/>
              <w:rPr>
                <w:color w:val="000000"/>
                <w:lang w:eastAsia="ru-RU"/>
              </w:rPr>
            </w:pPr>
            <w:r>
              <w:rPr>
                <w:color w:val="000000"/>
                <w:lang w:eastAsia="ru-RU"/>
              </w:rPr>
              <w:t>100,0</w:t>
            </w:r>
          </w:p>
        </w:tc>
        <w:tc>
          <w:tcPr>
            <w:tcW w:w="1134" w:type="dxa"/>
            <w:shd w:val="clear" w:color="auto" w:fill="auto"/>
            <w:vAlign w:val="center"/>
          </w:tcPr>
          <w:p w:rsidR="00851295" w:rsidRPr="00851295" w:rsidRDefault="00851295" w:rsidP="00851295">
            <w:pPr>
              <w:jc w:val="center"/>
            </w:pPr>
            <w:r w:rsidRPr="00851295">
              <w:t>-1</w:t>
            </w:r>
          </w:p>
        </w:tc>
        <w:tc>
          <w:tcPr>
            <w:tcW w:w="709" w:type="dxa"/>
            <w:shd w:val="clear" w:color="auto" w:fill="auto"/>
            <w:vAlign w:val="center"/>
            <w:hideMark/>
          </w:tcPr>
          <w:p w:rsidR="00851295" w:rsidRPr="00851295" w:rsidRDefault="00851295" w:rsidP="00851295">
            <w:pPr>
              <w:jc w:val="center"/>
            </w:pPr>
            <w:r w:rsidRPr="00851295">
              <w:t>99,0</w:t>
            </w:r>
          </w:p>
        </w:tc>
        <w:tc>
          <w:tcPr>
            <w:tcW w:w="708" w:type="dxa"/>
            <w:vAlign w:val="center"/>
          </w:tcPr>
          <w:p w:rsidR="00851295" w:rsidRPr="006C2C2E" w:rsidRDefault="00BF76D8" w:rsidP="0076000C">
            <w:pPr>
              <w:jc w:val="center"/>
              <w:rPr>
                <w:color w:val="000000"/>
                <w:lang w:eastAsia="ru-RU"/>
              </w:rPr>
            </w:pPr>
            <w:r>
              <w:rPr>
                <w:color w:val="000000"/>
                <w:lang w:eastAsia="ru-RU"/>
              </w:rPr>
              <w:t>1,5</w:t>
            </w:r>
          </w:p>
        </w:tc>
      </w:tr>
      <w:tr w:rsidR="00851295" w:rsidRPr="00E5679A" w:rsidTr="00851295">
        <w:trPr>
          <w:trHeight w:val="60"/>
        </w:trPr>
        <w:tc>
          <w:tcPr>
            <w:tcW w:w="4111" w:type="dxa"/>
            <w:shd w:val="clear" w:color="auto" w:fill="auto"/>
            <w:hideMark/>
          </w:tcPr>
          <w:p w:rsidR="00851295" w:rsidRPr="00697FD5" w:rsidRDefault="00851295" w:rsidP="004E659F">
            <w:pPr>
              <w:rPr>
                <w:b/>
                <w:bCs/>
                <w:color w:val="000000"/>
                <w:sz w:val="16"/>
                <w:szCs w:val="16"/>
              </w:rPr>
            </w:pPr>
            <w:r w:rsidRPr="00697FD5">
              <w:rPr>
                <w:b/>
                <w:bCs/>
                <w:color w:val="000000"/>
                <w:sz w:val="16"/>
                <w:szCs w:val="16"/>
              </w:rPr>
              <w:t>Жилищно-коммунальное хозяйство (05)</w:t>
            </w:r>
          </w:p>
          <w:p w:rsidR="00851295" w:rsidRPr="00F44E18" w:rsidRDefault="00851295" w:rsidP="004E659F">
            <w:pPr>
              <w:rPr>
                <w:bCs/>
                <w:color w:val="000000"/>
                <w:sz w:val="16"/>
                <w:szCs w:val="16"/>
              </w:rPr>
            </w:pPr>
            <w:r w:rsidRPr="00F44E18">
              <w:rPr>
                <w:bCs/>
                <w:color w:val="000000"/>
                <w:sz w:val="16"/>
                <w:szCs w:val="16"/>
              </w:rPr>
              <w:t xml:space="preserve">Благоустройство (0503) </w:t>
            </w:r>
          </w:p>
        </w:tc>
        <w:tc>
          <w:tcPr>
            <w:tcW w:w="992" w:type="dxa"/>
            <w:vAlign w:val="center"/>
          </w:tcPr>
          <w:p w:rsidR="00851295" w:rsidRPr="00697FD5" w:rsidRDefault="00851295" w:rsidP="0013421B">
            <w:pPr>
              <w:jc w:val="center"/>
              <w:rPr>
                <w:b/>
                <w:color w:val="000000"/>
                <w:lang w:eastAsia="ru-RU"/>
              </w:rPr>
            </w:pPr>
            <w:r>
              <w:rPr>
                <w:b/>
                <w:color w:val="000000"/>
                <w:lang w:eastAsia="ru-RU"/>
              </w:rPr>
              <w:t>84,5</w:t>
            </w:r>
          </w:p>
        </w:tc>
        <w:tc>
          <w:tcPr>
            <w:tcW w:w="993" w:type="dxa"/>
            <w:vAlign w:val="center"/>
          </w:tcPr>
          <w:p w:rsidR="00851295" w:rsidRPr="00697FD5" w:rsidRDefault="00851295" w:rsidP="009751B8">
            <w:pPr>
              <w:jc w:val="center"/>
              <w:rPr>
                <w:b/>
                <w:color w:val="000000"/>
                <w:lang w:eastAsia="ru-RU"/>
              </w:rPr>
            </w:pPr>
            <w:r>
              <w:rPr>
                <w:b/>
                <w:color w:val="000000"/>
                <w:lang w:eastAsia="ru-RU"/>
              </w:rPr>
              <w:t>186,1</w:t>
            </w:r>
          </w:p>
        </w:tc>
        <w:tc>
          <w:tcPr>
            <w:tcW w:w="992" w:type="dxa"/>
            <w:vAlign w:val="center"/>
            <w:hideMark/>
          </w:tcPr>
          <w:p w:rsidR="00851295" w:rsidRPr="00697FD5" w:rsidRDefault="00851295" w:rsidP="00697FD5">
            <w:pPr>
              <w:jc w:val="center"/>
              <w:rPr>
                <w:b/>
                <w:color w:val="000000"/>
                <w:lang w:eastAsia="ru-RU"/>
              </w:rPr>
            </w:pPr>
            <w:r>
              <w:rPr>
                <w:b/>
                <w:color w:val="000000"/>
                <w:lang w:eastAsia="ru-RU"/>
              </w:rPr>
              <w:t>186,1</w:t>
            </w:r>
          </w:p>
        </w:tc>
        <w:tc>
          <w:tcPr>
            <w:tcW w:w="1134" w:type="dxa"/>
            <w:vAlign w:val="center"/>
          </w:tcPr>
          <w:p w:rsidR="00851295" w:rsidRPr="00E947D8" w:rsidRDefault="00851295" w:rsidP="00851295">
            <w:pPr>
              <w:jc w:val="center"/>
              <w:rPr>
                <w:b/>
              </w:rPr>
            </w:pPr>
            <w:r w:rsidRPr="00E947D8">
              <w:rPr>
                <w:b/>
              </w:rPr>
              <w:t>0,0</w:t>
            </w:r>
          </w:p>
        </w:tc>
        <w:tc>
          <w:tcPr>
            <w:tcW w:w="709" w:type="dxa"/>
            <w:vAlign w:val="center"/>
            <w:hideMark/>
          </w:tcPr>
          <w:p w:rsidR="00851295" w:rsidRPr="00E947D8" w:rsidRDefault="00851295" w:rsidP="00DD40AE">
            <w:pPr>
              <w:jc w:val="center"/>
              <w:rPr>
                <w:b/>
              </w:rPr>
            </w:pPr>
            <w:r w:rsidRPr="00E947D8">
              <w:rPr>
                <w:b/>
              </w:rPr>
              <w:t>100</w:t>
            </w:r>
          </w:p>
        </w:tc>
        <w:tc>
          <w:tcPr>
            <w:tcW w:w="708" w:type="dxa"/>
            <w:vAlign w:val="center"/>
          </w:tcPr>
          <w:p w:rsidR="00851295" w:rsidRPr="00E947D8" w:rsidRDefault="00BF76D8" w:rsidP="0076000C">
            <w:pPr>
              <w:jc w:val="center"/>
              <w:rPr>
                <w:b/>
                <w:color w:val="000000"/>
                <w:lang w:eastAsia="ru-RU"/>
              </w:rPr>
            </w:pPr>
            <w:r>
              <w:rPr>
                <w:b/>
                <w:color w:val="000000"/>
                <w:lang w:eastAsia="ru-RU"/>
              </w:rPr>
              <w:t>2,7</w:t>
            </w:r>
          </w:p>
        </w:tc>
      </w:tr>
      <w:tr w:rsidR="00851295" w:rsidRPr="00E5679A" w:rsidTr="00851295">
        <w:trPr>
          <w:trHeight w:val="60"/>
        </w:trPr>
        <w:tc>
          <w:tcPr>
            <w:tcW w:w="4111" w:type="dxa"/>
            <w:shd w:val="clear" w:color="auto" w:fill="auto"/>
            <w:hideMark/>
          </w:tcPr>
          <w:p w:rsidR="00851295" w:rsidRDefault="00851295" w:rsidP="004E659F">
            <w:pPr>
              <w:rPr>
                <w:b/>
                <w:bCs/>
                <w:color w:val="000000"/>
                <w:sz w:val="16"/>
                <w:szCs w:val="16"/>
              </w:rPr>
            </w:pPr>
            <w:r>
              <w:rPr>
                <w:b/>
                <w:bCs/>
                <w:color w:val="000000"/>
                <w:sz w:val="16"/>
                <w:szCs w:val="16"/>
              </w:rPr>
              <w:t>Образование (07)</w:t>
            </w:r>
          </w:p>
          <w:p w:rsidR="00851295" w:rsidRPr="00F44E18" w:rsidRDefault="00851295" w:rsidP="004E659F">
            <w:pPr>
              <w:rPr>
                <w:bCs/>
                <w:color w:val="000000"/>
                <w:sz w:val="16"/>
                <w:szCs w:val="16"/>
              </w:rPr>
            </w:pPr>
            <w:r w:rsidRPr="00F44E18">
              <w:rPr>
                <w:bCs/>
                <w:color w:val="000000"/>
                <w:sz w:val="16"/>
                <w:szCs w:val="16"/>
              </w:rPr>
              <w:t>Профессиональная подготовка, переподготовка и повышение квалификации (0705)</w:t>
            </w:r>
          </w:p>
        </w:tc>
        <w:tc>
          <w:tcPr>
            <w:tcW w:w="992" w:type="dxa"/>
            <w:vAlign w:val="center"/>
          </w:tcPr>
          <w:p w:rsidR="00851295" w:rsidRPr="00697FD5" w:rsidRDefault="00851295" w:rsidP="0013421B">
            <w:pPr>
              <w:jc w:val="center"/>
              <w:rPr>
                <w:b/>
                <w:color w:val="000000"/>
                <w:lang w:eastAsia="ru-RU"/>
              </w:rPr>
            </w:pPr>
            <w:r>
              <w:rPr>
                <w:b/>
                <w:color w:val="000000"/>
                <w:lang w:eastAsia="ru-RU"/>
              </w:rPr>
              <w:t>7,2</w:t>
            </w:r>
          </w:p>
        </w:tc>
        <w:tc>
          <w:tcPr>
            <w:tcW w:w="993" w:type="dxa"/>
            <w:vAlign w:val="center"/>
          </w:tcPr>
          <w:p w:rsidR="00851295" w:rsidRDefault="00851295" w:rsidP="009751B8">
            <w:pPr>
              <w:jc w:val="center"/>
              <w:rPr>
                <w:b/>
                <w:color w:val="000000"/>
                <w:lang w:eastAsia="ru-RU"/>
              </w:rPr>
            </w:pPr>
            <w:r>
              <w:rPr>
                <w:b/>
                <w:color w:val="000000"/>
                <w:lang w:eastAsia="ru-RU"/>
              </w:rPr>
              <w:t>14,5</w:t>
            </w:r>
          </w:p>
        </w:tc>
        <w:tc>
          <w:tcPr>
            <w:tcW w:w="992" w:type="dxa"/>
            <w:vAlign w:val="center"/>
            <w:hideMark/>
          </w:tcPr>
          <w:p w:rsidR="00851295" w:rsidRPr="00697FD5" w:rsidRDefault="00851295" w:rsidP="00697FD5">
            <w:pPr>
              <w:jc w:val="center"/>
              <w:rPr>
                <w:b/>
                <w:color w:val="000000"/>
                <w:lang w:eastAsia="ru-RU"/>
              </w:rPr>
            </w:pPr>
            <w:r>
              <w:rPr>
                <w:b/>
                <w:color w:val="000000"/>
                <w:lang w:eastAsia="ru-RU"/>
              </w:rPr>
              <w:t>14,5</w:t>
            </w:r>
          </w:p>
        </w:tc>
        <w:tc>
          <w:tcPr>
            <w:tcW w:w="1134" w:type="dxa"/>
            <w:vAlign w:val="center"/>
          </w:tcPr>
          <w:p w:rsidR="00851295" w:rsidRPr="00E947D8" w:rsidRDefault="00851295" w:rsidP="00851295">
            <w:pPr>
              <w:jc w:val="center"/>
              <w:rPr>
                <w:b/>
              </w:rPr>
            </w:pPr>
            <w:r w:rsidRPr="00E947D8">
              <w:rPr>
                <w:b/>
              </w:rPr>
              <w:t>0,0</w:t>
            </w:r>
          </w:p>
        </w:tc>
        <w:tc>
          <w:tcPr>
            <w:tcW w:w="709" w:type="dxa"/>
            <w:vAlign w:val="center"/>
            <w:hideMark/>
          </w:tcPr>
          <w:p w:rsidR="00851295" w:rsidRPr="00E947D8" w:rsidRDefault="00851295" w:rsidP="00DD40AE">
            <w:pPr>
              <w:jc w:val="center"/>
              <w:rPr>
                <w:b/>
              </w:rPr>
            </w:pPr>
            <w:r w:rsidRPr="00E947D8">
              <w:rPr>
                <w:b/>
              </w:rPr>
              <w:t>100</w:t>
            </w:r>
          </w:p>
        </w:tc>
        <w:tc>
          <w:tcPr>
            <w:tcW w:w="708" w:type="dxa"/>
            <w:vAlign w:val="center"/>
          </w:tcPr>
          <w:p w:rsidR="00851295" w:rsidRPr="0076000C" w:rsidRDefault="00BF76D8" w:rsidP="0076000C">
            <w:pPr>
              <w:jc w:val="center"/>
              <w:rPr>
                <w:b/>
                <w:color w:val="000000"/>
                <w:lang w:eastAsia="ru-RU"/>
              </w:rPr>
            </w:pPr>
            <w:r>
              <w:rPr>
                <w:b/>
                <w:color w:val="000000"/>
                <w:lang w:eastAsia="ru-RU"/>
              </w:rPr>
              <w:t>0,2</w:t>
            </w:r>
          </w:p>
        </w:tc>
      </w:tr>
      <w:tr w:rsidR="00851295" w:rsidRPr="00E5679A" w:rsidTr="00851295">
        <w:trPr>
          <w:trHeight w:val="376"/>
        </w:trPr>
        <w:tc>
          <w:tcPr>
            <w:tcW w:w="4111" w:type="dxa"/>
            <w:shd w:val="clear" w:color="auto" w:fill="auto"/>
            <w:hideMark/>
          </w:tcPr>
          <w:p w:rsidR="00851295" w:rsidRPr="00697FD5" w:rsidRDefault="00851295" w:rsidP="004E659F">
            <w:pPr>
              <w:rPr>
                <w:b/>
                <w:bCs/>
                <w:color w:val="000000"/>
                <w:sz w:val="16"/>
                <w:szCs w:val="16"/>
              </w:rPr>
            </w:pPr>
            <w:r w:rsidRPr="00697FD5">
              <w:rPr>
                <w:b/>
                <w:bCs/>
                <w:color w:val="000000"/>
                <w:sz w:val="16"/>
                <w:szCs w:val="16"/>
              </w:rPr>
              <w:t>Культура, кинематография (08)</w:t>
            </w:r>
          </w:p>
          <w:p w:rsidR="00851295" w:rsidRPr="00F44E18" w:rsidRDefault="00851295" w:rsidP="004E659F">
            <w:pPr>
              <w:rPr>
                <w:bCs/>
                <w:color w:val="000000"/>
                <w:sz w:val="16"/>
                <w:szCs w:val="16"/>
              </w:rPr>
            </w:pPr>
            <w:r w:rsidRPr="00F44E18">
              <w:rPr>
                <w:bCs/>
                <w:color w:val="000000"/>
                <w:sz w:val="16"/>
                <w:szCs w:val="16"/>
              </w:rPr>
              <w:t>Культура (0801)</w:t>
            </w:r>
          </w:p>
        </w:tc>
        <w:tc>
          <w:tcPr>
            <w:tcW w:w="992" w:type="dxa"/>
            <w:vAlign w:val="center"/>
          </w:tcPr>
          <w:p w:rsidR="00851295" w:rsidRPr="00697FD5" w:rsidRDefault="00851295" w:rsidP="0013421B">
            <w:pPr>
              <w:jc w:val="center"/>
              <w:rPr>
                <w:b/>
                <w:color w:val="000000"/>
                <w:lang w:eastAsia="ru-RU"/>
              </w:rPr>
            </w:pPr>
            <w:r>
              <w:rPr>
                <w:b/>
                <w:color w:val="000000"/>
                <w:lang w:eastAsia="ru-RU"/>
              </w:rPr>
              <w:t>1853,2</w:t>
            </w:r>
          </w:p>
        </w:tc>
        <w:tc>
          <w:tcPr>
            <w:tcW w:w="993" w:type="dxa"/>
            <w:vAlign w:val="center"/>
          </w:tcPr>
          <w:p w:rsidR="00851295" w:rsidRPr="00697FD5" w:rsidRDefault="00851295" w:rsidP="008E424B">
            <w:pPr>
              <w:jc w:val="center"/>
              <w:rPr>
                <w:b/>
                <w:color w:val="000000"/>
                <w:lang w:eastAsia="ru-RU"/>
              </w:rPr>
            </w:pPr>
            <w:r>
              <w:rPr>
                <w:b/>
                <w:color w:val="000000"/>
                <w:lang w:eastAsia="ru-RU"/>
              </w:rPr>
              <w:t>2010,7</w:t>
            </w:r>
          </w:p>
        </w:tc>
        <w:tc>
          <w:tcPr>
            <w:tcW w:w="992" w:type="dxa"/>
            <w:shd w:val="clear" w:color="auto" w:fill="auto"/>
            <w:vAlign w:val="center"/>
            <w:hideMark/>
          </w:tcPr>
          <w:p w:rsidR="00851295" w:rsidRPr="00697FD5" w:rsidRDefault="00851295" w:rsidP="009751B8">
            <w:pPr>
              <w:jc w:val="center"/>
              <w:rPr>
                <w:b/>
                <w:color w:val="000000"/>
                <w:lang w:eastAsia="ru-RU"/>
              </w:rPr>
            </w:pPr>
            <w:r>
              <w:rPr>
                <w:b/>
                <w:color w:val="000000"/>
                <w:lang w:eastAsia="ru-RU"/>
              </w:rPr>
              <w:t>2001,2</w:t>
            </w:r>
          </w:p>
        </w:tc>
        <w:tc>
          <w:tcPr>
            <w:tcW w:w="1134" w:type="dxa"/>
            <w:shd w:val="clear" w:color="auto" w:fill="auto"/>
            <w:vAlign w:val="center"/>
          </w:tcPr>
          <w:p w:rsidR="00851295" w:rsidRPr="00E947D8" w:rsidRDefault="00851295" w:rsidP="00851295">
            <w:pPr>
              <w:jc w:val="center"/>
              <w:rPr>
                <w:b/>
              </w:rPr>
            </w:pPr>
            <w:r w:rsidRPr="00E947D8">
              <w:rPr>
                <w:b/>
              </w:rPr>
              <w:t>-9,5</w:t>
            </w:r>
          </w:p>
        </w:tc>
        <w:tc>
          <w:tcPr>
            <w:tcW w:w="709" w:type="dxa"/>
            <w:shd w:val="clear" w:color="auto" w:fill="auto"/>
            <w:vAlign w:val="center"/>
            <w:hideMark/>
          </w:tcPr>
          <w:p w:rsidR="00851295" w:rsidRPr="00E947D8" w:rsidRDefault="00851295" w:rsidP="00851295">
            <w:pPr>
              <w:jc w:val="center"/>
              <w:rPr>
                <w:b/>
              </w:rPr>
            </w:pPr>
            <w:r w:rsidRPr="00E947D8">
              <w:rPr>
                <w:b/>
              </w:rPr>
              <w:t>99,5</w:t>
            </w:r>
          </w:p>
        </w:tc>
        <w:tc>
          <w:tcPr>
            <w:tcW w:w="708" w:type="dxa"/>
            <w:vAlign w:val="center"/>
          </w:tcPr>
          <w:p w:rsidR="00851295" w:rsidRPr="0076000C" w:rsidRDefault="00BF76D8" w:rsidP="0076000C">
            <w:pPr>
              <w:jc w:val="center"/>
              <w:rPr>
                <w:b/>
                <w:color w:val="000000"/>
                <w:lang w:eastAsia="ru-RU"/>
              </w:rPr>
            </w:pPr>
            <w:r>
              <w:rPr>
                <w:b/>
                <w:color w:val="000000"/>
                <w:lang w:eastAsia="ru-RU"/>
              </w:rPr>
              <w:t>29,4</w:t>
            </w:r>
          </w:p>
        </w:tc>
      </w:tr>
      <w:tr w:rsidR="00851295" w:rsidRPr="00E5679A" w:rsidTr="00851295">
        <w:trPr>
          <w:trHeight w:val="376"/>
        </w:trPr>
        <w:tc>
          <w:tcPr>
            <w:tcW w:w="4111" w:type="dxa"/>
            <w:shd w:val="clear" w:color="auto" w:fill="auto"/>
            <w:hideMark/>
          </w:tcPr>
          <w:p w:rsidR="00851295" w:rsidRDefault="00851295" w:rsidP="004E659F">
            <w:pPr>
              <w:rPr>
                <w:b/>
                <w:bCs/>
                <w:color w:val="000000"/>
                <w:sz w:val="16"/>
                <w:szCs w:val="16"/>
              </w:rPr>
            </w:pPr>
            <w:r>
              <w:rPr>
                <w:b/>
                <w:bCs/>
                <w:color w:val="000000"/>
                <w:sz w:val="16"/>
                <w:szCs w:val="16"/>
              </w:rPr>
              <w:t>Социальная политика (10)</w:t>
            </w:r>
          </w:p>
          <w:p w:rsidR="00851295" w:rsidRPr="00F44E18" w:rsidRDefault="00851295" w:rsidP="004E659F">
            <w:pPr>
              <w:rPr>
                <w:bCs/>
                <w:color w:val="000000"/>
                <w:sz w:val="16"/>
                <w:szCs w:val="16"/>
              </w:rPr>
            </w:pPr>
            <w:r w:rsidRPr="00F44E18">
              <w:rPr>
                <w:bCs/>
                <w:color w:val="000000"/>
                <w:sz w:val="16"/>
                <w:szCs w:val="16"/>
              </w:rPr>
              <w:t>Пенсионное обеспечение (1001)</w:t>
            </w:r>
          </w:p>
        </w:tc>
        <w:tc>
          <w:tcPr>
            <w:tcW w:w="992" w:type="dxa"/>
            <w:vAlign w:val="center"/>
          </w:tcPr>
          <w:p w:rsidR="00851295" w:rsidRPr="00697FD5" w:rsidRDefault="00851295" w:rsidP="0013421B">
            <w:pPr>
              <w:jc w:val="center"/>
              <w:rPr>
                <w:b/>
                <w:color w:val="000000"/>
                <w:lang w:eastAsia="ru-RU"/>
              </w:rPr>
            </w:pPr>
            <w:r>
              <w:rPr>
                <w:b/>
                <w:color w:val="000000"/>
                <w:lang w:eastAsia="ru-RU"/>
              </w:rPr>
              <w:t>124,0</w:t>
            </w:r>
          </w:p>
        </w:tc>
        <w:tc>
          <w:tcPr>
            <w:tcW w:w="993" w:type="dxa"/>
            <w:vAlign w:val="center"/>
          </w:tcPr>
          <w:p w:rsidR="00851295" w:rsidRPr="00697FD5" w:rsidRDefault="00851295" w:rsidP="0047150B">
            <w:pPr>
              <w:jc w:val="center"/>
              <w:rPr>
                <w:b/>
                <w:color w:val="000000"/>
                <w:lang w:eastAsia="ru-RU"/>
              </w:rPr>
            </w:pPr>
            <w:r>
              <w:rPr>
                <w:b/>
                <w:color w:val="000000"/>
                <w:lang w:eastAsia="ru-RU"/>
              </w:rPr>
              <w:t>138,3</w:t>
            </w:r>
          </w:p>
        </w:tc>
        <w:tc>
          <w:tcPr>
            <w:tcW w:w="992" w:type="dxa"/>
            <w:shd w:val="clear" w:color="auto" w:fill="auto"/>
            <w:vAlign w:val="center"/>
            <w:hideMark/>
          </w:tcPr>
          <w:p w:rsidR="00851295" w:rsidRPr="00697FD5" w:rsidRDefault="00851295" w:rsidP="009751B8">
            <w:pPr>
              <w:jc w:val="center"/>
              <w:rPr>
                <w:b/>
                <w:color w:val="000000"/>
                <w:lang w:eastAsia="ru-RU"/>
              </w:rPr>
            </w:pPr>
            <w:r>
              <w:rPr>
                <w:b/>
                <w:color w:val="000000"/>
                <w:lang w:eastAsia="ru-RU"/>
              </w:rPr>
              <w:t>138,3</w:t>
            </w:r>
          </w:p>
        </w:tc>
        <w:tc>
          <w:tcPr>
            <w:tcW w:w="1134" w:type="dxa"/>
            <w:shd w:val="clear" w:color="auto" w:fill="auto"/>
            <w:vAlign w:val="center"/>
          </w:tcPr>
          <w:p w:rsidR="00851295" w:rsidRPr="00E947D8" w:rsidRDefault="00851295" w:rsidP="00851295">
            <w:pPr>
              <w:jc w:val="center"/>
              <w:rPr>
                <w:b/>
              </w:rPr>
            </w:pPr>
            <w:r w:rsidRPr="00E947D8">
              <w:rPr>
                <w:b/>
              </w:rPr>
              <w:t>0,0</w:t>
            </w:r>
          </w:p>
        </w:tc>
        <w:tc>
          <w:tcPr>
            <w:tcW w:w="709" w:type="dxa"/>
            <w:shd w:val="clear" w:color="auto" w:fill="auto"/>
            <w:vAlign w:val="center"/>
            <w:hideMark/>
          </w:tcPr>
          <w:p w:rsidR="00851295" w:rsidRPr="00E947D8" w:rsidRDefault="00851295" w:rsidP="00DD40AE">
            <w:pPr>
              <w:jc w:val="center"/>
              <w:rPr>
                <w:b/>
              </w:rPr>
            </w:pPr>
            <w:r w:rsidRPr="00E947D8">
              <w:rPr>
                <w:b/>
              </w:rPr>
              <w:t>100</w:t>
            </w:r>
          </w:p>
        </w:tc>
        <w:tc>
          <w:tcPr>
            <w:tcW w:w="708" w:type="dxa"/>
            <w:vAlign w:val="center"/>
          </w:tcPr>
          <w:p w:rsidR="00851295" w:rsidRPr="0076000C" w:rsidRDefault="00BF76D8" w:rsidP="0076000C">
            <w:pPr>
              <w:jc w:val="center"/>
              <w:rPr>
                <w:b/>
                <w:color w:val="000000"/>
                <w:lang w:eastAsia="ru-RU"/>
              </w:rPr>
            </w:pPr>
            <w:r>
              <w:rPr>
                <w:b/>
                <w:color w:val="000000"/>
                <w:lang w:eastAsia="ru-RU"/>
              </w:rPr>
              <w:t>2</w:t>
            </w:r>
          </w:p>
        </w:tc>
      </w:tr>
      <w:tr w:rsidR="00851295" w:rsidRPr="00E5679A" w:rsidTr="00851295">
        <w:trPr>
          <w:trHeight w:val="403"/>
        </w:trPr>
        <w:tc>
          <w:tcPr>
            <w:tcW w:w="4111" w:type="dxa"/>
            <w:shd w:val="clear" w:color="auto" w:fill="auto"/>
            <w:hideMark/>
          </w:tcPr>
          <w:p w:rsidR="00851295" w:rsidRPr="00697FD5" w:rsidRDefault="00851295" w:rsidP="00F44118">
            <w:pPr>
              <w:rPr>
                <w:b/>
                <w:bCs/>
                <w:color w:val="000000"/>
                <w:sz w:val="16"/>
                <w:szCs w:val="16"/>
              </w:rPr>
            </w:pPr>
            <w:r w:rsidRPr="00697FD5">
              <w:rPr>
                <w:b/>
                <w:bCs/>
                <w:color w:val="000000"/>
                <w:sz w:val="16"/>
                <w:szCs w:val="16"/>
              </w:rPr>
              <w:t>Межбюджетные трансферты  общего характера бюджетам бюджетной системы Российской Федерации (14</w:t>
            </w:r>
            <w:r>
              <w:rPr>
                <w:b/>
                <w:bCs/>
                <w:color w:val="000000"/>
                <w:sz w:val="16"/>
                <w:szCs w:val="16"/>
              </w:rPr>
              <w:t>00</w:t>
            </w:r>
            <w:r w:rsidRPr="00697FD5">
              <w:rPr>
                <w:b/>
                <w:bCs/>
                <w:color w:val="000000"/>
                <w:sz w:val="16"/>
                <w:szCs w:val="16"/>
              </w:rPr>
              <w:t>)</w:t>
            </w:r>
          </w:p>
          <w:p w:rsidR="00851295" w:rsidRPr="00F44E18" w:rsidRDefault="00851295" w:rsidP="00F44118">
            <w:pPr>
              <w:rPr>
                <w:bCs/>
                <w:color w:val="000000"/>
                <w:sz w:val="16"/>
                <w:szCs w:val="16"/>
              </w:rPr>
            </w:pPr>
            <w:r w:rsidRPr="00F44E18">
              <w:rPr>
                <w:bCs/>
                <w:color w:val="000000"/>
                <w:sz w:val="16"/>
                <w:szCs w:val="16"/>
              </w:rPr>
              <w:t>Прочие межбюджетные трансферты общего характера (1403)</w:t>
            </w:r>
          </w:p>
        </w:tc>
        <w:tc>
          <w:tcPr>
            <w:tcW w:w="992" w:type="dxa"/>
            <w:vAlign w:val="center"/>
          </w:tcPr>
          <w:p w:rsidR="00851295" w:rsidRPr="00697FD5" w:rsidRDefault="00851295" w:rsidP="0013421B">
            <w:pPr>
              <w:jc w:val="center"/>
              <w:rPr>
                <w:b/>
                <w:color w:val="000000"/>
                <w:lang w:eastAsia="ru-RU"/>
              </w:rPr>
            </w:pPr>
            <w:r>
              <w:rPr>
                <w:b/>
                <w:color w:val="000000"/>
                <w:lang w:eastAsia="ru-RU"/>
              </w:rPr>
              <w:t>472,4</w:t>
            </w:r>
          </w:p>
        </w:tc>
        <w:tc>
          <w:tcPr>
            <w:tcW w:w="993" w:type="dxa"/>
            <w:vAlign w:val="center"/>
          </w:tcPr>
          <w:p w:rsidR="00851295" w:rsidRPr="00697FD5" w:rsidRDefault="00851295" w:rsidP="009751B8">
            <w:pPr>
              <w:jc w:val="center"/>
              <w:rPr>
                <w:b/>
                <w:color w:val="000000"/>
                <w:lang w:eastAsia="ru-RU"/>
              </w:rPr>
            </w:pPr>
            <w:r>
              <w:rPr>
                <w:b/>
                <w:color w:val="000000"/>
                <w:lang w:eastAsia="ru-RU"/>
              </w:rPr>
              <w:t>515,1</w:t>
            </w:r>
          </w:p>
        </w:tc>
        <w:tc>
          <w:tcPr>
            <w:tcW w:w="992" w:type="dxa"/>
            <w:shd w:val="clear" w:color="auto" w:fill="auto"/>
            <w:vAlign w:val="center"/>
            <w:hideMark/>
          </w:tcPr>
          <w:p w:rsidR="00851295" w:rsidRPr="00697FD5" w:rsidRDefault="00851295" w:rsidP="009751B8">
            <w:pPr>
              <w:jc w:val="center"/>
              <w:rPr>
                <w:b/>
                <w:color w:val="000000"/>
                <w:lang w:eastAsia="ru-RU"/>
              </w:rPr>
            </w:pPr>
            <w:r>
              <w:rPr>
                <w:b/>
                <w:color w:val="000000"/>
                <w:lang w:eastAsia="ru-RU"/>
              </w:rPr>
              <w:t>515,1</w:t>
            </w:r>
          </w:p>
        </w:tc>
        <w:tc>
          <w:tcPr>
            <w:tcW w:w="1134" w:type="dxa"/>
            <w:shd w:val="clear" w:color="auto" w:fill="auto"/>
            <w:vAlign w:val="center"/>
          </w:tcPr>
          <w:p w:rsidR="00851295" w:rsidRPr="00E947D8" w:rsidRDefault="00851295" w:rsidP="00851295">
            <w:pPr>
              <w:jc w:val="center"/>
              <w:rPr>
                <w:b/>
              </w:rPr>
            </w:pPr>
            <w:r w:rsidRPr="00E947D8">
              <w:rPr>
                <w:b/>
              </w:rPr>
              <w:t>0,0</w:t>
            </w:r>
          </w:p>
        </w:tc>
        <w:tc>
          <w:tcPr>
            <w:tcW w:w="709" w:type="dxa"/>
            <w:shd w:val="clear" w:color="auto" w:fill="auto"/>
            <w:vAlign w:val="center"/>
            <w:hideMark/>
          </w:tcPr>
          <w:p w:rsidR="00851295" w:rsidRPr="00E947D8" w:rsidRDefault="00851295" w:rsidP="00DD40AE">
            <w:pPr>
              <w:jc w:val="center"/>
              <w:rPr>
                <w:b/>
              </w:rPr>
            </w:pPr>
            <w:r w:rsidRPr="00E947D8">
              <w:rPr>
                <w:b/>
              </w:rPr>
              <w:t>100</w:t>
            </w:r>
          </w:p>
        </w:tc>
        <w:tc>
          <w:tcPr>
            <w:tcW w:w="708" w:type="dxa"/>
            <w:vAlign w:val="center"/>
          </w:tcPr>
          <w:p w:rsidR="00851295" w:rsidRPr="0076000C" w:rsidRDefault="00BF76D8" w:rsidP="0076000C">
            <w:pPr>
              <w:jc w:val="center"/>
              <w:rPr>
                <w:b/>
                <w:color w:val="000000"/>
                <w:lang w:eastAsia="ru-RU"/>
              </w:rPr>
            </w:pPr>
            <w:r>
              <w:rPr>
                <w:b/>
                <w:color w:val="000000"/>
                <w:lang w:eastAsia="ru-RU"/>
              </w:rPr>
              <w:t>7,6</w:t>
            </w:r>
          </w:p>
        </w:tc>
      </w:tr>
      <w:tr w:rsidR="00851295" w:rsidRPr="00E5679A" w:rsidTr="00851295">
        <w:trPr>
          <w:trHeight w:val="224"/>
        </w:trPr>
        <w:tc>
          <w:tcPr>
            <w:tcW w:w="4111" w:type="dxa"/>
            <w:shd w:val="clear" w:color="auto" w:fill="auto"/>
            <w:vAlign w:val="center"/>
            <w:hideMark/>
          </w:tcPr>
          <w:p w:rsidR="00851295" w:rsidRPr="00697FD5" w:rsidRDefault="00851295" w:rsidP="00D91D6E">
            <w:pPr>
              <w:rPr>
                <w:b/>
                <w:bCs/>
                <w:color w:val="000000"/>
                <w:sz w:val="16"/>
                <w:szCs w:val="16"/>
                <w:lang w:eastAsia="ru-RU"/>
              </w:rPr>
            </w:pPr>
            <w:r>
              <w:rPr>
                <w:b/>
                <w:bCs/>
                <w:color w:val="000000"/>
                <w:sz w:val="16"/>
                <w:szCs w:val="16"/>
                <w:lang w:eastAsia="ru-RU"/>
              </w:rPr>
              <w:t>РАСХОДЫ</w:t>
            </w:r>
            <w:r w:rsidRPr="00697FD5">
              <w:rPr>
                <w:b/>
                <w:bCs/>
                <w:color w:val="000000"/>
                <w:sz w:val="16"/>
                <w:szCs w:val="16"/>
                <w:lang w:eastAsia="ru-RU"/>
              </w:rPr>
              <w:t>, всего</w:t>
            </w:r>
            <w:r>
              <w:rPr>
                <w:b/>
                <w:bCs/>
                <w:color w:val="000000"/>
                <w:sz w:val="16"/>
                <w:szCs w:val="16"/>
                <w:lang w:eastAsia="ru-RU"/>
              </w:rPr>
              <w:t>:</w:t>
            </w:r>
          </w:p>
        </w:tc>
        <w:tc>
          <w:tcPr>
            <w:tcW w:w="992" w:type="dxa"/>
            <w:vAlign w:val="center"/>
          </w:tcPr>
          <w:p w:rsidR="00851295" w:rsidRPr="00697FD5" w:rsidRDefault="00851295" w:rsidP="0013421B">
            <w:pPr>
              <w:jc w:val="center"/>
              <w:rPr>
                <w:b/>
                <w:color w:val="000000"/>
                <w:lang w:eastAsia="ru-RU"/>
              </w:rPr>
            </w:pPr>
            <w:r>
              <w:rPr>
                <w:b/>
                <w:color w:val="000000"/>
                <w:lang w:eastAsia="ru-RU"/>
              </w:rPr>
              <w:t>5720,7</w:t>
            </w:r>
          </w:p>
        </w:tc>
        <w:tc>
          <w:tcPr>
            <w:tcW w:w="993" w:type="dxa"/>
            <w:vAlign w:val="center"/>
          </w:tcPr>
          <w:p w:rsidR="00851295" w:rsidRPr="00697FD5" w:rsidRDefault="00851295" w:rsidP="009751B8">
            <w:pPr>
              <w:jc w:val="center"/>
              <w:rPr>
                <w:b/>
                <w:color w:val="000000"/>
                <w:lang w:eastAsia="ru-RU"/>
              </w:rPr>
            </w:pPr>
            <w:r>
              <w:rPr>
                <w:b/>
                <w:color w:val="000000"/>
                <w:lang w:eastAsia="ru-RU"/>
              </w:rPr>
              <w:t>7501,0</w:t>
            </w:r>
          </w:p>
        </w:tc>
        <w:tc>
          <w:tcPr>
            <w:tcW w:w="992" w:type="dxa"/>
            <w:shd w:val="clear" w:color="auto" w:fill="auto"/>
            <w:vAlign w:val="center"/>
            <w:hideMark/>
          </w:tcPr>
          <w:p w:rsidR="00851295" w:rsidRPr="00697FD5" w:rsidRDefault="00851295" w:rsidP="009751B8">
            <w:pPr>
              <w:jc w:val="center"/>
              <w:rPr>
                <w:b/>
                <w:color w:val="000000"/>
                <w:lang w:eastAsia="ru-RU"/>
              </w:rPr>
            </w:pPr>
            <w:r>
              <w:rPr>
                <w:b/>
                <w:color w:val="000000"/>
                <w:lang w:eastAsia="ru-RU"/>
              </w:rPr>
              <w:t>6803,6</w:t>
            </w:r>
          </w:p>
        </w:tc>
        <w:tc>
          <w:tcPr>
            <w:tcW w:w="1134" w:type="dxa"/>
            <w:shd w:val="clear" w:color="auto" w:fill="auto"/>
            <w:vAlign w:val="center"/>
          </w:tcPr>
          <w:p w:rsidR="00851295" w:rsidRPr="00E947D8" w:rsidRDefault="00851295" w:rsidP="00851295">
            <w:pPr>
              <w:jc w:val="center"/>
              <w:rPr>
                <w:b/>
              </w:rPr>
            </w:pPr>
            <w:r w:rsidRPr="00E947D8">
              <w:rPr>
                <w:b/>
              </w:rPr>
              <w:t>-697,4</w:t>
            </w:r>
          </w:p>
        </w:tc>
        <w:tc>
          <w:tcPr>
            <w:tcW w:w="709" w:type="dxa"/>
            <w:shd w:val="clear" w:color="auto" w:fill="auto"/>
            <w:vAlign w:val="center"/>
            <w:hideMark/>
          </w:tcPr>
          <w:p w:rsidR="00851295" w:rsidRPr="00E947D8" w:rsidRDefault="00851295" w:rsidP="00851295">
            <w:pPr>
              <w:jc w:val="center"/>
              <w:rPr>
                <w:b/>
              </w:rPr>
            </w:pPr>
            <w:r w:rsidRPr="00E947D8">
              <w:rPr>
                <w:b/>
              </w:rPr>
              <w:t>90,7</w:t>
            </w:r>
          </w:p>
        </w:tc>
        <w:tc>
          <w:tcPr>
            <w:tcW w:w="708" w:type="dxa"/>
            <w:vAlign w:val="center"/>
          </w:tcPr>
          <w:p w:rsidR="00851295" w:rsidRPr="00697FD5" w:rsidRDefault="00BF76D8" w:rsidP="0076000C">
            <w:pPr>
              <w:jc w:val="center"/>
              <w:rPr>
                <w:b/>
                <w:color w:val="000000"/>
                <w:lang w:eastAsia="ru-RU"/>
              </w:rPr>
            </w:pPr>
            <w:r>
              <w:rPr>
                <w:b/>
                <w:color w:val="000000"/>
                <w:lang w:eastAsia="ru-RU"/>
              </w:rPr>
              <w:t>100</w:t>
            </w:r>
          </w:p>
        </w:tc>
      </w:tr>
    </w:tbl>
    <w:p w:rsidR="0043639A" w:rsidRDefault="0043639A" w:rsidP="006F6C8E">
      <w:pPr>
        <w:pStyle w:val="22"/>
        <w:shd w:val="clear" w:color="auto" w:fill="auto"/>
        <w:tabs>
          <w:tab w:val="left" w:pos="9923"/>
          <w:tab w:val="left" w:pos="10079"/>
        </w:tabs>
        <w:spacing w:before="0" w:line="240" w:lineRule="auto"/>
        <w:ind w:right="-3" w:firstLine="567"/>
        <w:rPr>
          <w:sz w:val="24"/>
          <w:szCs w:val="24"/>
        </w:rPr>
      </w:pPr>
    </w:p>
    <w:p w:rsidR="00F54FFF" w:rsidRPr="00585300" w:rsidRDefault="00F54FFF" w:rsidP="00F54FFF">
      <w:pPr>
        <w:pStyle w:val="22"/>
        <w:shd w:val="clear" w:color="auto" w:fill="auto"/>
        <w:tabs>
          <w:tab w:val="left" w:pos="9923"/>
          <w:tab w:val="left" w:pos="10079"/>
        </w:tabs>
        <w:spacing w:before="0" w:line="240" w:lineRule="auto"/>
        <w:ind w:right="-3" w:firstLine="567"/>
        <w:rPr>
          <w:sz w:val="24"/>
          <w:szCs w:val="24"/>
        </w:rPr>
      </w:pPr>
      <w:r w:rsidRPr="00BD4388">
        <w:rPr>
          <w:sz w:val="24"/>
          <w:szCs w:val="24"/>
        </w:rPr>
        <w:t xml:space="preserve">Изменение расходной части </w:t>
      </w:r>
      <w:r>
        <w:rPr>
          <w:sz w:val="24"/>
          <w:szCs w:val="24"/>
        </w:rPr>
        <w:t xml:space="preserve">местного </w:t>
      </w:r>
      <w:r w:rsidRPr="00BD4388">
        <w:rPr>
          <w:sz w:val="24"/>
          <w:szCs w:val="24"/>
        </w:rPr>
        <w:t>бюджета в течение 201</w:t>
      </w:r>
      <w:r w:rsidR="00E274EF">
        <w:rPr>
          <w:sz w:val="24"/>
          <w:szCs w:val="24"/>
        </w:rPr>
        <w:t>9</w:t>
      </w:r>
      <w:r w:rsidRPr="00BD4388">
        <w:rPr>
          <w:sz w:val="24"/>
          <w:szCs w:val="24"/>
        </w:rPr>
        <w:t xml:space="preserve"> года осуществлялось в целях корректировки объемов межбюджетных трансфертов, поступающих из бюджетов других уровней бюджетной системы Российской Федерации, уточнения расходной части бюджета поселения за счет остатков средств бюджета поселения на 01.01.201</w:t>
      </w:r>
      <w:r w:rsidR="00E274EF">
        <w:rPr>
          <w:sz w:val="24"/>
          <w:szCs w:val="24"/>
        </w:rPr>
        <w:t>9</w:t>
      </w:r>
      <w:r w:rsidR="00585300">
        <w:rPr>
          <w:sz w:val="24"/>
          <w:szCs w:val="24"/>
        </w:rPr>
        <w:t xml:space="preserve"> </w:t>
      </w:r>
      <w:r w:rsidRPr="00BD4388">
        <w:rPr>
          <w:sz w:val="24"/>
          <w:szCs w:val="24"/>
        </w:rPr>
        <w:t>г</w:t>
      </w:r>
      <w:r w:rsidR="00585300">
        <w:rPr>
          <w:sz w:val="24"/>
          <w:szCs w:val="24"/>
        </w:rPr>
        <w:t>ода</w:t>
      </w:r>
      <w:r w:rsidRPr="00BD4388">
        <w:rPr>
          <w:sz w:val="24"/>
          <w:szCs w:val="24"/>
        </w:rPr>
        <w:t xml:space="preserve"> и </w:t>
      </w:r>
      <w:r w:rsidRPr="00585300">
        <w:rPr>
          <w:sz w:val="24"/>
          <w:szCs w:val="24"/>
        </w:rPr>
        <w:t xml:space="preserve">перераспределения бюджетных ассигнований </w:t>
      </w:r>
      <w:r w:rsidR="00585300" w:rsidRPr="00585300">
        <w:rPr>
          <w:sz w:val="24"/>
          <w:szCs w:val="24"/>
        </w:rPr>
        <w:t>по разделам, подразделам, целевым статьям (муниципальным программам и не программным направлениям деятельности), группам видов расходов классификации расходов бюджета</w:t>
      </w:r>
      <w:r w:rsidRPr="00585300">
        <w:rPr>
          <w:sz w:val="24"/>
          <w:szCs w:val="24"/>
        </w:rPr>
        <w:t>.</w:t>
      </w:r>
    </w:p>
    <w:p w:rsidR="00F54FFF" w:rsidRPr="00BD4388" w:rsidRDefault="00F54FFF" w:rsidP="00F54FFF">
      <w:pPr>
        <w:autoSpaceDE w:val="0"/>
        <w:autoSpaceDN w:val="0"/>
        <w:adjustRightInd w:val="0"/>
        <w:ind w:firstLine="567"/>
        <w:jc w:val="both"/>
        <w:rPr>
          <w:sz w:val="24"/>
          <w:szCs w:val="24"/>
        </w:rPr>
      </w:pPr>
      <w:r w:rsidRPr="00E961A8">
        <w:rPr>
          <w:sz w:val="24"/>
          <w:szCs w:val="24"/>
        </w:rPr>
        <w:t>Основная доля расходов бюджета</w:t>
      </w:r>
      <w:r>
        <w:rPr>
          <w:sz w:val="24"/>
          <w:szCs w:val="24"/>
        </w:rPr>
        <w:t xml:space="preserve"> </w:t>
      </w:r>
      <w:r w:rsidR="00BF6774">
        <w:rPr>
          <w:rFonts w:eastAsia="Calibri"/>
          <w:color w:val="000000"/>
          <w:sz w:val="24"/>
          <w:szCs w:val="24"/>
        </w:rPr>
        <w:t>Тимошинского</w:t>
      </w:r>
      <w:r w:rsidRPr="00E961A8">
        <w:rPr>
          <w:rFonts w:eastAsia="Calibri"/>
          <w:color w:val="000000"/>
          <w:sz w:val="24"/>
          <w:szCs w:val="24"/>
        </w:rPr>
        <w:t xml:space="preserve"> </w:t>
      </w:r>
      <w:r w:rsidR="00573575">
        <w:rPr>
          <w:rFonts w:eastAsia="Calibri"/>
          <w:color w:val="000000"/>
          <w:sz w:val="24"/>
          <w:szCs w:val="24"/>
        </w:rPr>
        <w:t>сельского поселения</w:t>
      </w:r>
      <w:r>
        <w:rPr>
          <w:rFonts w:eastAsia="Calibri"/>
          <w:color w:val="000000"/>
          <w:sz w:val="24"/>
          <w:szCs w:val="24"/>
        </w:rPr>
        <w:t xml:space="preserve"> </w:t>
      </w:r>
      <w:r w:rsidRPr="00E961A8">
        <w:rPr>
          <w:sz w:val="24"/>
          <w:szCs w:val="24"/>
        </w:rPr>
        <w:t>сосредоточена на следующих направлениях:</w:t>
      </w:r>
    </w:p>
    <w:p w:rsidR="00F54FFF" w:rsidRPr="00BD4388"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общегосударственные вопросы – </w:t>
      </w:r>
      <w:r w:rsidR="00E274EF">
        <w:rPr>
          <w:sz w:val="24"/>
          <w:szCs w:val="24"/>
        </w:rPr>
        <w:t>48,9</w:t>
      </w:r>
      <w:r w:rsidRPr="00BD4388">
        <w:rPr>
          <w:sz w:val="24"/>
          <w:szCs w:val="24"/>
        </w:rPr>
        <w:t>% (</w:t>
      </w:r>
      <w:r>
        <w:rPr>
          <w:sz w:val="24"/>
          <w:szCs w:val="24"/>
        </w:rPr>
        <w:t xml:space="preserve">или </w:t>
      </w:r>
      <w:r w:rsidR="00E274EF">
        <w:rPr>
          <w:sz w:val="24"/>
          <w:szCs w:val="24"/>
        </w:rPr>
        <w:t>3326,6</w:t>
      </w:r>
      <w:r w:rsidRPr="00BD4388">
        <w:rPr>
          <w:sz w:val="24"/>
          <w:szCs w:val="24"/>
        </w:rPr>
        <w:t xml:space="preserve"> тыс. рублей)</w:t>
      </w:r>
      <w:r>
        <w:rPr>
          <w:sz w:val="24"/>
          <w:szCs w:val="24"/>
        </w:rPr>
        <w:t>;</w:t>
      </w:r>
    </w:p>
    <w:p w:rsidR="00F54FFF" w:rsidRPr="00BD4388"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w:t>
      </w:r>
      <w:r>
        <w:rPr>
          <w:sz w:val="24"/>
          <w:szCs w:val="24"/>
        </w:rPr>
        <w:t>культура, кинематография</w:t>
      </w:r>
      <w:r>
        <w:rPr>
          <w:bCs/>
          <w:color w:val="000000"/>
          <w:sz w:val="24"/>
          <w:szCs w:val="24"/>
        </w:rPr>
        <w:t xml:space="preserve"> </w:t>
      </w:r>
      <w:r w:rsidRPr="00BD4388">
        <w:rPr>
          <w:sz w:val="24"/>
          <w:szCs w:val="24"/>
        </w:rPr>
        <w:t>–</w:t>
      </w:r>
      <w:r w:rsidR="00E274EF">
        <w:rPr>
          <w:sz w:val="24"/>
          <w:szCs w:val="24"/>
        </w:rPr>
        <w:t xml:space="preserve"> 29,4</w:t>
      </w:r>
      <w:r w:rsidRPr="00BD4388">
        <w:rPr>
          <w:sz w:val="24"/>
          <w:szCs w:val="24"/>
        </w:rPr>
        <w:t>% (</w:t>
      </w:r>
      <w:r>
        <w:rPr>
          <w:sz w:val="24"/>
          <w:szCs w:val="24"/>
        </w:rPr>
        <w:t xml:space="preserve">или </w:t>
      </w:r>
      <w:r w:rsidR="00E274EF">
        <w:rPr>
          <w:sz w:val="24"/>
          <w:szCs w:val="24"/>
        </w:rPr>
        <w:t>2001,2</w:t>
      </w:r>
      <w:r>
        <w:rPr>
          <w:sz w:val="24"/>
          <w:szCs w:val="24"/>
        </w:rPr>
        <w:t xml:space="preserve"> тыс. рублей).</w:t>
      </w:r>
      <w:r w:rsidRPr="00BD4388">
        <w:rPr>
          <w:sz w:val="24"/>
          <w:szCs w:val="24"/>
        </w:rPr>
        <w:t xml:space="preserve"> </w:t>
      </w:r>
    </w:p>
    <w:p w:rsidR="00E37C01" w:rsidRPr="00E37C01" w:rsidRDefault="00E37C01" w:rsidP="00E37C01">
      <w:pPr>
        <w:autoSpaceDE w:val="0"/>
        <w:autoSpaceDN w:val="0"/>
        <w:adjustRightInd w:val="0"/>
        <w:ind w:firstLine="567"/>
        <w:jc w:val="both"/>
        <w:rPr>
          <w:rFonts w:eastAsia="TT1Bo00"/>
          <w:sz w:val="24"/>
          <w:szCs w:val="24"/>
        </w:rPr>
      </w:pPr>
      <w:r w:rsidRPr="00E37C01">
        <w:rPr>
          <w:rFonts w:eastAsia="TT1Bo00"/>
          <w:sz w:val="24"/>
          <w:szCs w:val="24"/>
        </w:rPr>
        <w:t>В целом</w:t>
      </w:r>
      <w:r>
        <w:rPr>
          <w:rFonts w:eastAsia="TT1Bo00"/>
          <w:sz w:val="24"/>
          <w:szCs w:val="24"/>
        </w:rPr>
        <w:t>,</w:t>
      </w:r>
      <w:r w:rsidRPr="00E37C01">
        <w:rPr>
          <w:rFonts w:eastAsia="TT1Bo00"/>
          <w:sz w:val="24"/>
          <w:szCs w:val="24"/>
        </w:rPr>
        <w:t xml:space="preserve"> законодательно утвержденные бюджетные ассигнования </w:t>
      </w:r>
      <w:r w:rsidR="004E3481">
        <w:rPr>
          <w:rFonts w:eastAsia="TT1Bo00"/>
          <w:sz w:val="24"/>
          <w:szCs w:val="24"/>
        </w:rPr>
        <w:t xml:space="preserve">по разделам классификации расходов </w:t>
      </w:r>
      <w:r w:rsidRPr="00E37C01">
        <w:rPr>
          <w:rFonts w:eastAsia="TT1Bo00"/>
          <w:sz w:val="24"/>
          <w:szCs w:val="24"/>
        </w:rPr>
        <w:t xml:space="preserve">бюджета поселения исполнены в диапазоне от </w:t>
      </w:r>
      <w:r w:rsidR="000F39C3">
        <w:rPr>
          <w:rFonts w:eastAsia="TT1Bo00"/>
          <w:sz w:val="24"/>
          <w:szCs w:val="24"/>
        </w:rPr>
        <w:t>43,5</w:t>
      </w:r>
      <w:r w:rsidRPr="00E37C01">
        <w:rPr>
          <w:rFonts w:eastAsia="TT1Bo00"/>
          <w:sz w:val="24"/>
          <w:szCs w:val="24"/>
        </w:rPr>
        <w:t>% до 100%.</w:t>
      </w:r>
    </w:p>
    <w:p w:rsidR="00E37C01" w:rsidRDefault="00E37C01" w:rsidP="00E37C01">
      <w:pPr>
        <w:ind w:firstLine="567"/>
        <w:jc w:val="both"/>
        <w:rPr>
          <w:color w:val="000000"/>
          <w:spacing w:val="1"/>
          <w:sz w:val="24"/>
          <w:szCs w:val="24"/>
        </w:rPr>
      </w:pPr>
      <w:r w:rsidRPr="00E37C01">
        <w:rPr>
          <w:color w:val="000000"/>
          <w:spacing w:val="1"/>
          <w:sz w:val="24"/>
          <w:szCs w:val="24"/>
        </w:rPr>
        <w:t>В  полном объеме</w:t>
      </w:r>
      <w:r>
        <w:rPr>
          <w:color w:val="000000"/>
          <w:spacing w:val="1"/>
          <w:sz w:val="24"/>
          <w:szCs w:val="24"/>
        </w:rPr>
        <w:t>,</w:t>
      </w:r>
      <w:r w:rsidRPr="00E37C01">
        <w:rPr>
          <w:color w:val="000000"/>
          <w:spacing w:val="1"/>
          <w:sz w:val="24"/>
          <w:szCs w:val="24"/>
        </w:rPr>
        <w:t xml:space="preserve"> на 100% к </w:t>
      </w:r>
      <w:r w:rsidR="005E6C3D">
        <w:rPr>
          <w:color w:val="000000"/>
          <w:spacing w:val="1"/>
          <w:sz w:val="24"/>
          <w:szCs w:val="24"/>
        </w:rPr>
        <w:t xml:space="preserve">уточненным </w:t>
      </w:r>
      <w:r w:rsidRPr="00E37C01">
        <w:rPr>
          <w:color w:val="000000"/>
          <w:spacing w:val="1"/>
          <w:sz w:val="24"/>
          <w:szCs w:val="24"/>
        </w:rPr>
        <w:t>плановым назначениям на 201</w:t>
      </w:r>
      <w:r w:rsidR="005A13C2">
        <w:rPr>
          <w:color w:val="000000"/>
          <w:spacing w:val="1"/>
          <w:sz w:val="24"/>
          <w:szCs w:val="24"/>
        </w:rPr>
        <w:t>9</w:t>
      </w:r>
      <w:r w:rsidRPr="00E37C01">
        <w:rPr>
          <w:color w:val="000000"/>
          <w:spacing w:val="1"/>
          <w:sz w:val="24"/>
          <w:szCs w:val="24"/>
        </w:rPr>
        <w:t xml:space="preserve"> год</w:t>
      </w:r>
      <w:r>
        <w:rPr>
          <w:color w:val="000000"/>
          <w:spacing w:val="1"/>
          <w:sz w:val="24"/>
          <w:szCs w:val="24"/>
        </w:rPr>
        <w:t>,</w:t>
      </w:r>
      <w:r w:rsidRPr="00E37C01">
        <w:rPr>
          <w:color w:val="000000"/>
          <w:spacing w:val="1"/>
          <w:sz w:val="24"/>
          <w:szCs w:val="24"/>
        </w:rPr>
        <w:t xml:space="preserve"> исполнены расходы по </w:t>
      </w:r>
      <w:r w:rsidR="003A4E8C">
        <w:rPr>
          <w:color w:val="000000"/>
          <w:spacing w:val="1"/>
          <w:sz w:val="24"/>
          <w:szCs w:val="24"/>
        </w:rPr>
        <w:t>пяти</w:t>
      </w:r>
      <w:r>
        <w:rPr>
          <w:color w:val="000000"/>
          <w:spacing w:val="1"/>
          <w:sz w:val="24"/>
          <w:szCs w:val="24"/>
        </w:rPr>
        <w:t xml:space="preserve"> из </w:t>
      </w:r>
      <w:r w:rsidR="003A4E8C">
        <w:rPr>
          <w:color w:val="000000"/>
          <w:spacing w:val="1"/>
          <w:sz w:val="24"/>
          <w:szCs w:val="24"/>
        </w:rPr>
        <w:t>девяти</w:t>
      </w:r>
      <w:r>
        <w:rPr>
          <w:color w:val="000000"/>
          <w:spacing w:val="1"/>
          <w:sz w:val="24"/>
          <w:szCs w:val="24"/>
        </w:rPr>
        <w:t xml:space="preserve"> </w:t>
      </w:r>
      <w:r w:rsidRPr="00E37C01">
        <w:rPr>
          <w:color w:val="000000"/>
          <w:spacing w:val="1"/>
          <w:sz w:val="24"/>
          <w:szCs w:val="24"/>
        </w:rPr>
        <w:t>раздел</w:t>
      </w:r>
      <w:r>
        <w:rPr>
          <w:color w:val="000000"/>
          <w:spacing w:val="1"/>
          <w:sz w:val="24"/>
          <w:szCs w:val="24"/>
        </w:rPr>
        <w:t>ов</w:t>
      </w:r>
      <w:r w:rsidRPr="00E37C01">
        <w:rPr>
          <w:color w:val="000000"/>
          <w:spacing w:val="1"/>
          <w:sz w:val="24"/>
          <w:szCs w:val="24"/>
        </w:rPr>
        <w:t xml:space="preserve"> классификации расходов</w:t>
      </w:r>
      <w:r w:rsidR="00FC4839">
        <w:rPr>
          <w:color w:val="000000"/>
          <w:spacing w:val="1"/>
          <w:sz w:val="24"/>
          <w:szCs w:val="24"/>
        </w:rPr>
        <w:t xml:space="preserve"> бюджета</w:t>
      </w:r>
      <w:r w:rsidRPr="00E37C01">
        <w:rPr>
          <w:color w:val="000000"/>
          <w:spacing w:val="1"/>
          <w:sz w:val="24"/>
          <w:szCs w:val="24"/>
        </w:rPr>
        <w:t>: «Национальная оборона»</w:t>
      </w:r>
      <w:r>
        <w:rPr>
          <w:color w:val="000000"/>
          <w:spacing w:val="1"/>
          <w:sz w:val="24"/>
          <w:szCs w:val="24"/>
        </w:rPr>
        <w:t xml:space="preserve">, </w:t>
      </w:r>
      <w:r w:rsidRPr="00E37C01">
        <w:rPr>
          <w:color w:val="000000"/>
          <w:spacing w:val="1"/>
          <w:sz w:val="24"/>
          <w:szCs w:val="24"/>
        </w:rPr>
        <w:t>«</w:t>
      </w:r>
      <w:r w:rsidR="005A13C2">
        <w:rPr>
          <w:color w:val="000000"/>
          <w:spacing w:val="1"/>
          <w:sz w:val="24"/>
          <w:szCs w:val="24"/>
        </w:rPr>
        <w:t>Жилищно-коммунальное хозяйство</w:t>
      </w:r>
      <w:r w:rsidRPr="00E37C01">
        <w:rPr>
          <w:color w:val="000000"/>
          <w:spacing w:val="1"/>
          <w:sz w:val="24"/>
          <w:szCs w:val="24"/>
        </w:rPr>
        <w:t xml:space="preserve">», </w:t>
      </w:r>
      <w:r w:rsidR="003A4E8C">
        <w:rPr>
          <w:color w:val="000000"/>
          <w:spacing w:val="1"/>
          <w:sz w:val="24"/>
          <w:szCs w:val="24"/>
        </w:rPr>
        <w:t>«</w:t>
      </w:r>
      <w:r w:rsidR="005A13C2">
        <w:rPr>
          <w:color w:val="000000"/>
          <w:spacing w:val="1"/>
          <w:sz w:val="24"/>
          <w:szCs w:val="24"/>
        </w:rPr>
        <w:t>Образование</w:t>
      </w:r>
      <w:r w:rsidR="003A4E8C">
        <w:rPr>
          <w:color w:val="000000"/>
          <w:spacing w:val="1"/>
          <w:sz w:val="24"/>
          <w:szCs w:val="24"/>
        </w:rPr>
        <w:t xml:space="preserve">», </w:t>
      </w:r>
      <w:r w:rsidRPr="00E37C01">
        <w:rPr>
          <w:color w:val="000000"/>
          <w:spacing w:val="1"/>
          <w:sz w:val="24"/>
          <w:szCs w:val="24"/>
        </w:rPr>
        <w:t>«</w:t>
      </w:r>
      <w:r w:rsidR="0064548D">
        <w:rPr>
          <w:color w:val="000000"/>
          <w:spacing w:val="1"/>
          <w:sz w:val="24"/>
          <w:szCs w:val="24"/>
        </w:rPr>
        <w:t>Социальная п</w:t>
      </w:r>
      <w:r w:rsidR="00C05FAA">
        <w:rPr>
          <w:color w:val="000000"/>
          <w:spacing w:val="1"/>
          <w:sz w:val="24"/>
          <w:szCs w:val="24"/>
        </w:rPr>
        <w:t>о</w:t>
      </w:r>
      <w:r w:rsidR="0064548D">
        <w:rPr>
          <w:color w:val="000000"/>
          <w:spacing w:val="1"/>
          <w:sz w:val="24"/>
          <w:szCs w:val="24"/>
        </w:rPr>
        <w:t>литика</w:t>
      </w:r>
      <w:r w:rsidRPr="00E37C01">
        <w:rPr>
          <w:color w:val="000000"/>
          <w:spacing w:val="1"/>
          <w:sz w:val="24"/>
          <w:szCs w:val="24"/>
        </w:rPr>
        <w:t>»</w:t>
      </w:r>
      <w:r>
        <w:rPr>
          <w:color w:val="000000"/>
          <w:spacing w:val="1"/>
          <w:sz w:val="24"/>
          <w:szCs w:val="24"/>
        </w:rPr>
        <w:t>, «Межбюджетные трансферты общего характера бюджетам бюджетной системы Российской Федерации».</w:t>
      </w:r>
    </w:p>
    <w:p w:rsidR="00AF3664" w:rsidRDefault="00E37C01" w:rsidP="00E37C01">
      <w:pPr>
        <w:ind w:firstLine="567"/>
        <w:jc w:val="both"/>
        <w:rPr>
          <w:color w:val="000000"/>
          <w:spacing w:val="1"/>
          <w:sz w:val="24"/>
          <w:szCs w:val="24"/>
        </w:rPr>
      </w:pPr>
      <w:r>
        <w:rPr>
          <w:color w:val="000000"/>
          <w:spacing w:val="1"/>
          <w:sz w:val="24"/>
          <w:szCs w:val="24"/>
        </w:rPr>
        <w:t xml:space="preserve">Отмечается низкий процент исполнения по разделу «Национальная экономика» подразделу «Дорожное хозяйство (дорожные фонды)» - </w:t>
      </w:r>
      <w:r w:rsidR="0002780C">
        <w:rPr>
          <w:color w:val="000000"/>
          <w:spacing w:val="1"/>
          <w:sz w:val="24"/>
          <w:szCs w:val="24"/>
        </w:rPr>
        <w:t>43,5</w:t>
      </w:r>
      <w:r>
        <w:rPr>
          <w:color w:val="000000"/>
          <w:spacing w:val="1"/>
          <w:sz w:val="24"/>
          <w:szCs w:val="24"/>
        </w:rPr>
        <w:t xml:space="preserve">%. Данный факт объясняется планированием </w:t>
      </w:r>
      <w:r w:rsidR="009B4153">
        <w:rPr>
          <w:color w:val="000000"/>
          <w:spacing w:val="1"/>
          <w:sz w:val="24"/>
          <w:szCs w:val="24"/>
        </w:rPr>
        <w:t>в 20</w:t>
      </w:r>
      <w:r w:rsidR="0002780C">
        <w:rPr>
          <w:color w:val="000000"/>
          <w:spacing w:val="1"/>
          <w:sz w:val="24"/>
          <w:szCs w:val="24"/>
        </w:rPr>
        <w:t>20</w:t>
      </w:r>
      <w:r w:rsidR="009B4153">
        <w:rPr>
          <w:color w:val="000000"/>
          <w:spacing w:val="1"/>
          <w:sz w:val="24"/>
          <w:szCs w:val="24"/>
        </w:rPr>
        <w:t xml:space="preserve"> году </w:t>
      </w:r>
      <w:r w:rsidR="004947C6">
        <w:rPr>
          <w:color w:val="000000"/>
          <w:spacing w:val="1"/>
          <w:sz w:val="24"/>
          <w:szCs w:val="24"/>
        </w:rPr>
        <w:t xml:space="preserve">большего объема </w:t>
      </w:r>
      <w:r>
        <w:rPr>
          <w:color w:val="000000"/>
          <w:spacing w:val="1"/>
          <w:sz w:val="24"/>
          <w:szCs w:val="24"/>
        </w:rPr>
        <w:t>расходов на проведение ремонтных работ, связанных с дорожной деятельностью</w:t>
      </w:r>
      <w:r w:rsidR="004947C6">
        <w:rPr>
          <w:color w:val="000000"/>
          <w:spacing w:val="1"/>
          <w:sz w:val="24"/>
          <w:szCs w:val="24"/>
        </w:rPr>
        <w:t>.</w:t>
      </w:r>
    </w:p>
    <w:p w:rsidR="00E37C01" w:rsidRPr="00E37C01" w:rsidRDefault="00AF3664" w:rsidP="00E37C01">
      <w:pPr>
        <w:ind w:firstLine="567"/>
        <w:jc w:val="both"/>
        <w:rPr>
          <w:sz w:val="24"/>
          <w:szCs w:val="24"/>
        </w:rPr>
      </w:pPr>
      <w:r>
        <w:rPr>
          <w:color w:val="000000"/>
          <w:spacing w:val="1"/>
          <w:sz w:val="24"/>
          <w:szCs w:val="24"/>
        </w:rPr>
        <w:t>К</w:t>
      </w:r>
      <w:r w:rsidR="00E37C01" w:rsidRPr="00E37C01">
        <w:rPr>
          <w:color w:val="000000"/>
          <w:spacing w:val="1"/>
          <w:sz w:val="24"/>
          <w:szCs w:val="24"/>
        </w:rPr>
        <w:t>ак видно из приведенных данных, в 201</w:t>
      </w:r>
      <w:r w:rsidR="0002780C">
        <w:rPr>
          <w:color w:val="000000"/>
          <w:spacing w:val="1"/>
          <w:sz w:val="24"/>
          <w:szCs w:val="24"/>
        </w:rPr>
        <w:t>9</w:t>
      </w:r>
      <w:r w:rsidR="00E37C01" w:rsidRPr="00E37C01">
        <w:rPr>
          <w:color w:val="000000"/>
          <w:spacing w:val="1"/>
          <w:sz w:val="24"/>
          <w:szCs w:val="24"/>
        </w:rPr>
        <w:t xml:space="preserve"> году общий объем неисполненных расходов составил </w:t>
      </w:r>
      <w:r w:rsidR="0002780C">
        <w:rPr>
          <w:color w:val="000000"/>
          <w:spacing w:val="1"/>
          <w:sz w:val="24"/>
          <w:szCs w:val="24"/>
        </w:rPr>
        <w:t>697,4</w:t>
      </w:r>
      <w:r w:rsidR="00E37C01" w:rsidRPr="00E37C01">
        <w:rPr>
          <w:color w:val="000000"/>
          <w:spacing w:val="1"/>
          <w:sz w:val="24"/>
          <w:szCs w:val="24"/>
        </w:rPr>
        <w:t xml:space="preserve"> тыс. руб</w:t>
      </w:r>
      <w:r>
        <w:rPr>
          <w:color w:val="000000"/>
          <w:spacing w:val="1"/>
          <w:sz w:val="24"/>
          <w:szCs w:val="24"/>
        </w:rPr>
        <w:t>лей</w:t>
      </w:r>
      <w:r w:rsidR="003E5C85">
        <w:rPr>
          <w:color w:val="000000"/>
          <w:spacing w:val="1"/>
          <w:sz w:val="24"/>
          <w:szCs w:val="24"/>
        </w:rPr>
        <w:t xml:space="preserve">, в том числе объем не исполненных расходов муниципального дорожного фонда в сумме </w:t>
      </w:r>
      <w:r w:rsidR="0002780C">
        <w:rPr>
          <w:color w:val="000000"/>
          <w:spacing w:val="1"/>
          <w:sz w:val="24"/>
          <w:szCs w:val="24"/>
        </w:rPr>
        <w:t>616,4</w:t>
      </w:r>
      <w:r w:rsidR="003E5C85">
        <w:rPr>
          <w:color w:val="000000"/>
          <w:spacing w:val="1"/>
          <w:sz w:val="24"/>
          <w:szCs w:val="24"/>
        </w:rPr>
        <w:t xml:space="preserve"> тыс. рублей</w:t>
      </w:r>
      <w:r w:rsidR="00E37C01" w:rsidRPr="00E37C01">
        <w:rPr>
          <w:color w:val="000000"/>
          <w:spacing w:val="1"/>
          <w:sz w:val="24"/>
          <w:szCs w:val="24"/>
        </w:rPr>
        <w:t xml:space="preserve">. План по расходам не исполнен на </w:t>
      </w:r>
      <w:r w:rsidR="0002780C">
        <w:rPr>
          <w:color w:val="000000"/>
          <w:spacing w:val="1"/>
          <w:sz w:val="24"/>
          <w:szCs w:val="24"/>
        </w:rPr>
        <w:t>9,3</w:t>
      </w:r>
      <w:r w:rsidR="00E37C01" w:rsidRPr="00E37C01">
        <w:rPr>
          <w:color w:val="000000"/>
          <w:spacing w:val="1"/>
          <w:sz w:val="24"/>
          <w:szCs w:val="24"/>
        </w:rPr>
        <w:t xml:space="preserve">%, что </w:t>
      </w:r>
      <w:r w:rsidR="0002780C">
        <w:rPr>
          <w:color w:val="000000"/>
          <w:spacing w:val="1"/>
          <w:sz w:val="24"/>
          <w:szCs w:val="24"/>
        </w:rPr>
        <w:t>меньше</w:t>
      </w:r>
      <w:r w:rsidR="00E37C01" w:rsidRPr="00E37C01">
        <w:rPr>
          <w:color w:val="000000"/>
          <w:spacing w:val="1"/>
          <w:sz w:val="24"/>
          <w:szCs w:val="24"/>
        </w:rPr>
        <w:t xml:space="preserve"> чем в предыдущем году на </w:t>
      </w:r>
      <w:r w:rsidR="0002780C">
        <w:rPr>
          <w:color w:val="000000"/>
          <w:spacing w:val="1"/>
          <w:sz w:val="24"/>
          <w:szCs w:val="24"/>
        </w:rPr>
        <w:t>0,1</w:t>
      </w:r>
      <w:r>
        <w:rPr>
          <w:color w:val="000000"/>
          <w:spacing w:val="1"/>
          <w:sz w:val="24"/>
          <w:szCs w:val="24"/>
        </w:rPr>
        <w:t xml:space="preserve"> процентных пункта</w:t>
      </w:r>
      <w:r w:rsidR="00E37C01" w:rsidRPr="00E37C01">
        <w:rPr>
          <w:color w:val="000000"/>
          <w:spacing w:val="1"/>
          <w:sz w:val="24"/>
          <w:szCs w:val="24"/>
        </w:rPr>
        <w:t xml:space="preserve"> (в 201</w:t>
      </w:r>
      <w:r w:rsidR="0002780C">
        <w:rPr>
          <w:color w:val="000000"/>
          <w:spacing w:val="1"/>
          <w:sz w:val="24"/>
          <w:szCs w:val="24"/>
        </w:rPr>
        <w:t>8</w:t>
      </w:r>
      <w:r w:rsidR="00E37C01" w:rsidRPr="00E37C01">
        <w:rPr>
          <w:color w:val="000000"/>
          <w:spacing w:val="1"/>
          <w:sz w:val="24"/>
          <w:szCs w:val="24"/>
        </w:rPr>
        <w:t xml:space="preserve"> году неисполненные расходы составили </w:t>
      </w:r>
      <w:r w:rsidR="0002780C">
        <w:rPr>
          <w:color w:val="000000"/>
          <w:spacing w:val="1"/>
          <w:sz w:val="24"/>
          <w:szCs w:val="24"/>
        </w:rPr>
        <w:t>593</w:t>
      </w:r>
      <w:r w:rsidR="003A4E8C">
        <w:rPr>
          <w:color w:val="000000"/>
          <w:spacing w:val="1"/>
          <w:sz w:val="24"/>
          <w:szCs w:val="24"/>
        </w:rPr>
        <w:t>,2</w:t>
      </w:r>
      <w:r w:rsidR="00E37C01" w:rsidRPr="00E37C01">
        <w:rPr>
          <w:color w:val="000000"/>
          <w:spacing w:val="1"/>
          <w:sz w:val="24"/>
          <w:szCs w:val="24"/>
        </w:rPr>
        <w:t xml:space="preserve"> тыс. руб.</w:t>
      </w:r>
      <w:r>
        <w:rPr>
          <w:color w:val="000000"/>
          <w:spacing w:val="1"/>
          <w:sz w:val="24"/>
          <w:szCs w:val="24"/>
        </w:rPr>
        <w:t xml:space="preserve">, или </w:t>
      </w:r>
      <w:r w:rsidR="0002780C">
        <w:rPr>
          <w:color w:val="000000"/>
          <w:spacing w:val="1"/>
          <w:sz w:val="24"/>
          <w:szCs w:val="24"/>
        </w:rPr>
        <w:t>9</w:t>
      </w:r>
      <w:r w:rsidR="003A4E8C">
        <w:rPr>
          <w:color w:val="000000"/>
          <w:spacing w:val="1"/>
          <w:sz w:val="24"/>
          <w:szCs w:val="24"/>
        </w:rPr>
        <w:t>,4</w:t>
      </w:r>
      <w:r>
        <w:rPr>
          <w:color w:val="000000"/>
          <w:spacing w:val="1"/>
          <w:sz w:val="24"/>
          <w:szCs w:val="24"/>
        </w:rPr>
        <w:t>%</w:t>
      </w:r>
      <w:r w:rsidR="00287E01">
        <w:rPr>
          <w:color w:val="000000"/>
          <w:spacing w:val="1"/>
          <w:sz w:val="24"/>
          <w:szCs w:val="24"/>
        </w:rPr>
        <w:t xml:space="preserve"> от плана</w:t>
      </w:r>
      <w:r w:rsidR="00E37C01" w:rsidRPr="00E37C01">
        <w:rPr>
          <w:color w:val="000000"/>
          <w:spacing w:val="1"/>
          <w:sz w:val="24"/>
          <w:szCs w:val="24"/>
        </w:rPr>
        <w:t xml:space="preserve">). </w:t>
      </w:r>
    </w:p>
    <w:p w:rsidR="00281E75" w:rsidRPr="00BD4388" w:rsidRDefault="00B81947" w:rsidP="0000052F">
      <w:pPr>
        <w:tabs>
          <w:tab w:val="left" w:pos="567"/>
        </w:tabs>
        <w:ind w:firstLine="565"/>
        <w:jc w:val="both"/>
        <w:rPr>
          <w:sz w:val="24"/>
          <w:szCs w:val="24"/>
        </w:rPr>
      </w:pPr>
      <w:r w:rsidRPr="00C821DE">
        <w:rPr>
          <w:b/>
          <w:sz w:val="24"/>
          <w:szCs w:val="24"/>
        </w:rPr>
        <w:t>По разделу 0100 «Общегосударственные вопросы»</w:t>
      </w:r>
      <w:r w:rsidRPr="00C821DE">
        <w:rPr>
          <w:sz w:val="24"/>
          <w:szCs w:val="24"/>
        </w:rPr>
        <w:t xml:space="preserve"> о</w:t>
      </w:r>
      <w:r w:rsidR="00281E75" w:rsidRPr="00C821DE">
        <w:rPr>
          <w:sz w:val="24"/>
          <w:szCs w:val="24"/>
        </w:rPr>
        <w:t>бщая сумма расходов в 201</w:t>
      </w:r>
      <w:r w:rsidR="00B66AF2">
        <w:rPr>
          <w:sz w:val="24"/>
          <w:szCs w:val="24"/>
        </w:rPr>
        <w:t>9</w:t>
      </w:r>
      <w:r w:rsidR="00281E75" w:rsidRPr="00C821DE">
        <w:rPr>
          <w:sz w:val="24"/>
          <w:szCs w:val="24"/>
        </w:rPr>
        <w:t xml:space="preserve"> году</w:t>
      </w:r>
      <w:r w:rsidR="006E5C01" w:rsidRPr="00C821DE">
        <w:rPr>
          <w:sz w:val="24"/>
          <w:szCs w:val="24"/>
        </w:rPr>
        <w:t xml:space="preserve"> </w:t>
      </w:r>
      <w:r w:rsidR="00281E75" w:rsidRPr="00C821DE">
        <w:rPr>
          <w:sz w:val="24"/>
          <w:szCs w:val="24"/>
        </w:rPr>
        <w:t xml:space="preserve">составила </w:t>
      </w:r>
      <w:r w:rsidR="00B66AF2">
        <w:rPr>
          <w:sz w:val="24"/>
          <w:szCs w:val="24"/>
        </w:rPr>
        <w:t>3326,6</w:t>
      </w:r>
      <w:r w:rsidR="00281E75" w:rsidRPr="00C821DE">
        <w:rPr>
          <w:sz w:val="24"/>
          <w:szCs w:val="24"/>
        </w:rPr>
        <w:t xml:space="preserve"> тыс. рублей при плане </w:t>
      </w:r>
      <w:r w:rsidR="00B66AF2">
        <w:rPr>
          <w:sz w:val="24"/>
          <w:szCs w:val="24"/>
        </w:rPr>
        <w:t>3396,2</w:t>
      </w:r>
      <w:r w:rsidR="00281E75" w:rsidRPr="00C821DE">
        <w:rPr>
          <w:sz w:val="24"/>
          <w:szCs w:val="24"/>
        </w:rPr>
        <w:t xml:space="preserve"> тыс. рублей</w:t>
      </w:r>
      <w:r w:rsidR="00CE6AF0">
        <w:rPr>
          <w:sz w:val="24"/>
          <w:szCs w:val="24"/>
        </w:rPr>
        <w:t xml:space="preserve"> (-</w:t>
      </w:r>
      <w:r w:rsidR="00B66AF2">
        <w:rPr>
          <w:sz w:val="24"/>
          <w:szCs w:val="24"/>
        </w:rPr>
        <w:t>69,6</w:t>
      </w:r>
      <w:r w:rsidR="00CE6AF0">
        <w:rPr>
          <w:sz w:val="24"/>
          <w:szCs w:val="24"/>
        </w:rPr>
        <w:t xml:space="preserve"> тыс. рублей</w:t>
      </w:r>
      <w:r w:rsidR="00281E75" w:rsidRPr="00C821DE">
        <w:rPr>
          <w:sz w:val="24"/>
          <w:szCs w:val="24"/>
        </w:rPr>
        <w:t xml:space="preserve">, </w:t>
      </w:r>
      <w:r w:rsidR="00CE6AF0">
        <w:rPr>
          <w:sz w:val="24"/>
          <w:szCs w:val="24"/>
        </w:rPr>
        <w:t xml:space="preserve">или </w:t>
      </w:r>
      <w:r w:rsidR="00B66AF2">
        <w:rPr>
          <w:sz w:val="24"/>
          <w:szCs w:val="24"/>
        </w:rPr>
        <w:t>97,9</w:t>
      </w:r>
      <w:r w:rsidR="00CE6AF0">
        <w:rPr>
          <w:sz w:val="24"/>
          <w:szCs w:val="24"/>
        </w:rPr>
        <w:t xml:space="preserve">% к плану), </w:t>
      </w:r>
      <w:r w:rsidR="00281E75" w:rsidRPr="00C821DE">
        <w:rPr>
          <w:sz w:val="24"/>
          <w:szCs w:val="24"/>
        </w:rPr>
        <w:t xml:space="preserve">или </w:t>
      </w:r>
      <w:r w:rsidR="00B66AF2">
        <w:rPr>
          <w:sz w:val="24"/>
          <w:szCs w:val="24"/>
        </w:rPr>
        <w:t>48,9</w:t>
      </w:r>
      <w:r w:rsidR="00281E75" w:rsidRPr="00C821DE">
        <w:rPr>
          <w:sz w:val="24"/>
          <w:szCs w:val="24"/>
        </w:rPr>
        <w:t>% от общего объема расходов бюджета поселения. В 201</w:t>
      </w:r>
      <w:r w:rsidR="00B66AF2">
        <w:rPr>
          <w:sz w:val="24"/>
          <w:szCs w:val="24"/>
        </w:rPr>
        <w:t>9</w:t>
      </w:r>
      <w:r w:rsidR="00281E75" w:rsidRPr="00C821DE">
        <w:rPr>
          <w:sz w:val="24"/>
          <w:szCs w:val="24"/>
        </w:rPr>
        <w:t xml:space="preserve"> году </w:t>
      </w:r>
      <w:r w:rsidR="00C821DE">
        <w:rPr>
          <w:sz w:val="24"/>
          <w:szCs w:val="24"/>
        </w:rPr>
        <w:t xml:space="preserve">рост </w:t>
      </w:r>
      <w:r w:rsidR="00281E75" w:rsidRPr="00C821DE">
        <w:rPr>
          <w:sz w:val="24"/>
          <w:szCs w:val="24"/>
        </w:rPr>
        <w:t>расход</w:t>
      </w:r>
      <w:r w:rsidR="00C821DE">
        <w:rPr>
          <w:sz w:val="24"/>
          <w:szCs w:val="24"/>
        </w:rPr>
        <w:t>ов</w:t>
      </w:r>
      <w:r w:rsidR="00281E75" w:rsidRPr="00C821DE">
        <w:rPr>
          <w:sz w:val="24"/>
          <w:szCs w:val="24"/>
        </w:rPr>
        <w:t xml:space="preserve"> </w:t>
      </w:r>
      <w:r w:rsidR="00C821DE">
        <w:rPr>
          <w:sz w:val="24"/>
          <w:szCs w:val="24"/>
        </w:rPr>
        <w:t xml:space="preserve">составил </w:t>
      </w:r>
      <w:r w:rsidR="00B66AF2">
        <w:rPr>
          <w:sz w:val="24"/>
          <w:szCs w:val="24"/>
        </w:rPr>
        <w:t>276,1</w:t>
      </w:r>
      <w:r w:rsidR="00281E75" w:rsidRPr="00C821DE">
        <w:rPr>
          <w:sz w:val="24"/>
          <w:szCs w:val="24"/>
        </w:rPr>
        <w:t xml:space="preserve"> тыс. рублей, или </w:t>
      </w:r>
      <w:r w:rsidR="00B66AF2">
        <w:rPr>
          <w:sz w:val="24"/>
          <w:szCs w:val="24"/>
        </w:rPr>
        <w:t>109,1</w:t>
      </w:r>
      <w:r w:rsidR="00281E75" w:rsidRPr="00C821DE">
        <w:rPr>
          <w:sz w:val="24"/>
          <w:szCs w:val="24"/>
        </w:rPr>
        <w:t>%</w:t>
      </w:r>
      <w:r w:rsidR="00C821DE">
        <w:rPr>
          <w:sz w:val="24"/>
          <w:szCs w:val="24"/>
        </w:rPr>
        <w:t xml:space="preserve"> к 201</w:t>
      </w:r>
      <w:r w:rsidR="00B66AF2">
        <w:rPr>
          <w:sz w:val="24"/>
          <w:szCs w:val="24"/>
        </w:rPr>
        <w:t>8</w:t>
      </w:r>
      <w:r w:rsidR="00C821DE">
        <w:rPr>
          <w:sz w:val="24"/>
          <w:szCs w:val="24"/>
        </w:rPr>
        <w:t xml:space="preserve"> году</w:t>
      </w:r>
      <w:r w:rsidR="00281E75" w:rsidRPr="00C821DE">
        <w:rPr>
          <w:sz w:val="24"/>
          <w:szCs w:val="24"/>
        </w:rPr>
        <w:t>.</w:t>
      </w:r>
      <w:r w:rsidR="00281E75" w:rsidRPr="00BD4388">
        <w:rPr>
          <w:sz w:val="24"/>
          <w:szCs w:val="24"/>
        </w:rPr>
        <w:t xml:space="preserve"> </w:t>
      </w:r>
    </w:p>
    <w:p w:rsidR="003E49A9" w:rsidRDefault="003E49A9" w:rsidP="003E49A9">
      <w:pPr>
        <w:pStyle w:val="consplusnormal0"/>
        <w:tabs>
          <w:tab w:val="left" w:pos="2340"/>
        </w:tabs>
        <w:spacing w:before="0" w:after="0"/>
        <w:ind w:firstLine="567"/>
        <w:jc w:val="both"/>
      </w:pPr>
      <w:r w:rsidRPr="008A4FEA">
        <w:t>На выплату заработной платы с начислениями в 201</w:t>
      </w:r>
      <w:r w:rsidR="00B66AF2">
        <w:t>9</w:t>
      </w:r>
      <w:r w:rsidR="00176B4B" w:rsidRPr="008A4FEA">
        <w:t xml:space="preserve"> году, в целом</w:t>
      </w:r>
      <w:r w:rsidR="00E043A1" w:rsidRPr="008A4FEA">
        <w:t>,</w:t>
      </w:r>
      <w:r w:rsidR="00176B4B" w:rsidRPr="008A4FEA">
        <w:t xml:space="preserve"> по разделу «Общегосударственные вопросы», </w:t>
      </w:r>
      <w:r w:rsidRPr="008A4FEA">
        <w:t xml:space="preserve">направлено </w:t>
      </w:r>
      <w:r w:rsidR="00B66AF2">
        <w:t>2867,3</w:t>
      </w:r>
      <w:r w:rsidR="00176B4B" w:rsidRPr="008A4FEA">
        <w:t xml:space="preserve"> </w:t>
      </w:r>
      <w:r w:rsidRPr="008A4FEA">
        <w:t xml:space="preserve">тыс. рублей, </w:t>
      </w:r>
      <w:r w:rsidR="002845E7" w:rsidRPr="008A4FEA">
        <w:t>рост составил</w:t>
      </w:r>
      <w:r w:rsidRPr="008A4FEA">
        <w:t xml:space="preserve"> </w:t>
      </w:r>
      <w:r w:rsidR="00B66AF2">
        <w:t>137,5</w:t>
      </w:r>
      <w:r w:rsidRPr="008A4FEA">
        <w:t xml:space="preserve"> тыс. рублей </w:t>
      </w:r>
      <w:r w:rsidR="00176B4B" w:rsidRPr="008A4FEA">
        <w:t>(</w:t>
      </w:r>
      <w:r w:rsidRPr="008A4FEA">
        <w:t xml:space="preserve">или </w:t>
      </w:r>
      <w:r w:rsidR="00B66AF2">
        <w:t>105</w:t>
      </w:r>
      <w:r w:rsidRPr="008A4FEA">
        <w:t>%</w:t>
      </w:r>
      <w:r w:rsidR="00176B4B" w:rsidRPr="008A4FEA">
        <w:t>)</w:t>
      </w:r>
      <w:r w:rsidRPr="008A4FEA">
        <w:t xml:space="preserve"> </w:t>
      </w:r>
      <w:r w:rsidR="002845E7" w:rsidRPr="008A4FEA">
        <w:t>к уровню</w:t>
      </w:r>
      <w:r w:rsidRPr="008A4FEA">
        <w:t xml:space="preserve"> </w:t>
      </w:r>
      <w:r w:rsidR="00CB347F" w:rsidRPr="008A4FEA">
        <w:t xml:space="preserve">исполнения </w:t>
      </w:r>
      <w:r w:rsidRPr="008A4FEA">
        <w:t>201</w:t>
      </w:r>
      <w:r w:rsidR="00B66AF2">
        <w:t>8</w:t>
      </w:r>
      <w:r w:rsidRPr="008A4FEA">
        <w:t xml:space="preserve"> год</w:t>
      </w:r>
      <w:r w:rsidR="002845E7" w:rsidRPr="008A4FEA">
        <w:t>а</w:t>
      </w:r>
      <w:r w:rsidRPr="00BD4388">
        <w:t xml:space="preserve"> (</w:t>
      </w:r>
      <w:r w:rsidR="00B66AF2">
        <w:t>2729,8</w:t>
      </w:r>
      <w:r w:rsidRPr="00BD4388">
        <w:t xml:space="preserve"> тыс. рублей). </w:t>
      </w:r>
    </w:p>
    <w:p w:rsidR="00B66AF2" w:rsidRPr="00531C81" w:rsidRDefault="00B66AF2" w:rsidP="00B66AF2">
      <w:pPr>
        <w:pStyle w:val="consplusnormal0"/>
        <w:tabs>
          <w:tab w:val="left" w:pos="2340"/>
        </w:tabs>
        <w:spacing w:before="0" w:after="0"/>
        <w:ind w:firstLine="567"/>
        <w:jc w:val="both"/>
      </w:pPr>
      <w:r>
        <w:t xml:space="preserve">Данный факт объясняется увеличением заработной платы на основании Указа Губернатора Иркутской области от 14.03.2019г. № 52-уг </w:t>
      </w:r>
      <w:r w:rsidRPr="00531C81">
        <w:t>«</w:t>
      </w:r>
      <w:r w:rsidRPr="00531C81">
        <w:rPr>
          <w:shd w:val="clear" w:color="auto" w:fill="FFFFFF"/>
        </w:rPr>
        <w:t>Об увеличении (индексации) размеров окладов месячного денежного содержания государственных гражданских служащих Иркутской области</w:t>
      </w:r>
      <w:r w:rsidRPr="00531C81">
        <w:t>»</w:t>
      </w:r>
      <w:r>
        <w:t>, Указа Губернатора Иркутской области от 25.10.2019г. № 25-уг «О размерах должностных окладов и ежемесячного денежного поощрения государственных гражданских служащих Иркутской области», увеличением размера МРОТ в соответствии с Федеральным законом от 28.12.2017 №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w:t>
      </w:r>
    </w:p>
    <w:p w:rsidR="00C06DED" w:rsidRDefault="00C06DED" w:rsidP="00FD5C4C">
      <w:pPr>
        <w:pStyle w:val="consplusnormal0"/>
        <w:tabs>
          <w:tab w:val="left" w:pos="2340"/>
        </w:tabs>
        <w:spacing w:before="0" w:after="0"/>
        <w:ind w:firstLine="567"/>
        <w:jc w:val="both"/>
      </w:pPr>
      <w:r>
        <w:t>По разделу «Общегосударственные вопросы» в 201</w:t>
      </w:r>
      <w:r w:rsidR="00B66AF2">
        <w:t>9</w:t>
      </w:r>
      <w:r>
        <w:t xml:space="preserve"> год</w:t>
      </w:r>
      <w:r w:rsidR="00D6414E">
        <w:t>у</w:t>
      </w:r>
      <w:r>
        <w:t xml:space="preserve"> расходы производились по следующим направлениям:</w:t>
      </w:r>
    </w:p>
    <w:p w:rsidR="00C06DED" w:rsidRDefault="00C06DED" w:rsidP="00C06DED">
      <w:pPr>
        <w:tabs>
          <w:tab w:val="left" w:pos="851"/>
        </w:tabs>
        <w:ind w:firstLine="567"/>
        <w:jc w:val="both"/>
        <w:rPr>
          <w:sz w:val="24"/>
          <w:szCs w:val="24"/>
        </w:rPr>
      </w:pPr>
      <w:r w:rsidRPr="000659C8">
        <w:rPr>
          <w:sz w:val="24"/>
          <w:szCs w:val="24"/>
        </w:rPr>
        <w:t>- по подразделу 0102 «Функционирование высшего должностного лица субъекта Российской Федерации и муниципального образования»</w:t>
      </w:r>
      <w:r w:rsidR="00D6414E" w:rsidRPr="000659C8">
        <w:rPr>
          <w:sz w:val="24"/>
          <w:szCs w:val="24"/>
        </w:rPr>
        <w:t xml:space="preserve"> </w:t>
      </w:r>
      <w:r w:rsidRPr="000659C8">
        <w:rPr>
          <w:sz w:val="24"/>
          <w:szCs w:val="24"/>
        </w:rPr>
        <w:t xml:space="preserve">на обеспечение деятельности Главы </w:t>
      </w:r>
      <w:r w:rsidR="00BF6774">
        <w:rPr>
          <w:sz w:val="24"/>
          <w:szCs w:val="24"/>
        </w:rPr>
        <w:t>Тимошинского</w:t>
      </w:r>
      <w:r w:rsidRPr="000659C8">
        <w:rPr>
          <w:sz w:val="24"/>
          <w:szCs w:val="24"/>
        </w:rPr>
        <w:t xml:space="preserve"> </w:t>
      </w:r>
      <w:r w:rsidR="00ED60DA" w:rsidRPr="000659C8">
        <w:rPr>
          <w:sz w:val="24"/>
          <w:szCs w:val="24"/>
        </w:rPr>
        <w:t>сельского поселения</w:t>
      </w:r>
      <w:r w:rsidRPr="000659C8">
        <w:rPr>
          <w:sz w:val="24"/>
          <w:szCs w:val="24"/>
        </w:rPr>
        <w:t xml:space="preserve"> расходы исполнены на </w:t>
      </w:r>
      <w:r w:rsidR="007937BB">
        <w:rPr>
          <w:sz w:val="24"/>
          <w:szCs w:val="24"/>
        </w:rPr>
        <w:t>97,1</w:t>
      </w:r>
      <w:r w:rsidRPr="000659C8">
        <w:rPr>
          <w:sz w:val="24"/>
          <w:szCs w:val="24"/>
        </w:rPr>
        <w:t xml:space="preserve">% от плана в сумме </w:t>
      </w:r>
      <w:r w:rsidR="007937BB">
        <w:rPr>
          <w:sz w:val="24"/>
          <w:szCs w:val="24"/>
        </w:rPr>
        <w:t xml:space="preserve">635,2 </w:t>
      </w:r>
      <w:r w:rsidRPr="000659C8">
        <w:rPr>
          <w:sz w:val="24"/>
          <w:szCs w:val="24"/>
        </w:rPr>
        <w:t xml:space="preserve">тыс. рублей, </w:t>
      </w:r>
      <w:r w:rsidR="00ED60DA" w:rsidRPr="000659C8">
        <w:rPr>
          <w:sz w:val="24"/>
          <w:szCs w:val="24"/>
        </w:rPr>
        <w:t>с</w:t>
      </w:r>
      <w:r w:rsidRPr="000659C8">
        <w:rPr>
          <w:sz w:val="24"/>
          <w:szCs w:val="24"/>
        </w:rPr>
        <w:t xml:space="preserve"> </w:t>
      </w:r>
      <w:r w:rsidR="006362CB">
        <w:rPr>
          <w:sz w:val="24"/>
          <w:szCs w:val="24"/>
        </w:rPr>
        <w:t>ростом</w:t>
      </w:r>
      <w:r w:rsidRPr="000659C8">
        <w:rPr>
          <w:sz w:val="24"/>
          <w:szCs w:val="24"/>
        </w:rPr>
        <w:t xml:space="preserve"> </w:t>
      </w:r>
      <w:r w:rsidR="00ED60DA" w:rsidRPr="000659C8">
        <w:rPr>
          <w:sz w:val="24"/>
          <w:szCs w:val="24"/>
        </w:rPr>
        <w:t xml:space="preserve">на </w:t>
      </w:r>
      <w:r w:rsidR="007937BB">
        <w:rPr>
          <w:sz w:val="24"/>
          <w:szCs w:val="24"/>
        </w:rPr>
        <w:t>26,4</w:t>
      </w:r>
      <w:r w:rsidRPr="000659C8">
        <w:rPr>
          <w:sz w:val="24"/>
          <w:szCs w:val="24"/>
        </w:rPr>
        <w:t xml:space="preserve"> тыс. рублей (</w:t>
      </w:r>
      <w:r w:rsidR="006362CB">
        <w:rPr>
          <w:sz w:val="24"/>
          <w:szCs w:val="24"/>
        </w:rPr>
        <w:t xml:space="preserve">или </w:t>
      </w:r>
      <w:r w:rsidR="007937BB">
        <w:rPr>
          <w:sz w:val="24"/>
          <w:szCs w:val="24"/>
        </w:rPr>
        <w:t>104,3</w:t>
      </w:r>
      <w:r w:rsidRPr="000659C8">
        <w:rPr>
          <w:sz w:val="24"/>
          <w:szCs w:val="24"/>
        </w:rPr>
        <w:t xml:space="preserve">%) </w:t>
      </w:r>
      <w:r w:rsidR="00ED60DA" w:rsidRPr="000659C8">
        <w:rPr>
          <w:sz w:val="24"/>
          <w:szCs w:val="24"/>
        </w:rPr>
        <w:t xml:space="preserve">к уровню исполнения </w:t>
      </w:r>
      <w:r w:rsidRPr="000659C8">
        <w:rPr>
          <w:sz w:val="24"/>
          <w:szCs w:val="24"/>
        </w:rPr>
        <w:t>201</w:t>
      </w:r>
      <w:r w:rsidR="007937BB">
        <w:rPr>
          <w:sz w:val="24"/>
          <w:szCs w:val="24"/>
        </w:rPr>
        <w:t>8</w:t>
      </w:r>
      <w:r w:rsidRPr="000659C8">
        <w:rPr>
          <w:sz w:val="24"/>
          <w:szCs w:val="24"/>
        </w:rPr>
        <w:t xml:space="preserve"> год</w:t>
      </w:r>
      <w:r w:rsidR="00D6414E" w:rsidRPr="000659C8">
        <w:rPr>
          <w:sz w:val="24"/>
          <w:szCs w:val="24"/>
        </w:rPr>
        <w:t>а</w:t>
      </w:r>
      <w:r w:rsidR="00F63B68" w:rsidRPr="000659C8">
        <w:rPr>
          <w:sz w:val="24"/>
          <w:szCs w:val="24"/>
        </w:rPr>
        <w:t>.</w:t>
      </w:r>
      <w:r w:rsidR="00F41AEC">
        <w:rPr>
          <w:sz w:val="24"/>
          <w:szCs w:val="24"/>
        </w:rPr>
        <w:t xml:space="preserve"> </w:t>
      </w:r>
      <w:r w:rsidR="00F63B68" w:rsidRPr="000659C8">
        <w:rPr>
          <w:sz w:val="24"/>
          <w:szCs w:val="24"/>
        </w:rPr>
        <w:t xml:space="preserve">Удельный вес расходов по данному подразделу составил </w:t>
      </w:r>
      <w:r w:rsidR="00F1577B" w:rsidRPr="000659C8">
        <w:rPr>
          <w:sz w:val="24"/>
          <w:szCs w:val="24"/>
        </w:rPr>
        <w:t xml:space="preserve">в общем объеме расходов местного бюджета </w:t>
      </w:r>
      <w:r w:rsidR="001036C4" w:rsidRPr="000659C8">
        <w:rPr>
          <w:sz w:val="24"/>
          <w:szCs w:val="24"/>
        </w:rPr>
        <w:t>–</w:t>
      </w:r>
      <w:r w:rsidR="00F1577B" w:rsidRPr="000659C8">
        <w:rPr>
          <w:sz w:val="24"/>
          <w:szCs w:val="24"/>
        </w:rPr>
        <w:t xml:space="preserve"> </w:t>
      </w:r>
      <w:r w:rsidR="007937BB">
        <w:rPr>
          <w:sz w:val="24"/>
          <w:szCs w:val="24"/>
        </w:rPr>
        <w:t>9,3</w:t>
      </w:r>
      <w:r w:rsidR="00F1577B" w:rsidRPr="000659C8">
        <w:rPr>
          <w:sz w:val="24"/>
          <w:szCs w:val="24"/>
        </w:rPr>
        <w:t xml:space="preserve">%, </w:t>
      </w:r>
      <w:r w:rsidR="00F63B68" w:rsidRPr="000659C8">
        <w:rPr>
          <w:sz w:val="24"/>
          <w:szCs w:val="24"/>
        </w:rPr>
        <w:t>в общем объеме расходов по разделу «Общегосударственные вопросы»</w:t>
      </w:r>
      <w:r w:rsidR="00F1577B" w:rsidRPr="000659C8">
        <w:rPr>
          <w:sz w:val="24"/>
          <w:szCs w:val="24"/>
        </w:rPr>
        <w:t xml:space="preserve"> -</w:t>
      </w:r>
      <w:r w:rsidR="00F63B68" w:rsidRPr="000659C8">
        <w:rPr>
          <w:sz w:val="24"/>
          <w:szCs w:val="24"/>
        </w:rPr>
        <w:t xml:space="preserve"> </w:t>
      </w:r>
      <w:r w:rsidR="007937BB">
        <w:rPr>
          <w:sz w:val="24"/>
          <w:szCs w:val="24"/>
        </w:rPr>
        <w:t>19,1</w:t>
      </w:r>
      <w:r w:rsidR="00F1577B" w:rsidRPr="000659C8">
        <w:rPr>
          <w:sz w:val="24"/>
          <w:szCs w:val="24"/>
        </w:rPr>
        <w:t>%</w:t>
      </w:r>
      <w:r w:rsidRPr="000659C8">
        <w:rPr>
          <w:sz w:val="24"/>
          <w:szCs w:val="24"/>
        </w:rPr>
        <w:t>;</w:t>
      </w:r>
    </w:p>
    <w:p w:rsidR="005B6A08" w:rsidRDefault="00C06DED" w:rsidP="005B6A08">
      <w:pPr>
        <w:tabs>
          <w:tab w:val="left" w:pos="851"/>
        </w:tabs>
        <w:ind w:firstLine="567"/>
        <w:jc w:val="both"/>
        <w:rPr>
          <w:sz w:val="24"/>
          <w:szCs w:val="24"/>
        </w:rPr>
      </w:pPr>
      <w:r>
        <w:rPr>
          <w:sz w:val="24"/>
          <w:szCs w:val="24"/>
        </w:rPr>
        <w:t xml:space="preserve">- </w:t>
      </w:r>
      <w:r w:rsidR="005B6A08">
        <w:rPr>
          <w:sz w:val="24"/>
          <w:szCs w:val="24"/>
        </w:rPr>
        <w:t xml:space="preserve">по подразделу </w:t>
      </w:r>
      <w:r w:rsidR="00C227F3">
        <w:rPr>
          <w:sz w:val="24"/>
          <w:szCs w:val="24"/>
        </w:rPr>
        <w:t xml:space="preserve">0103 </w:t>
      </w:r>
      <w:r w:rsidR="005B6A08" w:rsidRPr="00C227F3">
        <w:rPr>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на </w:t>
      </w:r>
      <w:r w:rsidRPr="00C227F3">
        <w:rPr>
          <w:sz w:val="24"/>
          <w:szCs w:val="24"/>
        </w:rPr>
        <w:t>функционирование</w:t>
      </w:r>
      <w:r>
        <w:rPr>
          <w:sz w:val="24"/>
          <w:szCs w:val="24"/>
        </w:rPr>
        <w:t xml:space="preserve"> Думы </w:t>
      </w:r>
      <w:r w:rsidR="00BF6774">
        <w:rPr>
          <w:sz w:val="24"/>
          <w:szCs w:val="24"/>
        </w:rPr>
        <w:t>Тимошинского</w:t>
      </w:r>
      <w:r w:rsidR="00E043A1">
        <w:rPr>
          <w:sz w:val="24"/>
          <w:szCs w:val="24"/>
        </w:rPr>
        <w:t xml:space="preserve"> </w:t>
      </w:r>
      <w:r w:rsidR="00D15D7A">
        <w:rPr>
          <w:sz w:val="24"/>
          <w:szCs w:val="24"/>
        </w:rPr>
        <w:t>сельского поселения</w:t>
      </w:r>
      <w:r w:rsidR="00E043A1">
        <w:rPr>
          <w:sz w:val="24"/>
          <w:szCs w:val="24"/>
        </w:rPr>
        <w:t xml:space="preserve"> </w:t>
      </w:r>
      <w:r w:rsidR="005B6A08">
        <w:rPr>
          <w:sz w:val="24"/>
          <w:szCs w:val="24"/>
        </w:rPr>
        <w:t xml:space="preserve">расходы исполнены на 100% от плана в сумме </w:t>
      </w:r>
      <w:r w:rsidR="006E72F1">
        <w:rPr>
          <w:sz w:val="24"/>
          <w:szCs w:val="24"/>
        </w:rPr>
        <w:t>1</w:t>
      </w:r>
      <w:r w:rsidR="005B6A08">
        <w:rPr>
          <w:sz w:val="24"/>
          <w:szCs w:val="24"/>
        </w:rPr>
        <w:t>,0 тыс. рублей</w:t>
      </w:r>
      <w:r w:rsidR="007937BB">
        <w:rPr>
          <w:sz w:val="24"/>
          <w:szCs w:val="24"/>
        </w:rPr>
        <w:t xml:space="preserve"> (приобретены материальные запасы)</w:t>
      </w:r>
      <w:r w:rsidR="005B6A08">
        <w:rPr>
          <w:sz w:val="24"/>
          <w:szCs w:val="24"/>
        </w:rPr>
        <w:t>, что соответствует уровню аналогичных расходов 201</w:t>
      </w:r>
      <w:r w:rsidR="007937BB">
        <w:rPr>
          <w:sz w:val="24"/>
          <w:szCs w:val="24"/>
        </w:rPr>
        <w:t>8</w:t>
      </w:r>
      <w:r w:rsidR="005B6A08">
        <w:rPr>
          <w:sz w:val="24"/>
          <w:szCs w:val="24"/>
        </w:rPr>
        <w:t xml:space="preserve"> год</w:t>
      </w:r>
      <w:r w:rsidR="00D15D7A">
        <w:rPr>
          <w:sz w:val="24"/>
          <w:szCs w:val="24"/>
        </w:rPr>
        <w:t>а</w:t>
      </w:r>
      <w:r w:rsidR="00D6176A">
        <w:rPr>
          <w:sz w:val="24"/>
          <w:szCs w:val="24"/>
        </w:rPr>
        <w:t xml:space="preserve">. 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составил в общем объеме расходов местного бюджета – 0,0</w:t>
      </w:r>
      <w:r w:rsidR="007937BB">
        <w:rPr>
          <w:sz w:val="24"/>
          <w:szCs w:val="24"/>
        </w:rPr>
        <w:t>1</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- 0,0</w:t>
      </w:r>
      <w:r w:rsidR="006362CB">
        <w:rPr>
          <w:sz w:val="24"/>
          <w:szCs w:val="24"/>
        </w:rPr>
        <w:t>3</w:t>
      </w:r>
      <w:r w:rsidR="00D6176A">
        <w:rPr>
          <w:sz w:val="24"/>
          <w:szCs w:val="24"/>
        </w:rPr>
        <w:t>%</w:t>
      </w:r>
      <w:r w:rsidR="00D6176A" w:rsidRPr="00F63B68">
        <w:rPr>
          <w:sz w:val="24"/>
          <w:szCs w:val="24"/>
        </w:rPr>
        <w:t>;</w:t>
      </w:r>
    </w:p>
    <w:p w:rsidR="00E63F48" w:rsidRDefault="00C06DED" w:rsidP="00E63F48">
      <w:pPr>
        <w:tabs>
          <w:tab w:val="left" w:pos="851"/>
        </w:tabs>
        <w:ind w:firstLine="567"/>
        <w:jc w:val="both"/>
        <w:rPr>
          <w:sz w:val="24"/>
          <w:szCs w:val="24"/>
        </w:rPr>
      </w:pPr>
      <w:r>
        <w:rPr>
          <w:sz w:val="24"/>
          <w:szCs w:val="24"/>
        </w:rPr>
        <w:t xml:space="preserve">- </w:t>
      </w:r>
      <w:r w:rsidR="00E63F48">
        <w:rPr>
          <w:sz w:val="24"/>
          <w:szCs w:val="24"/>
        </w:rPr>
        <w:t xml:space="preserve">по подразделу 0104 </w:t>
      </w:r>
      <w:r w:rsidR="00E63F48" w:rsidRPr="00E63F48">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06130">
        <w:rPr>
          <w:sz w:val="24"/>
          <w:szCs w:val="24"/>
        </w:rPr>
        <w:t xml:space="preserve"> </w:t>
      </w:r>
      <w:r w:rsidR="00E63F48">
        <w:rPr>
          <w:sz w:val="24"/>
          <w:szCs w:val="24"/>
        </w:rPr>
        <w:t xml:space="preserve">на обеспечение деятельности </w:t>
      </w:r>
      <w:r w:rsidR="00206130">
        <w:rPr>
          <w:sz w:val="24"/>
          <w:szCs w:val="24"/>
        </w:rPr>
        <w:t>а</w:t>
      </w:r>
      <w:r w:rsidRPr="00A93E06">
        <w:rPr>
          <w:sz w:val="24"/>
          <w:szCs w:val="24"/>
        </w:rPr>
        <w:t xml:space="preserve">дминистрации </w:t>
      </w:r>
      <w:r w:rsidR="00BF6774">
        <w:rPr>
          <w:sz w:val="24"/>
          <w:szCs w:val="24"/>
        </w:rPr>
        <w:t>Тимошинского</w:t>
      </w:r>
      <w:r w:rsidR="00E63F48">
        <w:rPr>
          <w:sz w:val="24"/>
          <w:szCs w:val="24"/>
        </w:rPr>
        <w:t xml:space="preserve"> </w:t>
      </w:r>
      <w:r w:rsidR="007D6FA8">
        <w:rPr>
          <w:sz w:val="24"/>
          <w:szCs w:val="24"/>
        </w:rPr>
        <w:t>сельского поселения</w:t>
      </w:r>
      <w:r w:rsidR="00E63F48">
        <w:rPr>
          <w:sz w:val="24"/>
          <w:szCs w:val="24"/>
        </w:rPr>
        <w:t xml:space="preserve"> расходы исполнены на </w:t>
      </w:r>
      <w:r w:rsidR="007937BB">
        <w:rPr>
          <w:sz w:val="24"/>
          <w:szCs w:val="24"/>
        </w:rPr>
        <w:t>98,2</w:t>
      </w:r>
      <w:r w:rsidR="00E63F48">
        <w:rPr>
          <w:sz w:val="24"/>
          <w:szCs w:val="24"/>
        </w:rPr>
        <w:t xml:space="preserve">% от плана в сумме </w:t>
      </w:r>
      <w:r w:rsidR="007937BB">
        <w:rPr>
          <w:sz w:val="24"/>
          <w:szCs w:val="24"/>
        </w:rPr>
        <w:t>2689,7</w:t>
      </w:r>
      <w:r w:rsidR="00E63F48">
        <w:rPr>
          <w:sz w:val="24"/>
          <w:szCs w:val="24"/>
        </w:rPr>
        <w:t xml:space="preserve"> тыс. рублей, </w:t>
      </w:r>
      <w:r w:rsidR="007D6FA8">
        <w:rPr>
          <w:sz w:val="24"/>
          <w:szCs w:val="24"/>
        </w:rPr>
        <w:t xml:space="preserve">с ростом </w:t>
      </w:r>
      <w:r w:rsidR="00E63F48">
        <w:rPr>
          <w:sz w:val="24"/>
          <w:szCs w:val="24"/>
        </w:rPr>
        <w:t xml:space="preserve">на </w:t>
      </w:r>
      <w:r w:rsidR="007937BB">
        <w:rPr>
          <w:sz w:val="24"/>
          <w:szCs w:val="24"/>
        </w:rPr>
        <w:t>249,7</w:t>
      </w:r>
      <w:r w:rsidR="00176DC5">
        <w:rPr>
          <w:sz w:val="24"/>
          <w:szCs w:val="24"/>
        </w:rPr>
        <w:t xml:space="preserve"> </w:t>
      </w:r>
      <w:r w:rsidR="00E63F48">
        <w:rPr>
          <w:sz w:val="24"/>
          <w:szCs w:val="24"/>
        </w:rPr>
        <w:t>тыс. рублей (</w:t>
      </w:r>
      <w:r w:rsidR="00AA380A">
        <w:rPr>
          <w:sz w:val="24"/>
          <w:szCs w:val="24"/>
        </w:rPr>
        <w:t xml:space="preserve">или </w:t>
      </w:r>
      <w:r w:rsidR="007937BB">
        <w:rPr>
          <w:sz w:val="24"/>
          <w:szCs w:val="24"/>
        </w:rPr>
        <w:t>110,2</w:t>
      </w:r>
      <w:r w:rsidR="00E63F48">
        <w:rPr>
          <w:sz w:val="24"/>
          <w:szCs w:val="24"/>
        </w:rPr>
        <w:t xml:space="preserve">%) </w:t>
      </w:r>
      <w:r w:rsidR="007D6FA8">
        <w:rPr>
          <w:sz w:val="24"/>
          <w:szCs w:val="24"/>
        </w:rPr>
        <w:t>к уровню исполнения</w:t>
      </w:r>
      <w:r w:rsidR="00E63F48">
        <w:rPr>
          <w:sz w:val="24"/>
          <w:szCs w:val="24"/>
        </w:rPr>
        <w:t xml:space="preserve"> 201</w:t>
      </w:r>
      <w:r w:rsidR="007937BB">
        <w:rPr>
          <w:sz w:val="24"/>
          <w:szCs w:val="24"/>
        </w:rPr>
        <w:t>8</w:t>
      </w:r>
      <w:r w:rsidR="00E63F48">
        <w:rPr>
          <w:sz w:val="24"/>
          <w:szCs w:val="24"/>
        </w:rPr>
        <w:t xml:space="preserve"> год</w:t>
      </w:r>
      <w:r w:rsidR="00206130">
        <w:rPr>
          <w:sz w:val="24"/>
          <w:szCs w:val="24"/>
        </w:rPr>
        <w:t>а</w:t>
      </w:r>
      <w:r w:rsidR="003B4969">
        <w:rPr>
          <w:sz w:val="24"/>
          <w:szCs w:val="24"/>
        </w:rPr>
        <w:t xml:space="preserve">. </w:t>
      </w:r>
      <w:r w:rsidR="00D6176A">
        <w:rPr>
          <w:sz w:val="24"/>
          <w:szCs w:val="24"/>
        </w:rPr>
        <w:t xml:space="preserve">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 xml:space="preserve">составил в общем объеме расходов местного бюджета – </w:t>
      </w:r>
      <w:r w:rsidR="007937BB">
        <w:rPr>
          <w:sz w:val="24"/>
          <w:szCs w:val="24"/>
        </w:rPr>
        <w:t>39,5</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w:t>
      </w:r>
      <w:r w:rsidR="007937BB">
        <w:rPr>
          <w:sz w:val="24"/>
          <w:szCs w:val="24"/>
        </w:rPr>
        <w:t>80,8</w:t>
      </w:r>
      <w:r w:rsidR="00D6176A">
        <w:rPr>
          <w:sz w:val="24"/>
          <w:szCs w:val="24"/>
        </w:rPr>
        <w:t>%</w:t>
      </w:r>
      <w:r w:rsidR="00D6176A" w:rsidRPr="00F63B68">
        <w:rPr>
          <w:sz w:val="24"/>
          <w:szCs w:val="24"/>
        </w:rPr>
        <w:t>;</w:t>
      </w:r>
    </w:p>
    <w:p w:rsidR="000659C8" w:rsidRPr="00DB5CDD" w:rsidRDefault="000659C8" w:rsidP="000659C8">
      <w:pPr>
        <w:ind w:firstLine="567"/>
        <w:jc w:val="both"/>
        <w:rPr>
          <w:sz w:val="24"/>
          <w:szCs w:val="24"/>
        </w:rPr>
      </w:pPr>
      <w:r w:rsidRPr="00DB5CDD">
        <w:rPr>
          <w:sz w:val="24"/>
          <w:szCs w:val="24"/>
        </w:rPr>
        <w:t>- по подразделу 0113 «Другие общегосударственные вопросы» в рамках о</w:t>
      </w:r>
      <w:r w:rsidRPr="00DB5CDD">
        <w:rPr>
          <w:bCs/>
          <w:sz w:val="24"/>
          <w:szCs w:val="24"/>
          <w:lang w:eastAsia="ru-RU"/>
        </w:rPr>
        <w:t xml:space="preserve">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счет средств областного бюджета </w:t>
      </w:r>
      <w:r w:rsidRPr="00DB5CDD">
        <w:rPr>
          <w:sz w:val="24"/>
          <w:szCs w:val="24"/>
        </w:rPr>
        <w:t>приобретены материальные запасы в сумме 0,7 тыс. рублей (исполнение 100%)</w:t>
      </w:r>
      <w:r w:rsidRPr="00DB5CDD">
        <w:rPr>
          <w:bCs/>
          <w:sz w:val="24"/>
          <w:szCs w:val="24"/>
          <w:lang w:eastAsia="ru-RU"/>
        </w:rPr>
        <w:t xml:space="preserve"> – на </w:t>
      </w:r>
      <w:r w:rsidRPr="00DB5CDD">
        <w:rPr>
          <w:sz w:val="24"/>
          <w:szCs w:val="24"/>
        </w:rPr>
        <w:t>уровне аналогичных расходов 201</w:t>
      </w:r>
      <w:r w:rsidR="007937BB">
        <w:rPr>
          <w:sz w:val="24"/>
          <w:szCs w:val="24"/>
        </w:rPr>
        <w:t>8</w:t>
      </w:r>
      <w:r w:rsidRPr="00DB5CDD">
        <w:rPr>
          <w:sz w:val="24"/>
          <w:szCs w:val="24"/>
        </w:rPr>
        <w:t xml:space="preserve"> года. Удельный вес расходов по данному подразделу составил в общем объеме расходов местного бюджета – 0,01%, в общем объеме расходов по разделу «Общегосударственные вопросы» - 0,02%.</w:t>
      </w:r>
    </w:p>
    <w:p w:rsidR="00962FCE" w:rsidRPr="00DB5CDD" w:rsidRDefault="00962FCE" w:rsidP="00962FCE">
      <w:pPr>
        <w:ind w:firstLine="567"/>
        <w:jc w:val="both"/>
        <w:rPr>
          <w:color w:val="000000"/>
          <w:sz w:val="24"/>
          <w:szCs w:val="24"/>
        </w:rPr>
      </w:pPr>
      <w:r w:rsidRPr="00DB5CDD">
        <w:rPr>
          <w:sz w:val="24"/>
          <w:szCs w:val="24"/>
        </w:rPr>
        <w:t>Пунктом 1 статьи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По подразделу 0111</w:t>
      </w:r>
      <w:r w:rsidRPr="00DB5CDD">
        <w:rPr>
          <w:color w:val="000000"/>
          <w:sz w:val="24"/>
          <w:szCs w:val="24"/>
        </w:rPr>
        <w:t>«Резервные фонды» расходы в 201</w:t>
      </w:r>
      <w:r w:rsidR="007937BB">
        <w:rPr>
          <w:color w:val="000000"/>
          <w:sz w:val="24"/>
          <w:szCs w:val="24"/>
        </w:rPr>
        <w:t>9</w:t>
      </w:r>
      <w:r w:rsidRPr="00DB5CDD">
        <w:rPr>
          <w:color w:val="000000"/>
          <w:sz w:val="24"/>
          <w:szCs w:val="24"/>
        </w:rPr>
        <w:t xml:space="preserve"> году утверждены в первоначальном бюджете в размере </w:t>
      </w:r>
      <w:r w:rsidR="006362CB">
        <w:rPr>
          <w:color w:val="000000"/>
          <w:sz w:val="24"/>
          <w:szCs w:val="24"/>
        </w:rPr>
        <w:t>5</w:t>
      </w:r>
      <w:r w:rsidRPr="00DB5CDD">
        <w:rPr>
          <w:color w:val="000000"/>
          <w:sz w:val="24"/>
          <w:szCs w:val="24"/>
        </w:rPr>
        <w:t>,0 тыс. рублей, что не превышает норматива (</w:t>
      </w:r>
      <w:r>
        <w:rPr>
          <w:color w:val="000000"/>
          <w:sz w:val="24"/>
          <w:szCs w:val="24"/>
        </w:rPr>
        <w:t xml:space="preserve">не более </w:t>
      </w:r>
      <w:r w:rsidRPr="00DB5CDD">
        <w:rPr>
          <w:color w:val="000000"/>
          <w:sz w:val="24"/>
          <w:szCs w:val="24"/>
        </w:rPr>
        <w:t>3</w:t>
      </w:r>
      <w:r>
        <w:rPr>
          <w:color w:val="000000"/>
          <w:sz w:val="24"/>
          <w:szCs w:val="24"/>
        </w:rPr>
        <w:t xml:space="preserve">-х </w:t>
      </w:r>
      <w:r w:rsidRPr="00DB5CDD">
        <w:rPr>
          <w:color w:val="000000"/>
          <w:sz w:val="24"/>
          <w:szCs w:val="24"/>
        </w:rPr>
        <w:t xml:space="preserve">% от утвержденного общего объема расходов), установленного бюджетным законодательством. При уточнении </w:t>
      </w:r>
      <w:r>
        <w:rPr>
          <w:color w:val="000000"/>
          <w:sz w:val="24"/>
          <w:szCs w:val="24"/>
        </w:rPr>
        <w:t xml:space="preserve">параметров местного </w:t>
      </w:r>
      <w:r w:rsidRPr="00DB5CDD">
        <w:rPr>
          <w:color w:val="000000"/>
          <w:sz w:val="24"/>
          <w:szCs w:val="24"/>
        </w:rPr>
        <w:t xml:space="preserve">бюджета средства резервного фонда были перераспределены по другим видам расходов из-за отсутствия чрезвычайных (аварийных) ситуаций. </w:t>
      </w:r>
    </w:p>
    <w:p w:rsidR="00154108" w:rsidRPr="00DB5CDD" w:rsidRDefault="00154108" w:rsidP="00DB5CDD">
      <w:pPr>
        <w:ind w:firstLine="567"/>
        <w:jc w:val="both"/>
        <w:rPr>
          <w:sz w:val="24"/>
          <w:szCs w:val="24"/>
        </w:rPr>
      </w:pPr>
      <w:r w:rsidRPr="00B81947">
        <w:rPr>
          <w:b/>
          <w:sz w:val="24"/>
          <w:szCs w:val="24"/>
        </w:rPr>
        <w:t>По разделу 0200 «Национальная оборона»</w:t>
      </w:r>
      <w:r w:rsidRPr="00DB5CDD">
        <w:rPr>
          <w:sz w:val="24"/>
          <w:szCs w:val="24"/>
        </w:rPr>
        <w:t xml:space="preserve"> подраздел</w:t>
      </w:r>
      <w:r w:rsidR="00AA0F23" w:rsidRPr="00DB5CDD">
        <w:rPr>
          <w:sz w:val="24"/>
          <w:szCs w:val="24"/>
        </w:rPr>
        <w:t>у</w:t>
      </w:r>
      <w:r w:rsidRPr="00DB5CDD">
        <w:rPr>
          <w:sz w:val="24"/>
          <w:szCs w:val="24"/>
        </w:rPr>
        <w:t xml:space="preserve"> 0203 «Мобилизационная и вневойсковая подготовка» на 201</w:t>
      </w:r>
      <w:r w:rsidR="00F0767A">
        <w:rPr>
          <w:sz w:val="24"/>
          <w:szCs w:val="24"/>
        </w:rPr>
        <w:t>9</w:t>
      </w:r>
      <w:r w:rsidRPr="00DB5CDD">
        <w:rPr>
          <w:sz w:val="24"/>
          <w:szCs w:val="24"/>
        </w:rPr>
        <w:t xml:space="preserve"> год утверждены бюджетные ассигнования в сумме </w:t>
      </w:r>
      <w:r w:rsidR="00F0767A">
        <w:rPr>
          <w:sz w:val="24"/>
          <w:szCs w:val="24"/>
        </w:rPr>
        <w:t>115,1</w:t>
      </w:r>
      <w:r w:rsidRPr="00DB5CDD">
        <w:rPr>
          <w:sz w:val="24"/>
          <w:szCs w:val="24"/>
        </w:rPr>
        <w:t xml:space="preserve"> тыс. руб. - для осуществления полномочий по первичному воинскому учету на территориях, где отсутствуют военные комиссариаты. </w:t>
      </w:r>
    </w:p>
    <w:p w:rsidR="00154108" w:rsidRPr="00DB5CDD" w:rsidRDefault="00154108" w:rsidP="00DB5CDD">
      <w:pPr>
        <w:ind w:firstLine="567"/>
        <w:jc w:val="both"/>
        <w:rPr>
          <w:sz w:val="24"/>
          <w:szCs w:val="24"/>
        </w:rPr>
      </w:pPr>
      <w:r w:rsidRPr="00DB5CDD">
        <w:rPr>
          <w:sz w:val="24"/>
          <w:szCs w:val="24"/>
        </w:rPr>
        <w:t xml:space="preserve">Исполнение составило </w:t>
      </w:r>
      <w:r w:rsidR="00C513A3">
        <w:rPr>
          <w:sz w:val="24"/>
          <w:szCs w:val="24"/>
        </w:rPr>
        <w:t>100</w:t>
      </w:r>
      <w:r w:rsidRPr="00DB5CDD">
        <w:rPr>
          <w:sz w:val="24"/>
          <w:szCs w:val="24"/>
        </w:rPr>
        <w:t xml:space="preserve">% от </w:t>
      </w:r>
      <w:r w:rsidR="00DB3544" w:rsidRPr="00DB5CDD">
        <w:rPr>
          <w:sz w:val="24"/>
          <w:szCs w:val="24"/>
        </w:rPr>
        <w:t>плановых</w:t>
      </w:r>
      <w:r w:rsidRPr="00DB5CDD">
        <w:rPr>
          <w:sz w:val="24"/>
          <w:szCs w:val="24"/>
        </w:rPr>
        <w:t xml:space="preserve"> назначений, </w:t>
      </w:r>
      <w:r w:rsidRPr="00DB5CDD">
        <w:rPr>
          <w:bCs/>
          <w:sz w:val="24"/>
          <w:szCs w:val="24"/>
        </w:rPr>
        <w:t xml:space="preserve">или </w:t>
      </w:r>
      <w:r w:rsidR="006362CB">
        <w:rPr>
          <w:bCs/>
          <w:sz w:val="24"/>
          <w:szCs w:val="24"/>
        </w:rPr>
        <w:t>1,</w:t>
      </w:r>
      <w:r w:rsidR="00F0767A">
        <w:rPr>
          <w:bCs/>
          <w:sz w:val="24"/>
          <w:szCs w:val="24"/>
        </w:rPr>
        <w:t>7</w:t>
      </w:r>
      <w:r w:rsidRPr="00DB5CDD">
        <w:rPr>
          <w:bCs/>
          <w:sz w:val="24"/>
          <w:szCs w:val="24"/>
        </w:rPr>
        <w:t xml:space="preserve">% </w:t>
      </w:r>
      <w:r w:rsidRPr="00DB5CDD">
        <w:rPr>
          <w:sz w:val="24"/>
          <w:szCs w:val="24"/>
        </w:rPr>
        <w:t>от общего объема расходов бюджета поселения, в том числе расходы на выплату заработной платы с начислениями должностному лицу по ведени</w:t>
      </w:r>
      <w:r w:rsidR="00DB3544" w:rsidRPr="00DB5CDD">
        <w:rPr>
          <w:sz w:val="24"/>
          <w:szCs w:val="24"/>
        </w:rPr>
        <w:t>ю</w:t>
      </w:r>
      <w:r w:rsidRPr="00DB5CDD">
        <w:rPr>
          <w:sz w:val="24"/>
          <w:szCs w:val="24"/>
        </w:rPr>
        <w:t xml:space="preserve"> воинского учета в поселении в сумме </w:t>
      </w:r>
      <w:r w:rsidR="00F0767A">
        <w:rPr>
          <w:sz w:val="24"/>
          <w:szCs w:val="24"/>
        </w:rPr>
        <w:t>108,0</w:t>
      </w:r>
      <w:r w:rsidRPr="00DB5CDD">
        <w:rPr>
          <w:sz w:val="24"/>
          <w:szCs w:val="24"/>
        </w:rPr>
        <w:t xml:space="preserve"> тыс. рублей, расходы </w:t>
      </w:r>
      <w:r w:rsidR="00BC76A6">
        <w:rPr>
          <w:sz w:val="24"/>
          <w:szCs w:val="24"/>
        </w:rPr>
        <w:t xml:space="preserve">на </w:t>
      </w:r>
      <w:r w:rsidRPr="00DB5CDD">
        <w:rPr>
          <w:sz w:val="24"/>
          <w:szCs w:val="24"/>
        </w:rPr>
        <w:t xml:space="preserve">приобретение материальных запасов – </w:t>
      </w:r>
      <w:r w:rsidR="006362CB">
        <w:rPr>
          <w:sz w:val="24"/>
          <w:szCs w:val="24"/>
        </w:rPr>
        <w:t>1,</w:t>
      </w:r>
      <w:r w:rsidR="00F0767A">
        <w:rPr>
          <w:sz w:val="24"/>
          <w:szCs w:val="24"/>
        </w:rPr>
        <w:t>7</w:t>
      </w:r>
      <w:r w:rsidRPr="00DB5CDD">
        <w:rPr>
          <w:sz w:val="24"/>
          <w:szCs w:val="24"/>
        </w:rPr>
        <w:t xml:space="preserve"> тыс. рублей</w:t>
      </w:r>
      <w:r w:rsidR="00F0767A">
        <w:rPr>
          <w:sz w:val="24"/>
          <w:szCs w:val="24"/>
        </w:rPr>
        <w:t xml:space="preserve"> и основных средств (стеллаж для документов) – 5,4 тыс. рублей</w:t>
      </w:r>
      <w:r w:rsidRPr="00DB5CDD">
        <w:rPr>
          <w:sz w:val="24"/>
          <w:szCs w:val="24"/>
        </w:rPr>
        <w:t xml:space="preserve">. </w:t>
      </w:r>
      <w:r w:rsidR="00C513A3">
        <w:rPr>
          <w:sz w:val="24"/>
          <w:szCs w:val="24"/>
        </w:rPr>
        <w:t>Рост расходов в</w:t>
      </w:r>
      <w:r w:rsidRPr="00DB5CDD">
        <w:rPr>
          <w:sz w:val="24"/>
          <w:szCs w:val="24"/>
        </w:rPr>
        <w:t xml:space="preserve"> 201</w:t>
      </w:r>
      <w:r w:rsidR="00F41AAB">
        <w:rPr>
          <w:sz w:val="24"/>
          <w:szCs w:val="24"/>
        </w:rPr>
        <w:t>9</w:t>
      </w:r>
      <w:r w:rsidRPr="00DB5CDD">
        <w:rPr>
          <w:sz w:val="24"/>
          <w:szCs w:val="24"/>
        </w:rPr>
        <w:t xml:space="preserve"> году по данному </w:t>
      </w:r>
      <w:r w:rsidR="00C513A3">
        <w:rPr>
          <w:sz w:val="24"/>
          <w:szCs w:val="24"/>
        </w:rPr>
        <w:t>под</w:t>
      </w:r>
      <w:r w:rsidRPr="00DB5CDD">
        <w:rPr>
          <w:sz w:val="24"/>
          <w:szCs w:val="24"/>
        </w:rPr>
        <w:t xml:space="preserve">разделу </w:t>
      </w:r>
      <w:r w:rsidR="00C513A3">
        <w:rPr>
          <w:sz w:val="24"/>
          <w:szCs w:val="24"/>
        </w:rPr>
        <w:t>к</w:t>
      </w:r>
      <w:r w:rsidRPr="00DB5CDD">
        <w:rPr>
          <w:sz w:val="24"/>
          <w:szCs w:val="24"/>
        </w:rPr>
        <w:t xml:space="preserve"> </w:t>
      </w:r>
      <w:r w:rsidR="00174274">
        <w:rPr>
          <w:sz w:val="24"/>
          <w:szCs w:val="24"/>
        </w:rPr>
        <w:t>уровню</w:t>
      </w:r>
      <w:r w:rsidR="00C513A3">
        <w:rPr>
          <w:sz w:val="24"/>
          <w:szCs w:val="24"/>
        </w:rPr>
        <w:t xml:space="preserve"> </w:t>
      </w:r>
      <w:r w:rsidRPr="00DB5CDD">
        <w:rPr>
          <w:sz w:val="24"/>
          <w:szCs w:val="24"/>
        </w:rPr>
        <w:t>201</w:t>
      </w:r>
      <w:r w:rsidR="00F41AAB">
        <w:rPr>
          <w:sz w:val="24"/>
          <w:szCs w:val="24"/>
        </w:rPr>
        <w:t>8</w:t>
      </w:r>
      <w:r w:rsidRPr="00DB5CDD">
        <w:rPr>
          <w:sz w:val="24"/>
          <w:szCs w:val="24"/>
        </w:rPr>
        <w:t xml:space="preserve"> год</w:t>
      </w:r>
      <w:r w:rsidR="00C513A3">
        <w:rPr>
          <w:sz w:val="24"/>
          <w:szCs w:val="24"/>
        </w:rPr>
        <w:t>а</w:t>
      </w:r>
      <w:r w:rsidRPr="00DB5CDD">
        <w:rPr>
          <w:sz w:val="24"/>
          <w:szCs w:val="24"/>
        </w:rPr>
        <w:t xml:space="preserve"> </w:t>
      </w:r>
      <w:r w:rsidR="00C513A3">
        <w:rPr>
          <w:sz w:val="24"/>
          <w:szCs w:val="24"/>
        </w:rPr>
        <w:t xml:space="preserve">составил </w:t>
      </w:r>
      <w:r w:rsidR="00F41AAB">
        <w:rPr>
          <w:sz w:val="24"/>
          <w:szCs w:val="24"/>
        </w:rPr>
        <w:t>52,9</w:t>
      </w:r>
      <w:r w:rsidRPr="00DB5CDD">
        <w:rPr>
          <w:sz w:val="24"/>
          <w:szCs w:val="24"/>
        </w:rPr>
        <w:t xml:space="preserve"> тыс. рублей (или </w:t>
      </w:r>
      <w:r w:rsidR="00F41AAB">
        <w:rPr>
          <w:sz w:val="24"/>
          <w:szCs w:val="24"/>
        </w:rPr>
        <w:t>185</w:t>
      </w:r>
      <w:r w:rsidRPr="00DB5CDD">
        <w:rPr>
          <w:sz w:val="24"/>
          <w:szCs w:val="24"/>
        </w:rPr>
        <w:t xml:space="preserve">%). </w:t>
      </w:r>
    </w:p>
    <w:p w:rsidR="006362CB" w:rsidRPr="00535164" w:rsidRDefault="006362CB" w:rsidP="006362CB">
      <w:pPr>
        <w:ind w:firstLine="567"/>
        <w:jc w:val="both"/>
        <w:rPr>
          <w:sz w:val="24"/>
          <w:szCs w:val="24"/>
        </w:rPr>
      </w:pPr>
      <w:r w:rsidRPr="00535164">
        <w:rPr>
          <w:b/>
          <w:sz w:val="24"/>
          <w:szCs w:val="24"/>
        </w:rPr>
        <w:t>По разделу 0300 «Национальная безопасность и правоохранительная деятельность»</w:t>
      </w:r>
      <w:r w:rsidRPr="00535164">
        <w:rPr>
          <w:sz w:val="24"/>
          <w:szCs w:val="24"/>
        </w:rPr>
        <w:t xml:space="preserve"> подразделу 0310 </w:t>
      </w:r>
      <w:r w:rsidRPr="00535164">
        <w:rPr>
          <w:bCs/>
          <w:sz w:val="24"/>
          <w:szCs w:val="24"/>
        </w:rPr>
        <w:t>«Обеспечение пожарной безопасности» в 201</w:t>
      </w:r>
      <w:r w:rsidR="00B260D8">
        <w:rPr>
          <w:bCs/>
          <w:sz w:val="24"/>
          <w:szCs w:val="24"/>
        </w:rPr>
        <w:t>9</w:t>
      </w:r>
      <w:r w:rsidRPr="00535164">
        <w:rPr>
          <w:bCs/>
          <w:sz w:val="24"/>
          <w:szCs w:val="24"/>
        </w:rPr>
        <w:t xml:space="preserve"> году </w:t>
      </w:r>
      <w:r w:rsidR="00B260D8">
        <w:rPr>
          <w:bCs/>
          <w:sz w:val="24"/>
          <w:szCs w:val="24"/>
        </w:rPr>
        <w:t xml:space="preserve">при плане 32,7 тыс. рублей </w:t>
      </w:r>
      <w:r w:rsidRPr="00535164">
        <w:rPr>
          <w:bCs/>
          <w:sz w:val="24"/>
          <w:szCs w:val="24"/>
        </w:rPr>
        <w:t xml:space="preserve">исполнение составило </w:t>
      </w:r>
      <w:r w:rsidR="00B260D8">
        <w:rPr>
          <w:bCs/>
          <w:sz w:val="24"/>
          <w:szCs w:val="24"/>
        </w:rPr>
        <w:t>31,8</w:t>
      </w:r>
      <w:r w:rsidRPr="00535164">
        <w:rPr>
          <w:bCs/>
          <w:sz w:val="24"/>
          <w:szCs w:val="24"/>
        </w:rPr>
        <w:t xml:space="preserve"> тыс. рублей (</w:t>
      </w:r>
      <w:r w:rsidRPr="00535164">
        <w:rPr>
          <w:sz w:val="24"/>
          <w:szCs w:val="24"/>
        </w:rPr>
        <w:t xml:space="preserve">или </w:t>
      </w:r>
      <w:r w:rsidR="00B260D8">
        <w:rPr>
          <w:sz w:val="24"/>
          <w:szCs w:val="24"/>
        </w:rPr>
        <w:t>97,2</w:t>
      </w:r>
      <w:r w:rsidRPr="00535164">
        <w:rPr>
          <w:sz w:val="24"/>
          <w:szCs w:val="24"/>
        </w:rPr>
        <w:t xml:space="preserve">%) от утвержденных бюджетных назначений – это расходы по оплате </w:t>
      </w:r>
      <w:r w:rsidR="00667E9D">
        <w:rPr>
          <w:sz w:val="24"/>
          <w:szCs w:val="24"/>
        </w:rPr>
        <w:t>договоров ГПХ</w:t>
      </w:r>
      <w:r w:rsidRPr="00535164">
        <w:rPr>
          <w:sz w:val="24"/>
          <w:szCs w:val="24"/>
        </w:rPr>
        <w:t xml:space="preserve"> по </w:t>
      </w:r>
      <w:r w:rsidR="00854D71">
        <w:rPr>
          <w:sz w:val="24"/>
          <w:szCs w:val="24"/>
        </w:rPr>
        <w:t>обновлению минерализованных полос</w:t>
      </w:r>
      <w:r w:rsidR="00667E9D">
        <w:rPr>
          <w:sz w:val="24"/>
          <w:szCs w:val="24"/>
        </w:rPr>
        <w:t xml:space="preserve"> и обслуживанию пожарной проруби</w:t>
      </w:r>
      <w:r w:rsidR="00854D71">
        <w:rPr>
          <w:sz w:val="24"/>
          <w:szCs w:val="24"/>
        </w:rPr>
        <w:t xml:space="preserve"> (</w:t>
      </w:r>
      <w:r w:rsidR="00667E9D">
        <w:rPr>
          <w:sz w:val="24"/>
          <w:szCs w:val="24"/>
        </w:rPr>
        <w:t>21,2 тыс. руб.</w:t>
      </w:r>
      <w:r w:rsidR="00854D71">
        <w:rPr>
          <w:sz w:val="24"/>
          <w:szCs w:val="24"/>
        </w:rPr>
        <w:t>)</w:t>
      </w:r>
      <w:r w:rsidR="00667E9D">
        <w:rPr>
          <w:sz w:val="24"/>
          <w:szCs w:val="24"/>
        </w:rPr>
        <w:t xml:space="preserve">, приобретение продукции пожарно-технического назначения в сумме 10,6 тыс. рублей. </w:t>
      </w:r>
      <w:r w:rsidRPr="00535164">
        <w:rPr>
          <w:sz w:val="24"/>
          <w:szCs w:val="24"/>
        </w:rPr>
        <w:t xml:space="preserve"> Удельный вес расходов по данному подразделу составил в общем объеме расходов местного бюджета – 0,</w:t>
      </w:r>
      <w:r w:rsidR="00667E9D">
        <w:rPr>
          <w:sz w:val="24"/>
          <w:szCs w:val="24"/>
        </w:rPr>
        <w:t>5</w:t>
      </w:r>
      <w:r w:rsidRPr="00535164">
        <w:rPr>
          <w:sz w:val="24"/>
          <w:szCs w:val="24"/>
        </w:rPr>
        <w:t>%.</w:t>
      </w:r>
    </w:p>
    <w:p w:rsidR="00A46D4B" w:rsidRPr="00BD4388" w:rsidRDefault="00A46D4B" w:rsidP="00A46D4B">
      <w:pPr>
        <w:pStyle w:val="130"/>
        <w:ind w:firstLine="567"/>
        <w:jc w:val="both"/>
        <w:rPr>
          <w:color w:val="auto"/>
          <w:sz w:val="24"/>
          <w:szCs w:val="24"/>
        </w:rPr>
      </w:pPr>
      <w:r>
        <w:rPr>
          <w:color w:val="auto"/>
          <w:sz w:val="24"/>
          <w:szCs w:val="24"/>
        </w:rPr>
        <w:t xml:space="preserve">Расходы </w:t>
      </w:r>
      <w:r w:rsidRPr="00F73615">
        <w:rPr>
          <w:b/>
          <w:color w:val="auto"/>
          <w:sz w:val="24"/>
          <w:szCs w:val="24"/>
        </w:rPr>
        <w:t>по разделу 0400  «Национальная экономика»</w:t>
      </w:r>
      <w:r w:rsidRPr="00E95DD7">
        <w:rPr>
          <w:color w:val="auto"/>
          <w:sz w:val="24"/>
          <w:szCs w:val="24"/>
        </w:rPr>
        <w:t xml:space="preserve"> в</w:t>
      </w:r>
      <w:r>
        <w:rPr>
          <w:color w:val="auto"/>
          <w:sz w:val="24"/>
          <w:szCs w:val="24"/>
        </w:rPr>
        <w:t xml:space="preserve"> </w:t>
      </w:r>
      <w:r w:rsidRPr="00A36906">
        <w:rPr>
          <w:color w:val="auto"/>
          <w:sz w:val="24"/>
          <w:szCs w:val="24"/>
        </w:rPr>
        <w:t>201</w:t>
      </w:r>
      <w:r>
        <w:rPr>
          <w:color w:val="auto"/>
          <w:sz w:val="24"/>
          <w:szCs w:val="24"/>
        </w:rPr>
        <w:t>9</w:t>
      </w:r>
      <w:r w:rsidRPr="00A36906">
        <w:rPr>
          <w:color w:val="auto"/>
          <w:sz w:val="24"/>
          <w:szCs w:val="24"/>
        </w:rPr>
        <w:t xml:space="preserve"> году</w:t>
      </w:r>
      <w:r>
        <w:rPr>
          <w:color w:val="auto"/>
          <w:sz w:val="24"/>
          <w:szCs w:val="24"/>
        </w:rPr>
        <w:t xml:space="preserve"> исполнены в сумме 474,9 </w:t>
      </w:r>
      <w:r w:rsidRPr="00BD4388">
        <w:rPr>
          <w:color w:val="auto"/>
          <w:sz w:val="24"/>
          <w:szCs w:val="24"/>
        </w:rPr>
        <w:t>тыс. рублей</w:t>
      </w:r>
      <w:r>
        <w:rPr>
          <w:color w:val="auto"/>
          <w:sz w:val="24"/>
          <w:szCs w:val="24"/>
        </w:rPr>
        <w:t xml:space="preserve"> (или на 43,5% к плану)</w:t>
      </w:r>
      <w:r w:rsidRPr="00BD4388">
        <w:rPr>
          <w:color w:val="auto"/>
          <w:sz w:val="24"/>
          <w:szCs w:val="24"/>
        </w:rPr>
        <w:t xml:space="preserve">, </w:t>
      </w:r>
      <w:r w:rsidRPr="00086BB2">
        <w:rPr>
          <w:bCs/>
          <w:color w:val="auto"/>
          <w:sz w:val="24"/>
          <w:szCs w:val="24"/>
        </w:rPr>
        <w:t xml:space="preserve">составляют </w:t>
      </w:r>
      <w:r>
        <w:rPr>
          <w:bCs/>
          <w:color w:val="auto"/>
          <w:sz w:val="24"/>
          <w:szCs w:val="24"/>
        </w:rPr>
        <w:t>7</w:t>
      </w:r>
      <w:r w:rsidRPr="00086BB2">
        <w:rPr>
          <w:bCs/>
          <w:color w:val="auto"/>
          <w:sz w:val="24"/>
          <w:szCs w:val="24"/>
        </w:rPr>
        <w:t xml:space="preserve">% </w:t>
      </w:r>
      <w:r w:rsidRPr="00086BB2">
        <w:rPr>
          <w:color w:val="auto"/>
          <w:sz w:val="24"/>
          <w:szCs w:val="24"/>
        </w:rPr>
        <w:t>от общего объема расходов бюджета поселения. По отношен</w:t>
      </w:r>
      <w:r w:rsidRPr="00BD4388">
        <w:rPr>
          <w:color w:val="auto"/>
          <w:sz w:val="24"/>
          <w:szCs w:val="24"/>
        </w:rPr>
        <w:t>ию к 201</w:t>
      </w:r>
      <w:r>
        <w:rPr>
          <w:color w:val="auto"/>
          <w:sz w:val="24"/>
          <w:szCs w:val="24"/>
        </w:rPr>
        <w:t>8 году расходы местного бюджета выросли</w:t>
      </w:r>
      <w:r w:rsidRPr="00BD4388">
        <w:rPr>
          <w:color w:val="auto"/>
          <w:sz w:val="24"/>
          <w:szCs w:val="24"/>
        </w:rPr>
        <w:t xml:space="preserve"> на </w:t>
      </w:r>
      <w:r>
        <w:rPr>
          <w:color w:val="auto"/>
          <w:sz w:val="24"/>
          <w:szCs w:val="24"/>
        </w:rPr>
        <w:t>414,6 тыс. рублей (или более чем в 7,8 раз)</w:t>
      </w:r>
      <w:r w:rsidRPr="00BD4388">
        <w:rPr>
          <w:color w:val="auto"/>
          <w:sz w:val="24"/>
          <w:szCs w:val="24"/>
        </w:rPr>
        <w:t>.</w:t>
      </w:r>
    </w:p>
    <w:p w:rsidR="00A46D4B" w:rsidRPr="00BD4388" w:rsidRDefault="00A46D4B" w:rsidP="00A46D4B">
      <w:pPr>
        <w:ind w:firstLine="567"/>
        <w:jc w:val="both"/>
        <w:rPr>
          <w:sz w:val="24"/>
          <w:szCs w:val="24"/>
        </w:rPr>
      </w:pPr>
      <w:r w:rsidRPr="00BD4388">
        <w:rPr>
          <w:sz w:val="24"/>
          <w:szCs w:val="24"/>
        </w:rPr>
        <w:t>Основные изменения объемов финансирования по данному разделу в 201</w:t>
      </w:r>
      <w:r>
        <w:rPr>
          <w:sz w:val="24"/>
          <w:szCs w:val="24"/>
        </w:rPr>
        <w:t>9</w:t>
      </w:r>
      <w:r w:rsidRPr="00BD4388">
        <w:rPr>
          <w:sz w:val="24"/>
          <w:szCs w:val="24"/>
        </w:rPr>
        <w:t xml:space="preserve"> году, по сравнению с 201</w:t>
      </w:r>
      <w:r>
        <w:rPr>
          <w:sz w:val="24"/>
          <w:szCs w:val="24"/>
        </w:rPr>
        <w:t>8</w:t>
      </w:r>
      <w:r w:rsidRPr="00BD4388">
        <w:rPr>
          <w:sz w:val="24"/>
          <w:szCs w:val="24"/>
        </w:rPr>
        <w:t xml:space="preserve"> годом, связаны:</w:t>
      </w:r>
    </w:p>
    <w:p w:rsidR="00A46D4B" w:rsidRDefault="00A46D4B" w:rsidP="00A46D4B">
      <w:pPr>
        <w:ind w:firstLine="567"/>
        <w:jc w:val="both"/>
        <w:rPr>
          <w:sz w:val="24"/>
          <w:szCs w:val="24"/>
        </w:rPr>
      </w:pPr>
      <w:r w:rsidRPr="00C16FD0">
        <w:rPr>
          <w:bCs/>
          <w:sz w:val="24"/>
          <w:szCs w:val="24"/>
          <w:lang w:eastAsia="ru-RU"/>
        </w:rPr>
        <w:t xml:space="preserve">- с </w:t>
      </w:r>
      <w:r>
        <w:rPr>
          <w:bCs/>
          <w:sz w:val="24"/>
          <w:szCs w:val="24"/>
          <w:lang w:eastAsia="ru-RU"/>
        </w:rPr>
        <w:t>ростом</w:t>
      </w:r>
      <w:r w:rsidRPr="00C16FD0">
        <w:rPr>
          <w:bCs/>
          <w:sz w:val="24"/>
          <w:szCs w:val="24"/>
          <w:lang w:eastAsia="ru-RU"/>
        </w:rPr>
        <w:t xml:space="preserve"> на </w:t>
      </w:r>
      <w:r>
        <w:rPr>
          <w:bCs/>
          <w:sz w:val="24"/>
          <w:szCs w:val="24"/>
          <w:lang w:eastAsia="ru-RU"/>
        </w:rPr>
        <w:t>314,6</w:t>
      </w:r>
      <w:r w:rsidRPr="00C16FD0">
        <w:rPr>
          <w:bCs/>
          <w:sz w:val="24"/>
          <w:szCs w:val="24"/>
          <w:lang w:eastAsia="ru-RU"/>
        </w:rPr>
        <w:t xml:space="preserve"> тыс. рублей </w:t>
      </w:r>
      <w:r>
        <w:rPr>
          <w:bCs/>
          <w:sz w:val="24"/>
          <w:szCs w:val="24"/>
          <w:lang w:eastAsia="ru-RU"/>
        </w:rPr>
        <w:t xml:space="preserve">(или более чем в 6,2 раз) </w:t>
      </w:r>
      <w:r w:rsidRPr="00C16FD0">
        <w:rPr>
          <w:bCs/>
          <w:sz w:val="24"/>
          <w:szCs w:val="24"/>
          <w:lang w:eastAsia="ru-RU"/>
        </w:rPr>
        <w:t>финансирования бюджетных расходов по подразделу 0409 «Дорожное хозяйство (дорожные фонды)».</w:t>
      </w:r>
      <w:r w:rsidRPr="00C16FD0">
        <w:rPr>
          <w:sz w:val="24"/>
          <w:szCs w:val="24"/>
        </w:rPr>
        <w:t xml:space="preserve"> Расходы по данному подразделу в 201</w:t>
      </w:r>
      <w:r>
        <w:rPr>
          <w:sz w:val="24"/>
          <w:szCs w:val="24"/>
        </w:rPr>
        <w:t>9</w:t>
      </w:r>
      <w:r w:rsidRPr="00C16FD0">
        <w:rPr>
          <w:sz w:val="24"/>
          <w:szCs w:val="24"/>
        </w:rPr>
        <w:t xml:space="preserve"> году составили </w:t>
      </w:r>
      <w:r>
        <w:rPr>
          <w:sz w:val="24"/>
          <w:szCs w:val="24"/>
        </w:rPr>
        <w:t>374,9</w:t>
      </w:r>
      <w:r w:rsidRPr="00C16FD0">
        <w:rPr>
          <w:sz w:val="24"/>
          <w:szCs w:val="24"/>
        </w:rPr>
        <w:t xml:space="preserve"> тыс. рублей,</w:t>
      </w:r>
      <w:r>
        <w:rPr>
          <w:sz w:val="24"/>
          <w:szCs w:val="24"/>
        </w:rPr>
        <w:t xml:space="preserve"> или 5,5</w:t>
      </w:r>
      <w:r w:rsidRPr="00BD4388">
        <w:rPr>
          <w:sz w:val="24"/>
          <w:szCs w:val="24"/>
        </w:rPr>
        <w:t xml:space="preserve">% в </w:t>
      </w:r>
      <w:r>
        <w:rPr>
          <w:sz w:val="24"/>
          <w:szCs w:val="24"/>
        </w:rPr>
        <w:t xml:space="preserve">общем  </w:t>
      </w:r>
      <w:r w:rsidRPr="00BD4388">
        <w:rPr>
          <w:sz w:val="24"/>
          <w:szCs w:val="24"/>
        </w:rPr>
        <w:t>объеме расходов</w:t>
      </w:r>
      <w:r>
        <w:rPr>
          <w:sz w:val="24"/>
          <w:szCs w:val="24"/>
        </w:rPr>
        <w:t>, или 78,9% в объеме расходов</w:t>
      </w:r>
      <w:r w:rsidRPr="00BD4388">
        <w:rPr>
          <w:sz w:val="24"/>
          <w:szCs w:val="24"/>
        </w:rPr>
        <w:t xml:space="preserve"> по разделу «Национальная экономика»</w:t>
      </w:r>
      <w:r>
        <w:rPr>
          <w:sz w:val="24"/>
          <w:szCs w:val="24"/>
        </w:rPr>
        <w:t xml:space="preserve">. </w:t>
      </w:r>
      <w:r w:rsidRPr="00535164">
        <w:rPr>
          <w:sz w:val="24"/>
          <w:szCs w:val="24"/>
        </w:rPr>
        <w:t xml:space="preserve">Неисполнение </w:t>
      </w:r>
      <w:r>
        <w:rPr>
          <w:sz w:val="24"/>
          <w:szCs w:val="24"/>
        </w:rPr>
        <w:t xml:space="preserve">по подразделу </w:t>
      </w:r>
      <w:r w:rsidRPr="00535164">
        <w:rPr>
          <w:sz w:val="24"/>
          <w:szCs w:val="24"/>
        </w:rPr>
        <w:t xml:space="preserve">составило </w:t>
      </w:r>
      <w:r>
        <w:rPr>
          <w:sz w:val="24"/>
          <w:szCs w:val="24"/>
        </w:rPr>
        <w:t>616,4</w:t>
      </w:r>
      <w:r w:rsidRPr="00535164">
        <w:rPr>
          <w:sz w:val="24"/>
          <w:szCs w:val="24"/>
        </w:rPr>
        <w:t xml:space="preserve"> тыс. рублей (</w:t>
      </w:r>
      <w:r>
        <w:rPr>
          <w:sz w:val="24"/>
          <w:szCs w:val="24"/>
        </w:rPr>
        <w:t>-62,2</w:t>
      </w:r>
      <w:r w:rsidRPr="00535164">
        <w:rPr>
          <w:sz w:val="24"/>
          <w:szCs w:val="24"/>
        </w:rPr>
        <w:t>%) – средства запланированы на 20</w:t>
      </w:r>
      <w:r>
        <w:rPr>
          <w:sz w:val="24"/>
          <w:szCs w:val="24"/>
        </w:rPr>
        <w:t>20</w:t>
      </w:r>
      <w:r w:rsidRPr="00535164">
        <w:rPr>
          <w:sz w:val="24"/>
          <w:szCs w:val="24"/>
        </w:rPr>
        <w:t xml:space="preserve"> год в целях ремонта и содержания дорог общего пользования местного значения.</w:t>
      </w:r>
      <w:r>
        <w:rPr>
          <w:sz w:val="24"/>
          <w:szCs w:val="24"/>
        </w:rPr>
        <w:t xml:space="preserve"> З</w:t>
      </w:r>
      <w:r w:rsidRPr="00611B99">
        <w:rPr>
          <w:sz w:val="24"/>
          <w:szCs w:val="24"/>
        </w:rPr>
        <w:t xml:space="preserve">а счет средств муниципального дорожного фонда, сформированного за счет отчислений от акцизов на автомобильный бензин, прямогонный бензин, дизельное топливо, моторные масла, подлежащих зачислению в местные бюджеты оплачены </w:t>
      </w:r>
      <w:r>
        <w:rPr>
          <w:sz w:val="24"/>
          <w:szCs w:val="24"/>
        </w:rPr>
        <w:t>работы (</w:t>
      </w:r>
      <w:r w:rsidRPr="00611B99">
        <w:rPr>
          <w:sz w:val="24"/>
          <w:szCs w:val="24"/>
        </w:rPr>
        <w:t>услуги</w:t>
      </w:r>
      <w:r>
        <w:rPr>
          <w:sz w:val="24"/>
          <w:szCs w:val="24"/>
        </w:rPr>
        <w:t xml:space="preserve">) </w:t>
      </w:r>
      <w:r w:rsidRPr="00611B99">
        <w:rPr>
          <w:sz w:val="24"/>
          <w:szCs w:val="24"/>
        </w:rPr>
        <w:t>по содержанию автомобильных дорог общего пользования местного значения</w:t>
      </w:r>
      <w:r>
        <w:rPr>
          <w:sz w:val="24"/>
          <w:szCs w:val="24"/>
        </w:rPr>
        <w:t>.</w:t>
      </w:r>
    </w:p>
    <w:p w:rsidR="00A46D4B" w:rsidRDefault="00A46D4B" w:rsidP="00A46D4B">
      <w:pPr>
        <w:ind w:firstLine="567"/>
        <w:jc w:val="both"/>
        <w:rPr>
          <w:sz w:val="24"/>
          <w:szCs w:val="24"/>
        </w:rPr>
      </w:pPr>
      <w:r w:rsidRPr="00C16FD0">
        <w:rPr>
          <w:bCs/>
          <w:sz w:val="24"/>
          <w:szCs w:val="24"/>
          <w:lang w:eastAsia="ru-RU"/>
        </w:rPr>
        <w:t xml:space="preserve">- с </w:t>
      </w:r>
      <w:r>
        <w:rPr>
          <w:bCs/>
          <w:sz w:val="24"/>
          <w:szCs w:val="24"/>
          <w:lang w:eastAsia="ru-RU"/>
        </w:rPr>
        <w:t>ростом</w:t>
      </w:r>
      <w:r w:rsidRPr="00C16FD0">
        <w:rPr>
          <w:bCs/>
          <w:sz w:val="24"/>
          <w:szCs w:val="24"/>
          <w:lang w:eastAsia="ru-RU"/>
        </w:rPr>
        <w:t xml:space="preserve"> на </w:t>
      </w:r>
      <w:r>
        <w:rPr>
          <w:bCs/>
          <w:sz w:val="24"/>
          <w:szCs w:val="24"/>
          <w:lang w:eastAsia="ru-RU"/>
        </w:rPr>
        <w:t>100</w:t>
      </w:r>
      <w:r w:rsidRPr="00C16FD0">
        <w:rPr>
          <w:bCs/>
          <w:sz w:val="24"/>
          <w:szCs w:val="24"/>
          <w:lang w:eastAsia="ru-RU"/>
        </w:rPr>
        <w:t xml:space="preserve"> тыс. рублей </w:t>
      </w:r>
      <w:r>
        <w:rPr>
          <w:bCs/>
          <w:sz w:val="24"/>
          <w:szCs w:val="24"/>
          <w:lang w:eastAsia="ru-RU"/>
        </w:rPr>
        <w:t xml:space="preserve">(или 100%) </w:t>
      </w:r>
      <w:r w:rsidRPr="00C16FD0">
        <w:rPr>
          <w:bCs/>
          <w:sz w:val="24"/>
          <w:szCs w:val="24"/>
          <w:lang w:eastAsia="ru-RU"/>
        </w:rPr>
        <w:t>финансирования бюджетных расходов по подразделу 04</w:t>
      </w:r>
      <w:r>
        <w:rPr>
          <w:bCs/>
          <w:sz w:val="24"/>
          <w:szCs w:val="24"/>
          <w:lang w:eastAsia="ru-RU"/>
        </w:rPr>
        <w:t>12</w:t>
      </w:r>
      <w:r w:rsidRPr="00C16FD0">
        <w:rPr>
          <w:bCs/>
          <w:sz w:val="24"/>
          <w:szCs w:val="24"/>
          <w:lang w:eastAsia="ru-RU"/>
        </w:rPr>
        <w:t xml:space="preserve"> «</w:t>
      </w:r>
      <w:r>
        <w:rPr>
          <w:bCs/>
          <w:sz w:val="24"/>
          <w:szCs w:val="24"/>
          <w:lang w:eastAsia="ru-RU"/>
        </w:rPr>
        <w:t>Другие вопросы в области национальной экономики</w:t>
      </w:r>
      <w:r w:rsidRPr="00C16FD0">
        <w:rPr>
          <w:bCs/>
          <w:sz w:val="24"/>
          <w:szCs w:val="24"/>
          <w:lang w:eastAsia="ru-RU"/>
        </w:rPr>
        <w:t>».</w:t>
      </w:r>
      <w:r w:rsidRPr="00C16FD0">
        <w:rPr>
          <w:sz w:val="24"/>
          <w:szCs w:val="24"/>
        </w:rPr>
        <w:t xml:space="preserve"> Расходы по данному подразделу в 201</w:t>
      </w:r>
      <w:r>
        <w:rPr>
          <w:sz w:val="24"/>
          <w:szCs w:val="24"/>
        </w:rPr>
        <w:t>9</w:t>
      </w:r>
      <w:r w:rsidRPr="00C16FD0">
        <w:rPr>
          <w:sz w:val="24"/>
          <w:szCs w:val="24"/>
        </w:rPr>
        <w:t xml:space="preserve"> году составили </w:t>
      </w:r>
      <w:r>
        <w:rPr>
          <w:sz w:val="24"/>
          <w:szCs w:val="24"/>
        </w:rPr>
        <w:t>100</w:t>
      </w:r>
      <w:r w:rsidRPr="00C16FD0">
        <w:rPr>
          <w:sz w:val="24"/>
          <w:szCs w:val="24"/>
        </w:rPr>
        <w:t xml:space="preserve"> тыс. рублей,</w:t>
      </w:r>
      <w:r>
        <w:rPr>
          <w:sz w:val="24"/>
          <w:szCs w:val="24"/>
        </w:rPr>
        <w:t xml:space="preserve"> или 1,5</w:t>
      </w:r>
      <w:r w:rsidRPr="00BD4388">
        <w:rPr>
          <w:sz w:val="24"/>
          <w:szCs w:val="24"/>
        </w:rPr>
        <w:t xml:space="preserve">% в </w:t>
      </w:r>
      <w:r>
        <w:rPr>
          <w:sz w:val="24"/>
          <w:szCs w:val="24"/>
        </w:rPr>
        <w:t xml:space="preserve">общем  </w:t>
      </w:r>
      <w:r w:rsidRPr="00BD4388">
        <w:rPr>
          <w:sz w:val="24"/>
          <w:szCs w:val="24"/>
        </w:rPr>
        <w:t>объеме расходов</w:t>
      </w:r>
      <w:r>
        <w:rPr>
          <w:sz w:val="24"/>
          <w:szCs w:val="24"/>
        </w:rPr>
        <w:t>, или 21,1% в объеме расходов</w:t>
      </w:r>
      <w:r w:rsidRPr="00BD4388">
        <w:rPr>
          <w:sz w:val="24"/>
          <w:szCs w:val="24"/>
        </w:rPr>
        <w:t xml:space="preserve"> по разделу «Национальная экономика»</w:t>
      </w:r>
      <w:r>
        <w:rPr>
          <w:sz w:val="24"/>
          <w:szCs w:val="24"/>
        </w:rPr>
        <w:t xml:space="preserve">. </w:t>
      </w:r>
    </w:p>
    <w:p w:rsidR="001F53B6" w:rsidRDefault="00E70620" w:rsidP="00DB5CDD">
      <w:pPr>
        <w:ind w:firstLine="567"/>
        <w:jc w:val="both"/>
        <w:rPr>
          <w:bCs/>
          <w:sz w:val="24"/>
          <w:szCs w:val="24"/>
        </w:rPr>
      </w:pPr>
      <w:r w:rsidRPr="00B81947">
        <w:rPr>
          <w:b/>
          <w:bCs/>
          <w:sz w:val="24"/>
          <w:szCs w:val="24"/>
        </w:rPr>
        <w:t xml:space="preserve">По разделу </w:t>
      </w:r>
      <w:r w:rsidR="00304927" w:rsidRPr="00B81947">
        <w:rPr>
          <w:b/>
          <w:bCs/>
          <w:sz w:val="24"/>
          <w:szCs w:val="24"/>
        </w:rPr>
        <w:t>0500 «Жилищно-коммунальное хозяйство»</w:t>
      </w:r>
      <w:r w:rsidR="00511097" w:rsidRPr="00DB5CDD">
        <w:rPr>
          <w:b/>
          <w:bCs/>
          <w:sz w:val="24"/>
          <w:szCs w:val="24"/>
        </w:rPr>
        <w:t xml:space="preserve"> </w:t>
      </w:r>
      <w:r w:rsidR="00594397" w:rsidRPr="00DB5CDD">
        <w:rPr>
          <w:bCs/>
          <w:sz w:val="24"/>
          <w:szCs w:val="24"/>
        </w:rPr>
        <w:t xml:space="preserve">подразделу 0503 «Благоустройство» </w:t>
      </w:r>
      <w:r w:rsidRPr="00DB5CDD">
        <w:rPr>
          <w:bCs/>
          <w:sz w:val="24"/>
          <w:szCs w:val="24"/>
        </w:rPr>
        <w:t xml:space="preserve">расходы </w:t>
      </w:r>
      <w:r w:rsidR="00931C4C" w:rsidRPr="00DB5CDD">
        <w:rPr>
          <w:bCs/>
          <w:sz w:val="24"/>
          <w:szCs w:val="24"/>
        </w:rPr>
        <w:t xml:space="preserve">на </w:t>
      </w:r>
      <w:r w:rsidR="00931C4C" w:rsidRPr="00DB5CDD">
        <w:rPr>
          <w:sz w:val="24"/>
          <w:szCs w:val="24"/>
        </w:rPr>
        <w:t xml:space="preserve">проведение мероприятий по содержанию территории </w:t>
      </w:r>
      <w:r w:rsidR="00BF6774">
        <w:rPr>
          <w:sz w:val="24"/>
          <w:szCs w:val="24"/>
        </w:rPr>
        <w:t>Тимошинского</w:t>
      </w:r>
      <w:r w:rsidR="00931C4C" w:rsidRPr="00DB5CDD">
        <w:rPr>
          <w:sz w:val="24"/>
          <w:szCs w:val="24"/>
        </w:rPr>
        <w:t xml:space="preserve"> </w:t>
      </w:r>
      <w:r w:rsidR="00535164">
        <w:rPr>
          <w:sz w:val="24"/>
          <w:szCs w:val="24"/>
        </w:rPr>
        <w:t>сельского поселения</w:t>
      </w:r>
      <w:r w:rsidR="00931C4C" w:rsidRPr="00DB5CDD">
        <w:rPr>
          <w:bCs/>
          <w:sz w:val="24"/>
          <w:szCs w:val="24"/>
        </w:rPr>
        <w:t xml:space="preserve"> </w:t>
      </w:r>
      <w:r w:rsidR="00931C4C" w:rsidRPr="00DB5CDD">
        <w:rPr>
          <w:sz w:val="24"/>
          <w:szCs w:val="24"/>
        </w:rPr>
        <w:t>и содержанию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00931C4C" w:rsidRPr="00DB5CDD">
        <w:rPr>
          <w:rFonts w:ascii="Arial" w:hAnsi="Arial" w:cs="Arial"/>
          <w:sz w:val="24"/>
          <w:szCs w:val="24"/>
        </w:rPr>
        <w:t xml:space="preserve"> </w:t>
      </w:r>
      <w:r w:rsidR="00931C4C" w:rsidRPr="00DB5CDD">
        <w:rPr>
          <w:sz w:val="24"/>
          <w:szCs w:val="24"/>
        </w:rPr>
        <w:t>поселения</w:t>
      </w:r>
      <w:r w:rsidR="00931C4C" w:rsidRPr="00DB5CDD">
        <w:rPr>
          <w:rFonts w:ascii="Arial" w:hAnsi="Arial" w:cs="Arial"/>
          <w:sz w:val="24"/>
          <w:szCs w:val="24"/>
        </w:rPr>
        <w:t xml:space="preserve"> </w:t>
      </w:r>
      <w:r w:rsidR="00371D98" w:rsidRPr="00DB5CDD">
        <w:rPr>
          <w:bCs/>
          <w:sz w:val="24"/>
          <w:szCs w:val="24"/>
        </w:rPr>
        <w:t>в 201</w:t>
      </w:r>
      <w:r w:rsidR="00C01B39">
        <w:rPr>
          <w:bCs/>
          <w:sz w:val="24"/>
          <w:szCs w:val="24"/>
        </w:rPr>
        <w:t>9</w:t>
      </w:r>
      <w:r w:rsidR="00371D98" w:rsidRPr="00DB5CDD">
        <w:rPr>
          <w:bCs/>
          <w:sz w:val="24"/>
          <w:szCs w:val="24"/>
        </w:rPr>
        <w:t xml:space="preserve"> году </w:t>
      </w:r>
      <w:r w:rsidR="00511097" w:rsidRPr="00DB5CDD">
        <w:rPr>
          <w:bCs/>
          <w:sz w:val="24"/>
          <w:szCs w:val="24"/>
        </w:rPr>
        <w:t>исполнены</w:t>
      </w:r>
      <w:r w:rsidRPr="00DB5CDD">
        <w:rPr>
          <w:bCs/>
          <w:sz w:val="24"/>
          <w:szCs w:val="24"/>
        </w:rPr>
        <w:t xml:space="preserve"> </w:t>
      </w:r>
      <w:r w:rsidR="00511097" w:rsidRPr="00DB5CDD">
        <w:rPr>
          <w:bCs/>
          <w:sz w:val="24"/>
          <w:szCs w:val="24"/>
        </w:rPr>
        <w:t xml:space="preserve">в сумме </w:t>
      </w:r>
      <w:r w:rsidR="00C01B39">
        <w:rPr>
          <w:bCs/>
          <w:sz w:val="24"/>
          <w:szCs w:val="24"/>
        </w:rPr>
        <w:t>186,1</w:t>
      </w:r>
      <w:r w:rsidRPr="00DB5CDD">
        <w:rPr>
          <w:bCs/>
          <w:sz w:val="24"/>
          <w:szCs w:val="24"/>
        </w:rPr>
        <w:t xml:space="preserve"> тыс.</w:t>
      </w:r>
      <w:r w:rsidR="00306E3B" w:rsidRPr="00DB5CDD">
        <w:rPr>
          <w:bCs/>
          <w:sz w:val="24"/>
          <w:szCs w:val="24"/>
        </w:rPr>
        <w:t xml:space="preserve"> </w:t>
      </w:r>
      <w:r w:rsidRPr="00DB5CDD">
        <w:rPr>
          <w:bCs/>
          <w:sz w:val="24"/>
          <w:szCs w:val="24"/>
        </w:rPr>
        <w:t>рублей (</w:t>
      </w:r>
      <w:r w:rsidR="00511097" w:rsidRPr="00DB5CDD">
        <w:rPr>
          <w:bCs/>
          <w:sz w:val="24"/>
          <w:szCs w:val="24"/>
        </w:rPr>
        <w:t xml:space="preserve">или </w:t>
      </w:r>
      <w:r w:rsidR="00535164">
        <w:rPr>
          <w:bCs/>
          <w:sz w:val="24"/>
          <w:szCs w:val="24"/>
        </w:rPr>
        <w:t xml:space="preserve">на </w:t>
      </w:r>
      <w:r w:rsidR="00C01B39">
        <w:rPr>
          <w:bCs/>
          <w:sz w:val="24"/>
          <w:szCs w:val="24"/>
        </w:rPr>
        <w:t>100</w:t>
      </w:r>
      <w:r w:rsidRPr="00DB5CDD">
        <w:rPr>
          <w:bCs/>
          <w:sz w:val="24"/>
          <w:szCs w:val="24"/>
        </w:rPr>
        <w:t xml:space="preserve">% от запланированного объема), </w:t>
      </w:r>
      <w:r w:rsidR="00511097" w:rsidRPr="00DB5CDD">
        <w:rPr>
          <w:bCs/>
          <w:sz w:val="24"/>
          <w:szCs w:val="24"/>
        </w:rPr>
        <w:t xml:space="preserve">с </w:t>
      </w:r>
      <w:r w:rsidR="000E736D">
        <w:rPr>
          <w:bCs/>
          <w:sz w:val="24"/>
          <w:szCs w:val="24"/>
        </w:rPr>
        <w:t>ростом</w:t>
      </w:r>
      <w:r w:rsidR="00511097" w:rsidRPr="00DB5CDD">
        <w:rPr>
          <w:bCs/>
          <w:sz w:val="24"/>
          <w:szCs w:val="24"/>
        </w:rPr>
        <w:t xml:space="preserve"> </w:t>
      </w:r>
      <w:r w:rsidR="000F5F66" w:rsidRPr="00DB5CDD">
        <w:rPr>
          <w:bCs/>
          <w:sz w:val="24"/>
          <w:szCs w:val="24"/>
        </w:rPr>
        <w:t xml:space="preserve">к </w:t>
      </w:r>
      <w:r w:rsidR="00511097" w:rsidRPr="00DB5CDD">
        <w:rPr>
          <w:bCs/>
          <w:sz w:val="24"/>
          <w:szCs w:val="24"/>
        </w:rPr>
        <w:t xml:space="preserve">уровню </w:t>
      </w:r>
      <w:r w:rsidRPr="00DB5CDD">
        <w:rPr>
          <w:bCs/>
          <w:sz w:val="24"/>
          <w:szCs w:val="24"/>
        </w:rPr>
        <w:t>исполнени</w:t>
      </w:r>
      <w:r w:rsidR="00511097" w:rsidRPr="00DB5CDD">
        <w:rPr>
          <w:bCs/>
          <w:sz w:val="24"/>
          <w:szCs w:val="24"/>
        </w:rPr>
        <w:t xml:space="preserve">я </w:t>
      </w:r>
      <w:r w:rsidR="00583D3C" w:rsidRPr="00DB5CDD">
        <w:rPr>
          <w:bCs/>
          <w:sz w:val="24"/>
          <w:szCs w:val="24"/>
        </w:rPr>
        <w:t>201</w:t>
      </w:r>
      <w:r w:rsidR="00C01B39">
        <w:rPr>
          <w:bCs/>
          <w:sz w:val="24"/>
          <w:szCs w:val="24"/>
        </w:rPr>
        <w:t>8</w:t>
      </w:r>
      <w:r w:rsidRPr="00DB5CDD">
        <w:rPr>
          <w:bCs/>
          <w:sz w:val="24"/>
          <w:szCs w:val="24"/>
        </w:rPr>
        <w:t xml:space="preserve"> года на </w:t>
      </w:r>
      <w:r w:rsidR="00C01B39">
        <w:rPr>
          <w:bCs/>
          <w:sz w:val="24"/>
          <w:szCs w:val="24"/>
        </w:rPr>
        <w:t>101,6</w:t>
      </w:r>
      <w:r w:rsidR="000E736D">
        <w:rPr>
          <w:bCs/>
          <w:sz w:val="24"/>
          <w:szCs w:val="24"/>
        </w:rPr>
        <w:t xml:space="preserve"> </w:t>
      </w:r>
      <w:r w:rsidRPr="00DB5CDD">
        <w:rPr>
          <w:bCs/>
          <w:sz w:val="24"/>
          <w:szCs w:val="24"/>
        </w:rPr>
        <w:t>тыс.</w:t>
      </w:r>
      <w:r w:rsidR="00306E3B" w:rsidRPr="00DB5CDD">
        <w:rPr>
          <w:bCs/>
          <w:sz w:val="24"/>
          <w:szCs w:val="24"/>
        </w:rPr>
        <w:t xml:space="preserve"> </w:t>
      </w:r>
      <w:r w:rsidRPr="00DB5CDD">
        <w:rPr>
          <w:bCs/>
          <w:sz w:val="24"/>
          <w:szCs w:val="24"/>
        </w:rPr>
        <w:t>руб</w:t>
      </w:r>
      <w:r w:rsidR="00583D3C" w:rsidRPr="00DB5CDD">
        <w:rPr>
          <w:bCs/>
          <w:sz w:val="24"/>
          <w:szCs w:val="24"/>
        </w:rPr>
        <w:t>лей (</w:t>
      </w:r>
      <w:r w:rsidR="000E736D">
        <w:rPr>
          <w:bCs/>
          <w:sz w:val="24"/>
          <w:szCs w:val="24"/>
        </w:rPr>
        <w:t xml:space="preserve">или </w:t>
      </w:r>
      <w:r w:rsidR="00C01B39">
        <w:rPr>
          <w:bCs/>
          <w:sz w:val="24"/>
          <w:szCs w:val="24"/>
        </w:rPr>
        <w:t>220,2</w:t>
      </w:r>
      <w:r w:rsidR="00535164">
        <w:rPr>
          <w:bCs/>
          <w:sz w:val="24"/>
          <w:szCs w:val="24"/>
        </w:rPr>
        <w:t>%</w:t>
      </w:r>
      <w:r w:rsidR="00583D3C" w:rsidRPr="00DB5CDD">
        <w:rPr>
          <w:bCs/>
          <w:sz w:val="24"/>
          <w:szCs w:val="24"/>
        </w:rPr>
        <w:t>)</w:t>
      </w:r>
      <w:r w:rsidRPr="00DB5CDD">
        <w:rPr>
          <w:bCs/>
          <w:sz w:val="24"/>
          <w:szCs w:val="24"/>
        </w:rPr>
        <w:t xml:space="preserve">. Удельный вес расходов по </w:t>
      </w:r>
      <w:r w:rsidR="00371D98" w:rsidRPr="00DB5CDD">
        <w:rPr>
          <w:bCs/>
          <w:sz w:val="24"/>
          <w:szCs w:val="24"/>
        </w:rPr>
        <w:t xml:space="preserve">данному </w:t>
      </w:r>
      <w:r w:rsidR="003173A2">
        <w:rPr>
          <w:bCs/>
          <w:sz w:val="24"/>
          <w:szCs w:val="24"/>
        </w:rPr>
        <w:t>под</w:t>
      </w:r>
      <w:r w:rsidRPr="00DB5CDD">
        <w:rPr>
          <w:bCs/>
          <w:sz w:val="24"/>
          <w:szCs w:val="24"/>
        </w:rPr>
        <w:t xml:space="preserve">разделу бюджета составил </w:t>
      </w:r>
      <w:r w:rsidR="00C01B39">
        <w:rPr>
          <w:bCs/>
          <w:sz w:val="24"/>
          <w:szCs w:val="24"/>
        </w:rPr>
        <w:t>2,7</w:t>
      </w:r>
      <w:r w:rsidRPr="00DB5CDD">
        <w:rPr>
          <w:bCs/>
          <w:sz w:val="24"/>
          <w:szCs w:val="24"/>
        </w:rPr>
        <w:t>%</w:t>
      </w:r>
      <w:r w:rsidR="00371D98" w:rsidRPr="00DB5CDD">
        <w:rPr>
          <w:bCs/>
          <w:sz w:val="24"/>
          <w:szCs w:val="24"/>
        </w:rPr>
        <w:t xml:space="preserve"> от общего объема расходов бюджета</w:t>
      </w:r>
      <w:r w:rsidRPr="00DB5CDD">
        <w:rPr>
          <w:bCs/>
          <w:sz w:val="24"/>
          <w:szCs w:val="24"/>
        </w:rPr>
        <w:t>.</w:t>
      </w:r>
    </w:p>
    <w:p w:rsidR="00A81028" w:rsidRDefault="00594397" w:rsidP="00DB5CDD">
      <w:pPr>
        <w:ind w:firstLine="567"/>
        <w:jc w:val="both"/>
        <w:rPr>
          <w:bCs/>
          <w:sz w:val="24"/>
          <w:szCs w:val="24"/>
        </w:rPr>
      </w:pPr>
      <w:r>
        <w:rPr>
          <w:bCs/>
          <w:sz w:val="24"/>
          <w:szCs w:val="24"/>
        </w:rPr>
        <w:t xml:space="preserve">В рамках реализации мероприятий перечня проектов народных инициатив расходы на приобретение </w:t>
      </w:r>
      <w:r w:rsidR="00C01B39">
        <w:rPr>
          <w:bCs/>
          <w:sz w:val="24"/>
          <w:szCs w:val="24"/>
        </w:rPr>
        <w:t>строительных материалов</w:t>
      </w:r>
      <w:r>
        <w:rPr>
          <w:bCs/>
          <w:sz w:val="24"/>
          <w:szCs w:val="24"/>
        </w:rPr>
        <w:t xml:space="preserve"> составили в сумме </w:t>
      </w:r>
      <w:r w:rsidR="00C01B39">
        <w:rPr>
          <w:bCs/>
          <w:sz w:val="24"/>
          <w:szCs w:val="24"/>
        </w:rPr>
        <w:t>102</w:t>
      </w:r>
      <w:r>
        <w:rPr>
          <w:bCs/>
          <w:sz w:val="24"/>
          <w:szCs w:val="24"/>
        </w:rPr>
        <w:t xml:space="preserve"> тыс. рублей</w:t>
      </w:r>
      <w:r w:rsidR="00F36F19">
        <w:rPr>
          <w:bCs/>
          <w:sz w:val="24"/>
          <w:szCs w:val="24"/>
        </w:rPr>
        <w:t xml:space="preserve"> </w:t>
      </w:r>
      <w:r w:rsidR="00E70075">
        <w:rPr>
          <w:bCs/>
          <w:sz w:val="24"/>
          <w:szCs w:val="24"/>
        </w:rPr>
        <w:t xml:space="preserve">(в том числе средства областного бюджета – </w:t>
      </w:r>
      <w:r w:rsidR="00C01B39">
        <w:rPr>
          <w:bCs/>
          <w:sz w:val="24"/>
          <w:szCs w:val="24"/>
        </w:rPr>
        <w:t>100 тыс.</w:t>
      </w:r>
      <w:r w:rsidR="00E70075">
        <w:rPr>
          <w:bCs/>
          <w:sz w:val="24"/>
          <w:szCs w:val="24"/>
        </w:rPr>
        <w:t xml:space="preserve"> рублей и средства бюджета поселения – </w:t>
      </w:r>
      <w:r w:rsidR="00C01B39">
        <w:rPr>
          <w:bCs/>
          <w:sz w:val="24"/>
          <w:szCs w:val="24"/>
        </w:rPr>
        <w:t>2,0 тыс.</w:t>
      </w:r>
      <w:r w:rsidR="00E70075">
        <w:rPr>
          <w:bCs/>
          <w:sz w:val="24"/>
          <w:szCs w:val="24"/>
        </w:rPr>
        <w:t xml:space="preserve"> рублей)</w:t>
      </w:r>
      <w:r w:rsidR="00A81028">
        <w:rPr>
          <w:bCs/>
          <w:sz w:val="24"/>
          <w:szCs w:val="24"/>
        </w:rPr>
        <w:t>.</w:t>
      </w:r>
    </w:p>
    <w:p w:rsidR="003173A2" w:rsidRDefault="00DF3A55" w:rsidP="003173A2">
      <w:pPr>
        <w:ind w:firstLine="567"/>
        <w:jc w:val="both"/>
        <w:rPr>
          <w:bCs/>
          <w:sz w:val="24"/>
          <w:szCs w:val="24"/>
        </w:rPr>
      </w:pPr>
      <w:r w:rsidRPr="00DB5CDD">
        <w:rPr>
          <w:bCs/>
          <w:sz w:val="24"/>
          <w:szCs w:val="24"/>
        </w:rPr>
        <w:t xml:space="preserve">Расходы </w:t>
      </w:r>
      <w:r w:rsidRPr="00B81947">
        <w:rPr>
          <w:b/>
          <w:bCs/>
          <w:sz w:val="24"/>
          <w:szCs w:val="24"/>
        </w:rPr>
        <w:t xml:space="preserve">по разделу </w:t>
      </w:r>
      <w:r>
        <w:rPr>
          <w:b/>
          <w:bCs/>
          <w:iCs/>
          <w:sz w:val="24"/>
          <w:szCs w:val="24"/>
        </w:rPr>
        <w:t>0700</w:t>
      </w:r>
      <w:r w:rsidRPr="00B81947">
        <w:rPr>
          <w:b/>
          <w:bCs/>
          <w:iCs/>
          <w:sz w:val="24"/>
          <w:szCs w:val="24"/>
        </w:rPr>
        <w:t xml:space="preserve"> «</w:t>
      </w:r>
      <w:r>
        <w:rPr>
          <w:b/>
          <w:bCs/>
          <w:iCs/>
          <w:sz w:val="24"/>
          <w:szCs w:val="24"/>
        </w:rPr>
        <w:t>Образование</w:t>
      </w:r>
      <w:r w:rsidRPr="00B81947">
        <w:rPr>
          <w:b/>
          <w:bCs/>
          <w:iCs/>
          <w:sz w:val="24"/>
          <w:szCs w:val="24"/>
        </w:rPr>
        <w:t>»</w:t>
      </w:r>
      <w:r w:rsidRPr="00DB5CDD">
        <w:rPr>
          <w:bCs/>
          <w:iCs/>
          <w:sz w:val="24"/>
          <w:szCs w:val="24"/>
        </w:rPr>
        <w:t xml:space="preserve"> </w:t>
      </w:r>
      <w:r w:rsidRPr="00A10FC6">
        <w:rPr>
          <w:b/>
          <w:bCs/>
          <w:iCs/>
          <w:sz w:val="24"/>
          <w:szCs w:val="24"/>
        </w:rPr>
        <w:t>подразделу 0705 «Профессиональная подготовка, переподготовка и повышение квалификации»</w:t>
      </w:r>
      <w:r w:rsidRPr="00DB5CDD">
        <w:rPr>
          <w:b/>
          <w:bCs/>
          <w:iCs/>
          <w:sz w:val="24"/>
          <w:szCs w:val="24"/>
        </w:rPr>
        <w:t xml:space="preserve"> </w:t>
      </w:r>
      <w:r w:rsidRPr="00DB5CDD">
        <w:rPr>
          <w:bCs/>
          <w:iCs/>
          <w:sz w:val="24"/>
          <w:szCs w:val="24"/>
        </w:rPr>
        <w:t>в 201</w:t>
      </w:r>
      <w:r w:rsidR="00C01B39">
        <w:rPr>
          <w:bCs/>
          <w:iCs/>
          <w:sz w:val="24"/>
          <w:szCs w:val="24"/>
        </w:rPr>
        <w:t>9</w:t>
      </w:r>
      <w:r w:rsidRPr="00DB5CDD">
        <w:rPr>
          <w:bCs/>
          <w:iCs/>
          <w:sz w:val="24"/>
          <w:szCs w:val="24"/>
        </w:rPr>
        <w:t xml:space="preserve"> году </w:t>
      </w:r>
      <w:r w:rsidRPr="00DB5CDD">
        <w:rPr>
          <w:bCs/>
          <w:sz w:val="24"/>
          <w:szCs w:val="24"/>
        </w:rPr>
        <w:t xml:space="preserve">исполнены в сумме </w:t>
      </w:r>
      <w:r w:rsidR="00C01B39">
        <w:rPr>
          <w:bCs/>
          <w:sz w:val="24"/>
          <w:szCs w:val="24"/>
        </w:rPr>
        <w:t>14,5</w:t>
      </w:r>
      <w:r w:rsidRPr="00DB5CDD">
        <w:rPr>
          <w:bCs/>
          <w:sz w:val="24"/>
          <w:szCs w:val="24"/>
        </w:rPr>
        <w:t xml:space="preserve"> тыс. рублей (или на </w:t>
      </w:r>
      <w:r>
        <w:rPr>
          <w:bCs/>
          <w:sz w:val="24"/>
          <w:szCs w:val="24"/>
        </w:rPr>
        <w:t>100</w:t>
      </w:r>
      <w:r w:rsidRPr="00DB5CDD">
        <w:rPr>
          <w:bCs/>
          <w:sz w:val="24"/>
          <w:szCs w:val="24"/>
        </w:rPr>
        <w:t>% к плану)</w:t>
      </w:r>
      <w:r w:rsidR="0014294D">
        <w:rPr>
          <w:bCs/>
          <w:sz w:val="24"/>
          <w:szCs w:val="24"/>
        </w:rPr>
        <w:t>, с ростом на 7,3 тыс. рублей (или в 2 раза) к уровню 2018 года -</w:t>
      </w:r>
      <w:r w:rsidR="00C01B39">
        <w:rPr>
          <w:bCs/>
          <w:sz w:val="24"/>
          <w:szCs w:val="24"/>
        </w:rPr>
        <w:t xml:space="preserve"> в целях повышения квалификации специалистов</w:t>
      </w:r>
      <w:r w:rsidR="00A10FC6">
        <w:rPr>
          <w:bCs/>
          <w:sz w:val="24"/>
          <w:szCs w:val="24"/>
        </w:rPr>
        <w:t>.</w:t>
      </w:r>
      <w:r w:rsidR="003173A2" w:rsidRPr="003173A2">
        <w:rPr>
          <w:bCs/>
          <w:sz w:val="24"/>
          <w:szCs w:val="24"/>
        </w:rPr>
        <w:t xml:space="preserve"> </w:t>
      </w:r>
      <w:r w:rsidR="003173A2" w:rsidRPr="00DB5CDD">
        <w:rPr>
          <w:bCs/>
          <w:sz w:val="24"/>
          <w:szCs w:val="24"/>
        </w:rPr>
        <w:t xml:space="preserve">Удельный вес расходов по данному </w:t>
      </w:r>
      <w:r w:rsidR="003173A2">
        <w:rPr>
          <w:bCs/>
          <w:sz w:val="24"/>
          <w:szCs w:val="24"/>
        </w:rPr>
        <w:t>под</w:t>
      </w:r>
      <w:r w:rsidR="003173A2" w:rsidRPr="00DB5CDD">
        <w:rPr>
          <w:bCs/>
          <w:sz w:val="24"/>
          <w:szCs w:val="24"/>
        </w:rPr>
        <w:t xml:space="preserve">разделу бюджета составил </w:t>
      </w:r>
      <w:r w:rsidR="00C01B39">
        <w:rPr>
          <w:bCs/>
          <w:sz w:val="24"/>
          <w:szCs w:val="24"/>
        </w:rPr>
        <w:t>0,2</w:t>
      </w:r>
      <w:r w:rsidR="003173A2" w:rsidRPr="00DB5CDD">
        <w:rPr>
          <w:bCs/>
          <w:sz w:val="24"/>
          <w:szCs w:val="24"/>
        </w:rPr>
        <w:t>% от общего объема расходов бюджета</w:t>
      </w:r>
      <w:r w:rsidR="001D2438">
        <w:rPr>
          <w:bCs/>
          <w:sz w:val="24"/>
          <w:szCs w:val="24"/>
        </w:rPr>
        <w:t xml:space="preserve"> поселения.</w:t>
      </w:r>
    </w:p>
    <w:p w:rsidR="004A1A0B" w:rsidRPr="00DB5CDD" w:rsidRDefault="00BA72B8" w:rsidP="00DB5CDD">
      <w:pPr>
        <w:ind w:firstLine="567"/>
        <w:jc w:val="both"/>
        <w:rPr>
          <w:bCs/>
          <w:sz w:val="24"/>
          <w:szCs w:val="24"/>
        </w:rPr>
      </w:pPr>
      <w:r w:rsidRPr="00DB5CDD">
        <w:rPr>
          <w:bCs/>
          <w:sz w:val="24"/>
          <w:szCs w:val="24"/>
        </w:rPr>
        <w:t>Р</w:t>
      </w:r>
      <w:r w:rsidR="00E70620" w:rsidRPr="00DB5CDD">
        <w:rPr>
          <w:bCs/>
          <w:sz w:val="24"/>
          <w:szCs w:val="24"/>
        </w:rPr>
        <w:t>асход</w:t>
      </w:r>
      <w:r w:rsidRPr="00DB5CDD">
        <w:rPr>
          <w:bCs/>
          <w:sz w:val="24"/>
          <w:szCs w:val="24"/>
        </w:rPr>
        <w:t>ы</w:t>
      </w:r>
      <w:r w:rsidR="00A245F0" w:rsidRPr="00DB5CDD">
        <w:rPr>
          <w:bCs/>
          <w:sz w:val="24"/>
          <w:szCs w:val="24"/>
        </w:rPr>
        <w:t xml:space="preserve"> </w:t>
      </w:r>
      <w:r w:rsidR="00E70620" w:rsidRPr="00B81947">
        <w:rPr>
          <w:b/>
          <w:bCs/>
          <w:sz w:val="24"/>
          <w:szCs w:val="24"/>
        </w:rPr>
        <w:t>по разделу</w:t>
      </w:r>
      <w:r w:rsidR="00A245F0" w:rsidRPr="00B81947">
        <w:rPr>
          <w:b/>
          <w:bCs/>
          <w:sz w:val="24"/>
          <w:szCs w:val="24"/>
        </w:rPr>
        <w:t xml:space="preserve"> </w:t>
      </w:r>
      <w:r w:rsidRPr="00B81947">
        <w:rPr>
          <w:b/>
          <w:bCs/>
          <w:iCs/>
          <w:sz w:val="24"/>
          <w:szCs w:val="24"/>
        </w:rPr>
        <w:t>0800 «Культура, кинематография»</w:t>
      </w:r>
      <w:r w:rsidR="00A245F0" w:rsidRPr="00DB5CDD">
        <w:rPr>
          <w:bCs/>
          <w:iCs/>
          <w:sz w:val="24"/>
          <w:szCs w:val="24"/>
        </w:rPr>
        <w:t xml:space="preserve"> </w:t>
      </w:r>
      <w:r w:rsidR="00AA0F23" w:rsidRPr="00DB5CDD">
        <w:rPr>
          <w:bCs/>
          <w:iCs/>
          <w:sz w:val="24"/>
          <w:szCs w:val="24"/>
        </w:rPr>
        <w:t>подразделу 0801 «Культура»</w:t>
      </w:r>
      <w:r w:rsidR="00AA0F23" w:rsidRPr="00DB5CDD">
        <w:rPr>
          <w:b/>
          <w:bCs/>
          <w:iCs/>
          <w:sz w:val="24"/>
          <w:szCs w:val="24"/>
        </w:rPr>
        <w:t xml:space="preserve"> </w:t>
      </w:r>
      <w:r w:rsidR="006F2E51" w:rsidRPr="00DB5CDD">
        <w:rPr>
          <w:bCs/>
          <w:iCs/>
          <w:sz w:val="24"/>
          <w:szCs w:val="24"/>
        </w:rPr>
        <w:t>в 201</w:t>
      </w:r>
      <w:r w:rsidR="00617B16">
        <w:rPr>
          <w:bCs/>
          <w:iCs/>
          <w:sz w:val="24"/>
          <w:szCs w:val="24"/>
        </w:rPr>
        <w:t>9</w:t>
      </w:r>
      <w:r w:rsidR="006F2E51" w:rsidRPr="00DB5CDD">
        <w:rPr>
          <w:bCs/>
          <w:iCs/>
          <w:sz w:val="24"/>
          <w:szCs w:val="24"/>
        </w:rPr>
        <w:t xml:space="preserve"> году</w:t>
      </w:r>
      <w:r w:rsidR="00A245F0" w:rsidRPr="00DB5CDD">
        <w:rPr>
          <w:bCs/>
          <w:iCs/>
          <w:sz w:val="24"/>
          <w:szCs w:val="24"/>
        </w:rPr>
        <w:t xml:space="preserve"> </w:t>
      </w:r>
      <w:r w:rsidR="00A245F0" w:rsidRPr="00DB5CDD">
        <w:rPr>
          <w:bCs/>
          <w:sz w:val="24"/>
          <w:szCs w:val="24"/>
        </w:rPr>
        <w:t xml:space="preserve">исполнены в сумме </w:t>
      </w:r>
      <w:r w:rsidR="00617B16">
        <w:rPr>
          <w:bCs/>
          <w:sz w:val="24"/>
          <w:szCs w:val="24"/>
        </w:rPr>
        <w:t>2001,2</w:t>
      </w:r>
      <w:r w:rsidR="00E70620" w:rsidRPr="00DB5CDD">
        <w:rPr>
          <w:bCs/>
          <w:sz w:val="24"/>
          <w:szCs w:val="24"/>
        </w:rPr>
        <w:t xml:space="preserve"> тыс. рублей</w:t>
      </w:r>
      <w:r w:rsidR="0054172C" w:rsidRPr="00DB5CDD">
        <w:rPr>
          <w:bCs/>
          <w:sz w:val="24"/>
          <w:szCs w:val="24"/>
        </w:rPr>
        <w:t xml:space="preserve"> (или на </w:t>
      </w:r>
      <w:r w:rsidR="00617B16">
        <w:rPr>
          <w:bCs/>
          <w:sz w:val="24"/>
          <w:szCs w:val="24"/>
        </w:rPr>
        <w:t>99,5</w:t>
      </w:r>
      <w:r w:rsidR="0054172C" w:rsidRPr="00DB5CDD">
        <w:rPr>
          <w:bCs/>
          <w:sz w:val="24"/>
          <w:szCs w:val="24"/>
        </w:rPr>
        <w:t>%</w:t>
      </w:r>
      <w:r w:rsidR="00277747" w:rsidRPr="00DB5CDD">
        <w:rPr>
          <w:bCs/>
          <w:sz w:val="24"/>
          <w:szCs w:val="24"/>
        </w:rPr>
        <w:t xml:space="preserve"> к плану</w:t>
      </w:r>
      <w:r w:rsidR="0054172C" w:rsidRPr="00DB5CDD">
        <w:rPr>
          <w:bCs/>
          <w:sz w:val="24"/>
          <w:szCs w:val="24"/>
        </w:rPr>
        <w:t>)</w:t>
      </w:r>
      <w:r w:rsidR="00E70620" w:rsidRPr="00DB5CDD">
        <w:rPr>
          <w:bCs/>
          <w:sz w:val="24"/>
          <w:szCs w:val="24"/>
        </w:rPr>
        <w:t xml:space="preserve">, </w:t>
      </w:r>
      <w:r w:rsidR="00A245F0" w:rsidRPr="00DB5CDD">
        <w:rPr>
          <w:bCs/>
          <w:sz w:val="24"/>
          <w:szCs w:val="24"/>
        </w:rPr>
        <w:t xml:space="preserve">с </w:t>
      </w:r>
      <w:r w:rsidR="0079549D">
        <w:rPr>
          <w:bCs/>
          <w:sz w:val="24"/>
          <w:szCs w:val="24"/>
        </w:rPr>
        <w:t>ростом</w:t>
      </w:r>
      <w:r w:rsidR="00A245F0" w:rsidRPr="00DB5CDD">
        <w:rPr>
          <w:bCs/>
          <w:sz w:val="24"/>
          <w:szCs w:val="24"/>
        </w:rPr>
        <w:t xml:space="preserve"> к </w:t>
      </w:r>
      <w:r w:rsidR="001F53B6">
        <w:rPr>
          <w:bCs/>
          <w:sz w:val="24"/>
          <w:szCs w:val="24"/>
        </w:rPr>
        <w:t xml:space="preserve">уровню исполнения </w:t>
      </w:r>
      <w:r w:rsidR="001E6CE3" w:rsidRPr="00DB5CDD">
        <w:rPr>
          <w:bCs/>
          <w:sz w:val="24"/>
          <w:szCs w:val="24"/>
        </w:rPr>
        <w:t>201</w:t>
      </w:r>
      <w:r w:rsidR="00617B16">
        <w:rPr>
          <w:bCs/>
          <w:sz w:val="24"/>
          <w:szCs w:val="24"/>
        </w:rPr>
        <w:t>8</w:t>
      </w:r>
      <w:r w:rsidR="00A245F0" w:rsidRPr="00DB5CDD">
        <w:rPr>
          <w:bCs/>
          <w:sz w:val="24"/>
          <w:szCs w:val="24"/>
        </w:rPr>
        <w:t xml:space="preserve"> </w:t>
      </w:r>
      <w:r w:rsidR="00E70620" w:rsidRPr="00DB5CDD">
        <w:rPr>
          <w:bCs/>
          <w:sz w:val="24"/>
          <w:szCs w:val="24"/>
        </w:rPr>
        <w:t>год</w:t>
      </w:r>
      <w:r w:rsidR="001F53B6">
        <w:rPr>
          <w:bCs/>
          <w:sz w:val="24"/>
          <w:szCs w:val="24"/>
        </w:rPr>
        <w:t>а</w:t>
      </w:r>
      <w:r w:rsidR="00E70620" w:rsidRPr="00DB5CDD">
        <w:rPr>
          <w:bCs/>
          <w:sz w:val="24"/>
          <w:szCs w:val="24"/>
        </w:rPr>
        <w:t xml:space="preserve"> на </w:t>
      </w:r>
      <w:r w:rsidR="00617B16">
        <w:rPr>
          <w:bCs/>
          <w:sz w:val="24"/>
          <w:szCs w:val="24"/>
        </w:rPr>
        <w:t>148</w:t>
      </w:r>
      <w:r w:rsidR="00A245F0" w:rsidRPr="00DB5CDD">
        <w:rPr>
          <w:bCs/>
          <w:sz w:val="24"/>
          <w:szCs w:val="24"/>
        </w:rPr>
        <w:t xml:space="preserve"> </w:t>
      </w:r>
      <w:r w:rsidR="00E70620" w:rsidRPr="00DB5CDD">
        <w:rPr>
          <w:bCs/>
          <w:sz w:val="24"/>
          <w:szCs w:val="24"/>
        </w:rPr>
        <w:t>тыс.</w:t>
      </w:r>
      <w:r w:rsidR="00A245F0" w:rsidRPr="00DB5CDD">
        <w:rPr>
          <w:bCs/>
          <w:sz w:val="24"/>
          <w:szCs w:val="24"/>
        </w:rPr>
        <w:t xml:space="preserve"> </w:t>
      </w:r>
      <w:r w:rsidR="00E70620" w:rsidRPr="00DB5CDD">
        <w:rPr>
          <w:bCs/>
          <w:sz w:val="24"/>
          <w:szCs w:val="24"/>
        </w:rPr>
        <w:t>руб</w:t>
      </w:r>
      <w:r w:rsidR="001E6CE3" w:rsidRPr="00DB5CDD">
        <w:rPr>
          <w:bCs/>
          <w:sz w:val="24"/>
          <w:szCs w:val="24"/>
        </w:rPr>
        <w:t>лей</w:t>
      </w:r>
      <w:r w:rsidR="00A245F0" w:rsidRPr="00DB5CDD">
        <w:rPr>
          <w:bCs/>
          <w:sz w:val="24"/>
          <w:szCs w:val="24"/>
        </w:rPr>
        <w:t xml:space="preserve"> </w:t>
      </w:r>
      <w:r w:rsidR="006F2E51" w:rsidRPr="00DB5CDD">
        <w:rPr>
          <w:bCs/>
          <w:sz w:val="24"/>
          <w:szCs w:val="24"/>
        </w:rPr>
        <w:t>(</w:t>
      </w:r>
      <w:r w:rsidR="0079549D">
        <w:rPr>
          <w:bCs/>
          <w:sz w:val="24"/>
          <w:szCs w:val="24"/>
        </w:rPr>
        <w:t xml:space="preserve">или </w:t>
      </w:r>
      <w:r w:rsidR="00617B16">
        <w:rPr>
          <w:bCs/>
          <w:sz w:val="24"/>
          <w:szCs w:val="24"/>
        </w:rPr>
        <w:t>108</w:t>
      </w:r>
      <w:r w:rsidR="005E79FD" w:rsidRPr="00DB5CDD">
        <w:rPr>
          <w:bCs/>
          <w:sz w:val="24"/>
          <w:szCs w:val="24"/>
        </w:rPr>
        <w:t>%</w:t>
      </w:r>
      <w:r w:rsidR="001E6CE3" w:rsidRPr="00DB5CDD">
        <w:rPr>
          <w:bCs/>
          <w:sz w:val="24"/>
          <w:szCs w:val="24"/>
        </w:rPr>
        <w:t>)</w:t>
      </w:r>
      <w:r w:rsidR="004A1A0B" w:rsidRPr="00DB5CDD">
        <w:rPr>
          <w:bCs/>
          <w:sz w:val="24"/>
          <w:szCs w:val="24"/>
        </w:rPr>
        <w:t xml:space="preserve"> -</w:t>
      </w:r>
      <w:r w:rsidR="00E70620" w:rsidRPr="00DB5CDD">
        <w:rPr>
          <w:bCs/>
          <w:sz w:val="24"/>
          <w:szCs w:val="24"/>
        </w:rPr>
        <w:t xml:space="preserve"> </w:t>
      </w:r>
      <w:r w:rsidR="004A1A0B" w:rsidRPr="00DB5CDD">
        <w:rPr>
          <w:bCs/>
          <w:sz w:val="24"/>
          <w:szCs w:val="24"/>
        </w:rPr>
        <w:t xml:space="preserve">это расходы на обеспечение деятельности подведомственного МКУ </w:t>
      </w:r>
      <w:r w:rsidR="00BF6774">
        <w:rPr>
          <w:bCs/>
          <w:sz w:val="24"/>
          <w:szCs w:val="24"/>
        </w:rPr>
        <w:t>Тимошинский</w:t>
      </w:r>
      <w:r w:rsidR="004A1A0B" w:rsidRPr="00DB5CDD">
        <w:rPr>
          <w:bCs/>
          <w:sz w:val="24"/>
          <w:szCs w:val="24"/>
        </w:rPr>
        <w:t xml:space="preserve"> КИЦ «</w:t>
      </w:r>
      <w:r w:rsidR="00BF6774">
        <w:rPr>
          <w:bCs/>
          <w:sz w:val="24"/>
          <w:szCs w:val="24"/>
        </w:rPr>
        <w:t>Сибирячка</w:t>
      </w:r>
      <w:r w:rsidR="004A1A0B" w:rsidRPr="00DB5CDD">
        <w:rPr>
          <w:bCs/>
          <w:sz w:val="24"/>
          <w:szCs w:val="24"/>
        </w:rPr>
        <w:t>»</w:t>
      </w:r>
      <w:r w:rsidR="00617B16">
        <w:rPr>
          <w:bCs/>
          <w:sz w:val="24"/>
          <w:szCs w:val="24"/>
        </w:rPr>
        <w:t xml:space="preserve">, в том числе </w:t>
      </w:r>
      <w:r w:rsidR="004A1A0B" w:rsidRPr="00DB5CDD">
        <w:rPr>
          <w:bCs/>
          <w:sz w:val="24"/>
          <w:szCs w:val="24"/>
        </w:rPr>
        <w:t xml:space="preserve">на выплату заработной платы с начислениями работникам культуры в сумме </w:t>
      </w:r>
      <w:r w:rsidR="00617B16">
        <w:rPr>
          <w:bCs/>
          <w:sz w:val="24"/>
          <w:szCs w:val="24"/>
        </w:rPr>
        <w:t>1865,5</w:t>
      </w:r>
      <w:r w:rsidR="004A1A0B" w:rsidRPr="00DB5CDD">
        <w:rPr>
          <w:bCs/>
          <w:sz w:val="24"/>
          <w:szCs w:val="24"/>
        </w:rPr>
        <w:t xml:space="preserve"> тыс. рублей</w:t>
      </w:r>
      <w:r w:rsidR="00617B16">
        <w:rPr>
          <w:bCs/>
          <w:sz w:val="24"/>
          <w:szCs w:val="24"/>
        </w:rPr>
        <w:t xml:space="preserve">, </w:t>
      </w:r>
      <w:r w:rsidR="005910C6">
        <w:rPr>
          <w:bCs/>
          <w:sz w:val="24"/>
          <w:szCs w:val="24"/>
        </w:rPr>
        <w:t xml:space="preserve">с ростом на </w:t>
      </w:r>
      <w:r w:rsidR="00617B16">
        <w:rPr>
          <w:bCs/>
          <w:sz w:val="24"/>
          <w:szCs w:val="24"/>
        </w:rPr>
        <w:t>134,2</w:t>
      </w:r>
      <w:r w:rsidR="005910C6">
        <w:rPr>
          <w:bCs/>
          <w:sz w:val="24"/>
          <w:szCs w:val="24"/>
        </w:rPr>
        <w:t xml:space="preserve"> тыс. рублей, или </w:t>
      </w:r>
      <w:r w:rsidR="00617B16">
        <w:rPr>
          <w:bCs/>
          <w:sz w:val="24"/>
          <w:szCs w:val="24"/>
        </w:rPr>
        <w:t>107,8</w:t>
      </w:r>
      <w:r w:rsidR="005910C6">
        <w:rPr>
          <w:bCs/>
          <w:sz w:val="24"/>
          <w:szCs w:val="24"/>
        </w:rPr>
        <w:t>% к уровню 201</w:t>
      </w:r>
      <w:r w:rsidR="00617B16">
        <w:rPr>
          <w:bCs/>
          <w:sz w:val="24"/>
          <w:szCs w:val="24"/>
        </w:rPr>
        <w:t>8</w:t>
      </w:r>
      <w:r w:rsidR="005910C6">
        <w:rPr>
          <w:bCs/>
          <w:sz w:val="24"/>
          <w:szCs w:val="24"/>
        </w:rPr>
        <w:t>г.</w:t>
      </w:r>
      <w:r w:rsidR="00617B16">
        <w:rPr>
          <w:bCs/>
          <w:sz w:val="24"/>
          <w:szCs w:val="24"/>
        </w:rPr>
        <w:t xml:space="preserve"> (1731,3 тыс. руб.</w:t>
      </w:r>
      <w:r w:rsidR="005910C6">
        <w:rPr>
          <w:bCs/>
          <w:sz w:val="24"/>
          <w:szCs w:val="24"/>
        </w:rPr>
        <w:t>)</w:t>
      </w:r>
      <w:r w:rsidR="00617B16">
        <w:rPr>
          <w:bCs/>
          <w:sz w:val="24"/>
          <w:szCs w:val="24"/>
        </w:rPr>
        <w:t>.</w:t>
      </w:r>
    </w:p>
    <w:p w:rsidR="004A1A0B" w:rsidRPr="00DB5CDD" w:rsidRDefault="004A1A0B" w:rsidP="00DB5CDD">
      <w:pPr>
        <w:ind w:firstLine="567"/>
        <w:jc w:val="both"/>
        <w:rPr>
          <w:bCs/>
          <w:sz w:val="24"/>
          <w:szCs w:val="24"/>
        </w:rPr>
      </w:pPr>
      <w:r w:rsidRPr="00DB5CDD">
        <w:rPr>
          <w:bCs/>
          <w:sz w:val="24"/>
          <w:szCs w:val="24"/>
        </w:rPr>
        <w:t xml:space="preserve">Удельный вес расходов по подразделу 0801 «Культура» в общем объеме расходов составил </w:t>
      </w:r>
      <w:r w:rsidR="00325FB0">
        <w:rPr>
          <w:bCs/>
          <w:sz w:val="24"/>
          <w:szCs w:val="24"/>
        </w:rPr>
        <w:t>29,4</w:t>
      </w:r>
      <w:r w:rsidRPr="00DB5CDD">
        <w:rPr>
          <w:bCs/>
          <w:sz w:val="24"/>
          <w:szCs w:val="24"/>
        </w:rPr>
        <w:t xml:space="preserve">%. </w:t>
      </w:r>
    </w:p>
    <w:p w:rsidR="00F64CA8" w:rsidRPr="00BD4388" w:rsidRDefault="00F64CA8" w:rsidP="00F64CA8">
      <w:pPr>
        <w:tabs>
          <w:tab w:val="left" w:pos="709"/>
        </w:tabs>
        <w:ind w:firstLine="567"/>
        <w:jc w:val="both"/>
        <w:rPr>
          <w:sz w:val="24"/>
          <w:szCs w:val="24"/>
        </w:rPr>
      </w:pPr>
      <w:r>
        <w:rPr>
          <w:sz w:val="24"/>
          <w:szCs w:val="24"/>
        </w:rPr>
        <w:t xml:space="preserve">По </w:t>
      </w:r>
      <w:r w:rsidRPr="00D70758">
        <w:rPr>
          <w:b/>
          <w:sz w:val="24"/>
          <w:szCs w:val="24"/>
        </w:rPr>
        <w:t>разд</w:t>
      </w:r>
      <w:r w:rsidRPr="00BD4388">
        <w:rPr>
          <w:b/>
          <w:sz w:val="24"/>
          <w:szCs w:val="24"/>
        </w:rPr>
        <w:t>ел</w:t>
      </w:r>
      <w:r>
        <w:rPr>
          <w:b/>
          <w:sz w:val="24"/>
          <w:szCs w:val="24"/>
        </w:rPr>
        <w:t>у</w:t>
      </w:r>
      <w:r w:rsidRPr="00BD4388">
        <w:rPr>
          <w:b/>
          <w:sz w:val="24"/>
          <w:szCs w:val="24"/>
        </w:rPr>
        <w:t xml:space="preserve"> 10</w:t>
      </w:r>
      <w:r>
        <w:rPr>
          <w:b/>
          <w:sz w:val="24"/>
          <w:szCs w:val="24"/>
        </w:rPr>
        <w:t>00</w:t>
      </w:r>
      <w:r w:rsidRPr="00BD4388">
        <w:rPr>
          <w:b/>
          <w:sz w:val="24"/>
          <w:szCs w:val="24"/>
        </w:rPr>
        <w:t xml:space="preserve"> «Социальная политика»</w:t>
      </w:r>
      <w:r>
        <w:rPr>
          <w:b/>
          <w:sz w:val="24"/>
          <w:szCs w:val="24"/>
        </w:rPr>
        <w:t xml:space="preserve"> </w:t>
      </w:r>
      <w:r w:rsidRPr="00D70758">
        <w:rPr>
          <w:sz w:val="24"/>
          <w:szCs w:val="24"/>
        </w:rPr>
        <w:t>бюджетные ассигнования</w:t>
      </w:r>
      <w:r>
        <w:rPr>
          <w:sz w:val="24"/>
          <w:szCs w:val="24"/>
        </w:rPr>
        <w:t xml:space="preserve"> в 201</w:t>
      </w:r>
      <w:r w:rsidR="00325FB0">
        <w:rPr>
          <w:sz w:val="24"/>
          <w:szCs w:val="24"/>
        </w:rPr>
        <w:t>9</w:t>
      </w:r>
      <w:r>
        <w:rPr>
          <w:sz w:val="24"/>
          <w:szCs w:val="24"/>
        </w:rPr>
        <w:t xml:space="preserve"> году </w:t>
      </w:r>
      <w:r w:rsidRPr="00BD4388">
        <w:rPr>
          <w:sz w:val="24"/>
          <w:szCs w:val="24"/>
        </w:rPr>
        <w:t xml:space="preserve">освоены </w:t>
      </w:r>
      <w:r>
        <w:rPr>
          <w:sz w:val="24"/>
          <w:szCs w:val="24"/>
        </w:rPr>
        <w:t>в</w:t>
      </w:r>
      <w:r w:rsidRPr="00BD4388">
        <w:rPr>
          <w:sz w:val="24"/>
          <w:szCs w:val="24"/>
        </w:rPr>
        <w:t xml:space="preserve"> сумм</w:t>
      </w:r>
      <w:r>
        <w:rPr>
          <w:sz w:val="24"/>
          <w:szCs w:val="24"/>
        </w:rPr>
        <w:t>е</w:t>
      </w:r>
      <w:r w:rsidRPr="00BD4388">
        <w:rPr>
          <w:sz w:val="24"/>
          <w:szCs w:val="24"/>
        </w:rPr>
        <w:t xml:space="preserve"> </w:t>
      </w:r>
      <w:r w:rsidR="00325FB0">
        <w:rPr>
          <w:sz w:val="24"/>
          <w:szCs w:val="24"/>
        </w:rPr>
        <w:t>138,3</w:t>
      </w:r>
      <w:r w:rsidRPr="00BD4388">
        <w:rPr>
          <w:sz w:val="24"/>
          <w:szCs w:val="24"/>
        </w:rPr>
        <w:t xml:space="preserve"> тыс. рублей</w:t>
      </w:r>
      <w:r>
        <w:rPr>
          <w:sz w:val="24"/>
          <w:szCs w:val="24"/>
        </w:rPr>
        <w:t xml:space="preserve"> (или 100%)</w:t>
      </w:r>
      <w:r w:rsidRPr="00BD4388">
        <w:rPr>
          <w:sz w:val="24"/>
          <w:szCs w:val="24"/>
        </w:rPr>
        <w:t xml:space="preserve">. Удельный вес </w:t>
      </w:r>
      <w:r>
        <w:rPr>
          <w:sz w:val="24"/>
          <w:szCs w:val="24"/>
        </w:rPr>
        <w:t xml:space="preserve">в общем объеме </w:t>
      </w:r>
      <w:r w:rsidRPr="00BD4388">
        <w:rPr>
          <w:sz w:val="24"/>
          <w:szCs w:val="24"/>
        </w:rPr>
        <w:t xml:space="preserve">расходов бюджета </w:t>
      </w:r>
      <w:r>
        <w:rPr>
          <w:sz w:val="24"/>
          <w:szCs w:val="24"/>
        </w:rPr>
        <w:t xml:space="preserve">по подразделу 1001 «Пенсионное обеспечение» </w:t>
      </w:r>
      <w:r w:rsidRPr="00BD4388">
        <w:rPr>
          <w:sz w:val="24"/>
          <w:szCs w:val="24"/>
        </w:rPr>
        <w:t xml:space="preserve">составил </w:t>
      </w:r>
      <w:r w:rsidR="005C23EA">
        <w:rPr>
          <w:sz w:val="24"/>
          <w:szCs w:val="24"/>
        </w:rPr>
        <w:t>2</w:t>
      </w:r>
      <w:r w:rsidRPr="00BD4388">
        <w:rPr>
          <w:sz w:val="24"/>
          <w:szCs w:val="24"/>
        </w:rPr>
        <w:t>%.</w:t>
      </w:r>
    </w:p>
    <w:p w:rsidR="00F64CA8" w:rsidRPr="00BD4388" w:rsidRDefault="00F64CA8" w:rsidP="00F64CA8">
      <w:pPr>
        <w:tabs>
          <w:tab w:val="left" w:pos="0"/>
          <w:tab w:val="left" w:pos="1134"/>
          <w:tab w:val="left" w:pos="1276"/>
        </w:tabs>
        <w:ind w:firstLine="567"/>
        <w:jc w:val="both"/>
        <w:rPr>
          <w:sz w:val="24"/>
          <w:szCs w:val="24"/>
        </w:rPr>
      </w:pPr>
      <w:r w:rsidRPr="00BD4388">
        <w:rPr>
          <w:sz w:val="24"/>
          <w:szCs w:val="24"/>
        </w:rPr>
        <w:t xml:space="preserve">Средства </w:t>
      </w:r>
      <w:r>
        <w:rPr>
          <w:sz w:val="24"/>
          <w:szCs w:val="24"/>
        </w:rPr>
        <w:t xml:space="preserve">местного бюджета </w:t>
      </w:r>
      <w:r w:rsidRPr="00BD4388">
        <w:rPr>
          <w:sz w:val="24"/>
          <w:szCs w:val="24"/>
        </w:rPr>
        <w:t xml:space="preserve">направлены на выплату пенсии </w:t>
      </w:r>
      <w:r>
        <w:rPr>
          <w:sz w:val="24"/>
          <w:szCs w:val="24"/>
        </w:rPr>
        <w:t xml:space="preserve">за выслугу лет (за стаж работы на </w:t>
      </w:r>
      <w:r w:rsidRPr="00BD4388">
        <w:rPr>
          <w:sz w:val="24"/>
          <w:szCs w:val="24"/>
        </w:rPr>
        <w:t>муниципальн</w:t>
      </w:r>
      <w:r>
        <w:rPr>
          <w:sz w:val="24"/>
          <w:szCs w:val="24"/>
        </w:rPr>
        <w:t>ой</w:t>
      </w:r>
      <w:r w:rsidRPr="00BD4388">
        <w:rPr>
          <w:sz w:val="24"/>
          <w:szCs w:val="24"/>
        </w:rPr>
        <w:t xml:space="preserve"> служ</w:t>
      </w:r>
      <w:r>
        <w:rPr>
          <w:sz w:val="24"/>
          <w:szCs w:val="24"/>
        </w:rPr>
        <w:t>бе)</w:t>
      </w:r>
      <w:r w:rsidRPr="00BD4388">
        <w:rPr>
          <w:sz w:val="24"/>
          <w:szCs w:val="24"/>
        </w:rPr>
        <w:t>.</w:t>
      </w:r>
    </w:p>
    <w:p w:rsidR="00BA2442" w:rsidRPr="00DB5CDD" w:rsidRDefault="009E5F3F" w:rsidP="00DB5CDD">
      <w:pPr>
        <w:ind w:firstLine="567"/>
        <w:jc w:val="both"/>
        <w:rPr>
          <w:bCs/>
          <w:color w:val="000000"/>
          <w:sz w:val="24"/>
          <w:szCs w:val="24"/>
        </w:rPr>
      </w:pPr>
      <w:r w:rsidRPr="00DB5CDD">
        <w:rPr>
          <w:color w:val="000000"/>
          <w:sz w:val="24"/>
          <w:szCs w:val="24"/>
        </w:rPr>
        <w:t xml:space="preserve">Расходы </w:t>
      </w:r>
      <w:r w:rsidRPr="00B81947">
        <w:rPr>
          <w:b/>
          <w:color w:val="000000"/>
          <w:sz w:val="24"/>
          <w:szCs w:val="24"/>
        </w:rPr>
        <w:t>по р</w:t>
      </w:r>
      <w:r w:rsidR="00E70620" w:rsidRPr="00B81947">
        <w:rPr>
          <w:b/>
          <w:color w:val="000000"/>
          <w:sz w:val="24"/>
          <w:szCs w:val="24"/>
        </w:rPr>
        <w:t>аздел</w:t>
      </w:r>
      <w:r w:rsidRPr="00B81947">
        <w:rPr>
          <w:b/>
          <w:color w:val="000000"/>
          <w:sz w:val="24"/>
          <w:szCs w:val="24"/>
        </w:rPr>
        <w:t>у</w:t>
      </w:r>
      <w:r w:rsidR="00E70620" w:rsidRPr="00B81947">
        <w:rPr>
          <w:b/>
          <w:color w:val="000000"/>
          <w:sz w:val="24"/>
          <w:szCs w:val="24"/>
        </w:rPr>
        <w:t xml:space="preserve"> 14</w:t>
      </w:r>
      <w:r w:rsidR="00964F09" w:rsidRPr="00B81947">
        <w:rPr>
          <w:b/>
          <w:color w:val="000000"/>
          <w:sz w:val="24"/>
          <w:szCs w:val="24"/>
        </w:rPr>
        <w:t>00</w:t>
      </w:r>
      <w:r w:rsidR="00E70620" w:rsidRPr="00B81947">
        <w:rPr>
          <w:b/>
          <w:color w:val="000000"/>
          <w:sz w:val="24"/>
          <w:szCs w:val="24"/>
        </w:rPr>
        <w:t xml:space="preserve"> «Межбюджетные трансферты общего характера бюджетам </w:t>
      </w:r>
      <w:r w:rsidR="00B7000C" w:rsidRPr="00B81947">
        <w:rPr>
          <w:b/>
          <w:color w:val="000000"/>
          <w:sz w:val="24"/>
          <w:szCs w:val="24"/>
        </w:rPr>
        <w:t>бюджетной системы РФ</w:t>
      </w:r>
      <w:r w:rsidR="00E70620" w:rsidRPr="00B81947">
        <w:rPr>
          <w:b/>
          <w:color w:val="000000"/>
          <w:sz w:val="24"/>
          <w:szCs w:val="24"/>
        </w:rPr>
        <w:t>»</w:t>
      </w:r>
      <w:r w:rsidR="0054172C" w:rsidRPr="00DB5CDD">
        <w:rPr>
          <w:color w:val="000000"/>
          <w:sz w:val="24"/>
          <w:szCs w:val="24"/>
        </w:rPr>
        <w:t xml:space="preserve"> </w:t>
      </w:r>
      <w:r w:rsidR="001967C9" w:rsidRPr="00DB5CDD">
        <w:rPr>
          <w:color w:val="000000"/>
          <w:sz w:val="24"/>
          <w:szCs w:val="24"/>
        </w:rPr>
        <w:t>подразделу 1403 «Иные межбюджетные трансферты»</w:t>
      </w:r>
      <w:r w:rsidR="001967C9" w:rsidRPr="00DB5CDD">
        <w:rPr>
          <w:b/>
          <w:color w:val="000000"/>
          <w:sz w:val="24"/>
          <w:szCs w:val="24"/>
        </w:rPr>
        <w:t xml:space="preserve"> </w:t>
      </w:r>
      <w:r w:rsidRPr="00DB5CDD">
        <w:rPr>
          <w:color w:val="000000"/>
          <w:sz w:val="24"/>
          <w:szCs w:val="24"/>
        </w:rPr>
        <w:t>исполнены в 201</w:t>
      </w:r>
      <w:r w:rsidR="005C23EA">
        <w:rPr>
          <w:color w:val="000000"/>
          <w:sz w:val="24"/>
          <w:szCs w:val="24"/>
        </w:rPr>
        <w:t>9</w:t>
      </w:r>
      <w:r w:rsidRPr="00DB5CDD">
        <w:rPr>
          <w:color w:val="000000"/>
          <w:sz w:val="24"/>
          <w:szCs w:val="24"/>
        </w:rPr>
        <w:t xml:space="preserve"> году на 100% в сумме </w:t>
      </w:r>
      <w:r w:rsidR="005C23EA">
        <w:rPr>
          <w:color w:val="000000"/>
          <w:sz w:val="24"/>
          <w:szCs w:val="24"/>
        </w:rPr>
        <w:t>515,1</w:t>
      </w:r>
      <w:r w:rsidRPr="00DB5CDD">
        <w:rPr>
          <w:color w:val="000000"/>
          <w:sz w:val="24"/>
          <w:szCs w:val="24"/>
        </w:rPr>
        <w:t xml:space="preserve"> тыс. рублей, </w:t>
      </w:r>
      <w:r w:rsidR="001967C9" w:rsidRPr="00DB5CDD">
        <w:rPr>
          <w:color w:val="000000"/>
          <w:sz w:val="24"/>
          <w:szCs w:val="24"/>
        </w:rPr>
        <w:t xml:space="preserve">с </w:t>
      </w:r>
      <w:r w:rsidR="007D7973">
        <w:rPr>
          <w:color w:val="000000"/>
          <w:sz w:val="24"/>
          <w:szCs w:val="24"/>
        </w:rPr>
        <w:t>ростом</w:t>
      </w:r>
      <w:r w:rsidRPr="00DB5CDD">
        <w:rPr>
          <w:color w:val="000000"/>
          <w:sz w:val="24"/>
          <w:szCs w:val="24"/>
        </w:rPr>
        <w:t xml:space="preserve"> на </w:t>
      </w:r>
      <w:r w:rsidR="005C23EA">
        <w:rPr>
          <w:color w:val="000000"/>
          <w:sz w:val="24"/>
          <w:szCs w:val="24"/>
        </w:rPr>
        <w:t>42,7</w:t>
      </w:r>
      <w:r w:rsidRPr="00DB5CDD">
        <w:rPr>
          <w:color w:val="000000"/>
          <w:sz w:val="24"/>
          <w:szCs w:val="24"/>
        </w:rPr>
        <w:t xml:space="preserve"> тыс. рублей </w:t>
      </w:r>
      <w:r w:rsidR="007D7973">
        <w:rPr>
          <w:color w:val="000000"/>
          <w:sz w:val="24"/>
          <w:szCs w:val="24"/>
        </w:rPr>
        <w:t xml:space="preserve">(или </w:t>
      </w:r>
      <w:r w:rsidR="005C23EA">
        <w:rPr>
          <w:color w:val="000000"/>
          <w:sz w:val="24"/>
          <w:szCs w:val="24"/>
        </w:rPr>
        <w:t>109</w:t>
      </w:r>
      <w:r w:rsidRPr="00DB5CDD">
        <w:rPr>
          <w:color w:val="000000"/>
          <w:sz w:val="24"/>
          <w:szCs w:val="24"/>
        </w:rPr>
        <w:t xml:space="preserve">%) </w:t>
      </w:r>
      <w:r w:rsidR="001967C9" w:rsidRPr="00DB5CDD">
        <w:rPr>
          <w:color w:val="000000"/>
          <w:sz w:val="24"/>
          <w:szCs w:val="24"/>
        </w:rPr>
        <w:t xml:space="preserve">к </w:t>
      </w:r>
      <w:r w:rsidR="00AA6522">
        <w:rPr>
          <w:color w:val="000000"/>
          <w:sz w:val="24"/>
          <w:szCs w:val="24"/>
        </w:rPr>
        <w:t xml:space="preserve">уровню </w:t>
      </w:r>
      <w:r w:rsidRPr="00DB5CDD">
        <w:rPr>
          <w:color w:val="000000"/>
          <w:sz w:val="24"/>
          <w:szCs w:val="24"/>
        </w:rPr>
        <w:t>исполнени</w:t>
      </w:r>
      <w:r w:rsidR="00AA6522">
        <w:rPr>
          <w:color w:val="000000"/>
          <w:sz w:val="24"/>
          <w:szCs w:val="24"/>
        </w:rPr>
        <w:t>я</w:t>
      </w:r>
      <w:r w:rsidRPr="00DB5CDD">
        <w:rPr>
          <w:color w:val="000000"/>
          <w:sz w:val="24"/>
          <w:szCs w:val="24"/>
        </w:rPr>
        <w:t xml:space="preserve"> 201</w:t>
      </w:r>
      <w:r w:rsidR="005C23EA">
        <w:rPr>
          <w:color w:val="000000"/>
          <w:sz w:val="24"/>
          <w:szCs w:val="24"/>
        </w:rPr>
        <w:t>8</w:t>
      </w:r>
      <w:r w:rsidRPr="00DB5CDD">
        <w:rPr>
          <w:color w:val="000000"/>
          <w:sz w:val="24"/>
          <w:szCs w:val="24"/>
        </w:rPr>
        <w:t xml:space="preserve"> год</w:t>
      </w:r>
      <w:r w:rsidR="001967C9" w:rsidRPr="00DB5CDD">
        <w:rPr>
          <w:color w:val="000000"/>
          <w:sz w:val="24"/>
          <w:szCs w:val="24"/>
        </w:rPr>
        <w:t>а</w:t>
      </w:r>
      <w:r w:rsidR="006411D4" w:rsidRPr="00DB5CDD">
        <w:rPr>
          <w:color w:val="000000"/>
          <w:sz w:val="24"/>
          <w:szCs w:val="24"/>
        </w:rPr>
        <w:t xml:space="preserve">, </w:t>
      </w:r>
      <w:r w:rsidR="00E70620" w:rsidRPr="00DB5CDD">
        <w:rPr>
          <w:bCs/>
          <w:color w:val="000000"/>
          <w:sz w:val="24"/>
          <w:szCs w:val="24"/>
        </w:rPr>
        <w:t>в том числе</w:t>
      </w:r>
      <w:r w:rsidR="001967C9" w:rsidRPr="00DB5CDD">
        <w:rPr>
          <w:color w:val="000000"/>
          <w:sz w:val="24"/>
          <w:szCs w:val="24"/>
        </w:rPr>
        <w:t xml:space="preserve"> перечислены средства</w:t>
      </w:r>
      <w:r w:rsidR="00E70620" w:rsidRPr="00DB5CDD">
        <w:rPr>
          <w:bCs/>
          <w:color w:val="000000"/>
          <w:sz w:val="24"/>
          <w:szCs w:val="24"/>
        </w:rPr>
        <w:t>:</w:t>
      </w:r>
    </w:p>
    <w:p w:rsidR="001967C9" w:rsidRPr="00DB5CDD" w:rsidRDefault="001967C9" w:rsidP="00DB5CDD">
      <w:pPr>
        <w:ind w:firstLine="567"/>
        <w:jc w:val="both"/>
        <w:rPr>
          <w:color w:val="000000"/>
          <w:sz w:val="24"/>
          <w:szCs w:val="24"/>
        </w:rPr>
      </w:pPr>
      <w:r w:rsidRPr="00DB5CDD">
        <w:rPr>
          <w:color w:val="000000"/>
          <w:sz w:val="24"/>
          <w:szCs w:val="24"/>
        </w:rPr>
        <w:t xml:space="preserve">- Контрольно-счетной комиссии МО «Жигаловский район» на осуществление полномочий по проведению внешнего финансового контроля в рамках заключенного Соглашения от </w:t>
      </w:r>
      <w:r w:rsidR="00AA6522">
        <w:rPr>
          <w:color w:val="000000"/>
          <w:sz w:val="24"/>
          <w:szCs w:val="24"/>
        </w:rPr>
        <w:t>30</w:t>
      </w:r>
      <w:r w:rsidRPr="00DB5CDD">
        <w:rPr>
          <w:color w:val="000000"/>
          <w:sz w:val="24"/>
          <w:szCs w:val="24"/>
        </w:rPr>
        <w:t>.</w:t>
      </w:r>
      <w:r w:rsidR="00AA6522">
        <w:rPr>
          <w:color w:val="000000"/>
          <w:sz w:val="24"/>
          <w:szCs w:val="24"/>
        </w:rPr>
        <w:t>03</w:t>
      </w:r>
      <w:r w:rsidRPr="00DB5CDD">
        <w:rPr>
          <w:color w:val="000000"/>
          <w:sz w:val="24"/>
          <w:szCs w:val="24"/>
        </w:rPr>
        <w:t>.201</w:t>
      </w:r>
      <w:r w:rsidR="00AA6522">
        <w:rPr>
          <w:color w:val="000000"/>
          <w:sz w:val="24"/>
          <w:szCs w:val="24"/>
        </w:rPr>
        <w:t>8</w:t>
      </w:r>
      <w:r w:rsidRPr="00DB5CDD">
        <w:rPr>
          <w:color w:val="000000"/>
          <w:sz w:val="24"/>
          <w:szCs w:val="24"/>
        </w:rPr>
        <w:t xml:space="preserve"> года № </w:t>
      </w:r>
      <w:r w:rsidR="007D7973">
        <w:rPr>
          <w:color w:val="000000"/>
          <w:sz w:val="24"/>
          <w:szCs w:val="24"/>
        </w:rPr>
        <w:t>5</w:t>
      </w:r>
      <w:r w:rsidRPr="00DB5CDD">
        <w:rPr>
          <w:color w:val="000000"/>
          <w:sz w:val="24"/>
          <w:szCs w:val="24"/>
        </w:rPr>
        <w:t xml:space="preserve"> в объеме </w:t>
      </w:r>
      <w:r w:rsidR="005C23EA">
        <w:rPr>
          <w:color w:val="000000"/>
          <w:sz w:val="24"/>
          <w:szCs w:val="24"/>
        </w:rPr>
        <w:t>89,5</w:t>
      </w:r>
      <w:r w:rsidRPr="00DB5CDD">
        <w:rPr>
          <w:color w:val="000000"/>
          <w:sz w:val="24"/>
          <w:szCs w:val="24"/>
        </w:rPr>
        <w:t xml:space="preserve"> тыс. рублей;</w:t>
      </w:r>
    </w:p>
    <w:p w:rsidR="001967C9" w:rsidRPr="00DB5CDD" w:rsidRDefault="001967C9" w:rsidP="00DB5CDD">
      <w:pPr>
        <w:ind w:firstLine="567"/>
        <w:jc w:val="both"/>
        <w:rPr>
          <w:color w:val="000000"/>
          <w:sz w:val="24"/>
          <w:szCs w:val="24"/>
        </w:rPr>
      </w:pPr>
      <w:r w:rsidRPr="00DB5CDD">
        <w:rPr>
          <w:color w:val="000000"/>
          <w:sz w:val="24"/>
          <w:szCs w:val="24"/>
        </w:rPr>
        <w:t xml:space="preserve">- Финансовому управлению МО «Жигаловский район» на осуществление полномочий по формированию и исполнению бюджета поселения в рамках заключенного Соглашения от </w:t>
      </w:r>
      <w:r w:rsidR="00AA6522">
        <w:rPr>
          <w:color w:val="000000"/>
          <w:sz w:val="24"/>
          <w:szCs w:val="24"/>
        </w:rPr>
        <w:t>23</w:t>
      </w:r>
      <w:r w:rsidRPr="00DB5CDD">
        <w:rPr>
          <w:color w:val="000000"/>
          <w:sz w:val="24"/>
          <w:szCs w:val="24"/>
        </w:rPr>
        <w:t>.12.201</w:t>
      </w:r>
      <w:r w:rsidR="00AA6522">
        <w:rPr>
          <w:color w:val="000000"/>
          <w:sz w:val="24"/>
          <w:szCs w:val="24"/>
        </w:rPr>
        <w:t>6</w:t>
      </w:r>
      <w:r w:rsidRPr="00DB5CDD">
        <w:rPr>
          <w:color w:val="000000"/>
          <w:sz w:val="24"/>
          <w:szCs w:val="24"/>
        </w:rPr>
        <w:t xml:space="preserve"> года в сумме </w:t>
      </w:r>
      <w:r w:rsidR="005C23EA">
        <w:rPr>
          <w:color w:val="000000"/>
          <w:sz w:val="24"/>
          <w:szCs w:val="24"/>
        </w:rPr>
        <w:t>425,6</w:t>
      </w:r>
      <w:r w:rsidR="007D7973">
        <w:rPr>
          <w:color w:val="000000"/>
          <w:sz w:val="24"/>
          <w:szCs w:val="24"/>
        </w:rPr>
        <w:t xml:space="preserve"> </w:t>
      </w:r>
      <w:r w:rsidRPr="00DB5CDD">
        <w:rPr>
          <w:color w:val="000000"/>
          <w:sz w:val="24"/>
          <w:szCs w:val="24"/>
        </w:rPr>
        <w:t xml:space="preserve">тыс. рублей. </w:t>
      </w:r>
    </w:p>
    <w:p w:rsidR="007433FF" w:rsidRPr="00DB5CDD" w:rsidRDefault="006411D4" w:rsidP="00DB5CDD">
      <w:pPr>
        <w:ind w:firstLine="567"/>
        <w:jc w:val="both"/>
        <w:rPr>
          <w:color w:val="000000"/>
          <w:sz w:val="24"/>
          <w:szCs w:val="24"/>
        </w:rPr>
      </w:pPr>
      <w:r w:rsidRPr="00DB5CDD">
        <w:rPr>
          <w:bCs/>
          <w:color w:val="000000"/>
          <w:sz w:val="24"/>
          <w:szCs w:val="24"/>
        </w:rPr>
        <w:t xml:space="preserve">Удельный вес в общем объеме расходов по данному разделу бюджета составил </w:t>
      </w:r>
      <w:r w:rsidR="005C23EA">
        <w:rPr>
          <w:bCs/>
          <w:color w:val="000000"/>
          <w:sz w:val="24"/>
          <w:szCs w:val="24"/>
        </w:rPr>
        <w:t>7,6</w:t>
      </w:r>
      <w:r w:rsidRPr="00DB5CDD">
        <w:rPr>
          <w:bCs/>
          <w:color w:val="000000"/>
          <w:sz w:val="24"/>
          <w:szCs w:val="24"/>
        </w:rPr>
        <w:t>%.</w:t>
      </w:r>
    </w:p>
    <w:p w:rsidR="006411D4" w:rsidRPr="00DB5CDD" w:rsidRDefault="006411D4" w:rsidP="00DB5CDD">
      <w:pPr>
        <w:ind w:firstLine="567"/>
        <w:jc w:val="both"/>
        <w:rPr>
          <w:b/>
          <w:bCs/>
          <w:sz w:val="24"/>
          <w:szCs w:val="24"/>
        </w:rPr>
      </w:pPr>
    </w:p>
    <w:p w:rsidR="00381A00" w:rsidRPr="0075519C" w:rsidRDefault="00381A00" w:rsidP="00DB5CDD">
      <w:pPr>
        <w:ind w:firstLine="567"/>
        <w:jc w:val="both"/>
        <w:rPr>
          <w:b/>
          <w:bCs/>
          <w:sz w:val="24"/>
          <w:szCs w:val="24"/>
        </w:rPr>
      </w:pPr>
      <w:r w:rsidRPr="0075519C">
        <w:rPr>
          <w:b/>
          <w:bCs/>
          <w:sz w:val="24"/>
          <w:szCs w:val="24"/>
        </w:rPr>
        <w:t>Источники внутреннего финансирования дефицита бюджета</w:t>
      </w:r>
      <w:r w:rsidR="001F13CD" w:rsidRPr="0075519C">
        <w:rPr>
          <w:b/>
          <w:bCs/>
          <w:sz w:val="24"/>
          <w:szCs w:val="24"/>
        </w:rPr>
        <w:t>. Муниципальный долг</w:t>
      </w:r>
    </w:p>
    <w:p w:rsidR="002367BA" w:rsidRDefault="002367BA" w:rsidP="00DB5CDD">
      <w:pPr>
        <w:ind w:firstLine="567"/>
        <w:jc w:val="both"/>
        <w:rPr>
          <w:sz w:val="24"/>
          <w:szCs w:val="24"/>
        </w:rPr>
      </w:pPr>
    </w:p>
    <w:p w:rsidR="00381A00" w:rsidRPr="00DB5CDD" w:rsidRDefault="00381A00" w:rsidP="00DB5CDD">
      <w:pPr>
        <w:ind w:firstLine="567"/>
        <w:jc w:val="both"/>
        <w:rPr>
          <w:sz w:val="24"/>
          <w:szCs w:val="24"/>
        </w:rPr>
      </w:pPr>
      <w:r w:rsidRPr="00DB5CDD">
        <w:rPr>
          <w:sz w:val="24"/>
          <w:szCs w:val="24"/>
        </w:rPr>
        <w:t xml:space="preserve">Основными источниками финансирования дефицита бюджета в </w:t>
      </w:r>
      <w:r w:rsidR="00BA2442" w:rsidRPr="00DB5CDD">
        <w:rPr>
          <w:sz w:val="24"/>
          <w:szCs w:val="24"/>
        </w:rPr>
        <w:t>201</w:t>
      </w:r>
      <w:r w:rsidR="00ED06E5">
        <w:rPr>
          <w:sz w:val="24"/>
          <w:szCs w:val="24"/>
        </w:rPr>
        <w:t>9</w:t>
      </w:r>
      <w:r w:rsidRPr="00DB5CDD">
        <w:rPr>
          <w:sz w:val="24"/>
          <w:szCs w:val="24"/>
        </w:rPr>
        <w:t xml:space="preserve"> году являлись изменения остатков средств на счетах по учету средств бюджета. </w:t>
      </w:r>
    </w:p>
    <w:p w:rsidR="00ED06E5" w:rsidRPr="00795FA5" w:rsidRDefault="006B012F" w:rsidP="00ED06E5">
      <w:pPr>
        <w:ind w:firstLine="567"/>
        <w:jc w:val="both"/>
        <w:rPr>
          <w:color w:val="1D1B11"/>
          <w:sz w:val="24"/>
          <w:szCs w:val="24"/>
        </w:rPr>
      </w:pPr>
      <w:r w:rsidRPr="00DB5CDD">
        <w:rPr>
          <w:sz w:val="24"/>
          <w:szCs w:val="24"/>
        </w:rPr>
        <w:t xml:space="preserve">Решением Думы </w:t>
      </w:r>
      <w:r w:rsidR="00BF6774">
        <w:rPr>
          <w:sz w:val="24"/>
          <w:szCs w:val="24"/>
        </w:rPr>
        <w:t>Тимошинского</w:t>
      </w:r>
      <w:r w:rsidRPr="00DB5CDD">
        <w:rPr>
          <w:sz w:val="24"/>
          <w:szCs w:val="24"/>
        </w:rPr>
        <w:t xml:space="preserve"> муниципального образования от </w:t>
      </w:r>
      <w:r w:rsidR="00ED06E5">
        <w:rPr>
          <w:sz w:val="24"/>
          <w:szCs w:val="24"/>
        </w:rPr>
        <w:t>25</w:t>
      </w:r>
      <w:r w:rsidRPr="00DB5CDD">
        <w:rPr>
          <w:sz w:val="24"/>
          <w:szCs w:val="24"/>
        </w:rPr>
        <w:t>.12.201</w:t>
      </w:r>
      <w:r w:rsidR="00ED06E5">
        <w:rPr>
          <w:sz w:val="24"/>
          <w:szCs w:val="24"/>
        </w:rPr>
        <w:t>8</w:t>
      </w:r>
      <w:r w:rsidRPr="00DB5CDD">
        <w:rPr>
          <w:sz w:val="24"/>
          <w:szCs w:val="24"/>
        </w:rPr>
        <w:t xml:space="preserve"> № </w:t>
      </w:r>
      <w:r w:rsidR="00ED06E5">
        <w:rPr>
          <w:sz w:val="24"/>
          <w:szCs w:val="24"/>
        </w:rPr>
        <w:t>42</w:t>
      </w:r>
      <w:r w:rsidRPr="00DB5CDD">
        <w:rPr>
          <w:sz w:val="24"/>
          <w:szCs w:val="24"/>
        </w:rPr>
        <w:t xml:space="preserve"> «О бюджете </w:t>
      </w:r>
      <w:r w:rsidR="00BF6774">
        <w:rPr>
          <w:sz w:val="24"/>
          <w:szCs w:val="24"/>
        </w:rPr>
        <w:t>Тимошинского</w:t>
      </w:r>
      <w:r w:rsidRPr="00DB5CDD">
        <w:rPr>
          <w:sz w:val="24"/>
          <w:szCs w:val="24"/>
        </w:rPr>
        <w:t xml:space="preserve"> </w:t>
      </w:r>
      <w:r w:rsidR="0044582D" w:rsidRPr="00DB5CDD">
        <w:rPr>
          <w:sz w:val="24"/>
          <w:szCs w:val="24"/>
        </w:rPr>
        <w:t>сельского поселения</w:t>
      </w:r>
      <w:r w:rsidRPr="00DB5CDD">
        <w:rPr>
          <w:sz w:val="24"/>
          <w:szCs w:val="24"/>
        </w:rPr>
        <w:t xml:space="preserve"> на 201</w:t>
      </w:r>
      <w:r w:rsidR="00ED06E5">
        <w:rPr>
          <w:sz w:val="24"/>
          <w:szCs w:val="24"/>
        </w:rPr>
        <w:t>9</w:t>
      </w:r>
      <w:r w:rsidRPr="00DB5CDD">
        <w:rPr>
          <w:sz w:val="24"/>
          <w:szCs w:val="24"/>
        </w:rPr>
        <w:t xml:space="preserve"> год и плановый период 20</w:t>
      </w:r>
      <w:r w:rsidR="00ED06E5">
        <w:rPr>
          <w:sz w:val="24"/>
          <w:szCs w:val="24"/>
        </w:rPr>
        <w:t>20</w:t>
      </w:r>
      <w:r w:rsidRPr="00DB5CDD">
        <w:rPr>
          <w:sz w:val="24"/>
          <w:szCs w:val="24"/>
        </w:rPr>
        <w:t xml:space="preserve"> и 20</w:t>
      </w:r>
      <w:r w:rsidR="00E858AA">
        <w:rPr>
          <w:sz w:val="24"/>
          <w:szCs w:val="24"/>
        </w:rPr>
        <w:t>2</w:t>
      </w:r>
      <w:r w:rsidR="00ED06E5">
        <w:rPr>
          <w:sz w:val="24"/>
          <w:szCs w:val="24"/>
        </w:rPr>
        <w:t>1</w:t>
      </w:r>
      <w:r w:rsidRPr="00DB5CDD">
        <w:rPr>
          <w:sz w:val="24"/>
          <w:szCs w:val="24"/>
        </w:rPr>
        <w:t xml:space="preserve"> годов» (с изменениями от </w:t>
      </w:r>
      <w:r w:rsidR="00660C44">
        <w:rPr>
          <w:sz w:val="24"/>
          <w:szCs w:val="24"/>
        </w:rPr>
        <w:t>25</w:t>
      </w:r>
      <w:r w:rsidRPr="00DB5CDD">
        <w:rPr>
          <w:sz w:val="24"/>
          <w:szCs w:val="24"/>
        </w:rPr>
        <w:t>.12.201</w:t>
      </w:r>
      <w:r w:rsidR="00ED06E5">
        <w:rPr>
          <w:sz w:val="24"/>
          <w:szCs w:val="24"/>
        </w:rPr>
        <w:t>9</w:t>
      </w:r>
      <w:r w:rsidRPr="00DB5CDD">
        <w:rPr>
          <w:sz w:val="24"/>
          <w:szCs w:val="24"/>
        </w:rPr>
        <w:t xml:space="preserve"> № </w:t>
      </w:r>
      <w:r w:rsidR="00ED06E5">
        <w:rPr>
          <w:sz w:val="24"/>
          <w:szCs w:val="24"/>
        </w:rPr>
        <w:t>68</w:t>
      </w:r>
      <w:r w:rsidRPr="00DB5CDD">
        <w:rPr>
          <w:sz w:val="24"/>
          <w:szCs w:val="24"/>
        </w:rPr>
        <w:t xml:space="preserve">) </w:t>
      </w:r>
      <w:r w:rsidR="006A6828" w:rsidRPr="00DB5CDD">
        <w:rPr>
          <w:sz w:val="24"/>
          <w:szCs w:val="24"/>
        </w:rPr>
        <w:t xml:space="preserve">дефицит бюджета </w:t>
      </w:r>
      <w:r w:rsidR="00BF6774">
        <w:rPr>
          <w:sz w:val="24"/>
          <w:szCs w:val="24"/>
        </w:rPr>
        <w:t>Тимошинского</w:t>
      </w:r>
      <w:r w:rsidR="0053224A" w:rsidRPr="00DB5CDD">
        <w:rPr>
          <w:sz w:val="24"/>
          <w:szCs w:val="24"/>
        </w:rPr>
        <w:t xml:space="preserve"> </w:t>
      </w:r>
      <w:r w:rsidR="0044582D" w:rsidRPr="00DB5CDD">
        <w:rPr>
          <w:sz w:val="24"/>
          <w:szCs w:val="24"/>
        </w:rPr>
        <w:t xml:space="preserve">сельского поселения </w:t>
      </w:r>
      <w:r w:rsidR="006A6828" w:rsidRPr="00DB5CDD">
        <w:rPr>
          <w:sz w:val="24"/>
          <w:szCs w:val="24"/>
        </w:rPr>
        <w:t xml:space="preserve">утвержден в сумме </w:t>
      </w:r>
      <w:r w:rsidR="00ED06E5">
        <w:rPr>
          <w:color w:val="1D1B11"/>
          <w:sz w:val="24"/>
          <w:szCs w:val="24"/>
        </w:rPr>
        <w:t>604,4</w:t>
      </w:r>
      <w:r w:rsidR="00ED06E5" w:rsidRPr="00795FA5">
        <w:rPr>
          <w:color w:val="1D1B11"/>
          <w:sz w:val="24"/>
          <w:szCs w:val="24"/>
        </w:rPr>
        <w:t xml:space="preserve"> тыс. рублей, или </w:t>
      </w:r>
      <w:r w:rsidR="00ED06E5">
        <w:rPr>
          <w:color w:val="1D1B11"/>
          <w:sz w:val="24"/>
          <w:szCs w:val="24"/>
        </w:rPr>
        <w:t>85,4</w:t>
      </w:r>
      <w:r w:rsidR="00ED06E5" w:rsidRPr="00795FA5">
        <w:rPr>
          <w:color w:val="1D1B11"/>
          <w:sz w:val="24"/>
          <w:szCs w:val="24"/>
        </w:rPr>
        <w:t>% утвержденного общего годового объема доходов без учета утвержденного объема безвозмездных поступлений.</w:t>
      </w:r>
    </w:p>
    <w:p w:rsidR="00ED06E5" w:rsidRPr="00DB5CDD" w:rsidRDefault="00ED06E5" w:rsidP="00ED06E5">
      <w:pPr>
        <w:ind w:firstLine="567"/>
        <w:jc w:val="both"/>
        <w:rPr>
          <w:sz w:val="24"/>
          <w:szCs w:val="24"/>
        </w:rPr>
      </w:pPr>
      <w:r w:rsidRPr="0006186F">
        <w:rPr>
          <w:sz w:val="24"/>
          <w:szCs w:val="24"/>
        </w:rPr>
        <w:t xml:space="preserve">Превышение дефицита бюджета </w:t>
      </w:r>
      <w:r>
        <w:rPr>
          <w:sz w:val="24"/>
          <w:szCs w:val="24"/>
        </w:rPr>
        <w:t>Тимошинского сельского поселения</w:t>
      </w:r>
      <w:r w:rsidRPr="0006186F">
        <w:rPr>
          <w:sz w:val="24"/>
          <w:szCs w:val="24"/>
        </w:rPr>
        <w:t xml:space="preserve">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объеме </w:t>
      </w:r>
      <w:r>
        <w:rPr>
          <w:sz w:val="24"/>
          <w:szCs w:val="24"/>
        </w:rPr>
        <w:t>551,3</w:t>
      </w:r>
      <w:r w:rsidRPr="0006186F">
        <w:rPr>
          <w:sz w:val="24"/>
          <w:szCs w:val="24"/>
        </w:rPr>
        <w:t xml:space="preserve"> тыс. руб. </w:t>
      </w:r>
      <w:r w:rsidRPr="00DB5CDD">
        <w:rPr>
          <w:sz w:val="24"/>
          <w:szCs w:val="24"/>
        </w:rPr>
        <w:t>Размер дефицита бюджета без учета суммы снижени</w:t>
      </w:r>
      <w:r>
        <w:rPr>
          <w:sz w:val="24"/>
          <w:szCs w:val="24"/>
        </w:rPr>
        <w:t>я остатка на счете составляет 7,5</w:t>
      </w:r>
      <w:r w:rsidRPr="00DB5CDD">
        <w:rPr>
          <w:sz w:val="24"/>
          <w:szCs w:val="24"/>
        </w:rPr>
        <w:t>%.</w:t>
      </w:r>
    </w:p>
    <w:p w:rsidR="00164093" w:rsidRPr="00DB5CDD" w:rsidRDefault="0053224A" w:rsidP="00DB5CDD">
      <w:pPr>
        <w:ind w:firstLine="567"/>
        <w:jc w:val="both"/>
        <w:rPr>
          <w:sz w:val="24"/>
          <w:szCs w:val="24"/>
        </w:rPr>
      </w:pPr>
      <w:r w:rsidRPr="00DB5CDD">
        <w:rPr>
          <w:sz w:val="24"/>
          <w:szCs w:val="24"/>
        </w:rPr>
        <w:t>Фактически, п</w:t>
      </w:r>
      <w:r w:rsidR="00381A00" w:rsidRPr="00DB5CDD">
        <w:rPr>
          <w:sz w:val="24"/>
          <w:szCs w:val="24"/>
        </w:rPr>
        <w:t xml:space="preserve">о итогам исполнения бюджета </w:t>
      </w:r>
      <w:r w:rsidR="00BF6774">
        <w:rPr>
          <w:sz w:val="24"/>
          <w:szCs w:val="24"/>
        </w:rPr>
        <w:t>Тимошинского</w:t>
      </w:r>
      <w:r w:rsidR="00B81590" w:rsidRPr="00DB5CDD">
        <w:rPr>
          <w:sz w:val="24"/>
          <w:szCs w:val="24"/>
        </w:rPr>
        <w:t xml:space="preserve"> </w:t>
      </w:r>
      <w:r w:rsidR="000E2A02" w:rsidRPr="00DB5CDD">
        <w:rPr>
          <w:sz w:val="24"/>
          <w:szCs w:val="24"/>
        </w:rPr>
        <w:t xml:space="preserve">сельского поселения </w:t>
      </w:r>
      <w:r w:rsidR="00A212AB" w:rsidRPr="00DB5CDD">
        <w:rPr>
          <w:sz w:val="24"/>
          <w:szCs w:val="24"/>
        </w:rPr>
        <w:t xml:space="preserve">за </w:t>
      </w:r>
      <w:r w:rsidR="00EC6DE7" w:rsidRPr="00DB5CDD">
        <w:rPr>
          <w:sz w:val="24"/>
          <w:szCs w:val="24"/>
        </w:rPr>
        <w:t>201</w:t>
      </w:r>
      <w:r w:rsidR="00ED06E5">
        <w:rPr>
          <w:sz w:val="24"/>
          <w:szCs w:val="24"/>
        </w:rPr>
        <w:t>9</w:t>
      </w:r>
      <w:r w:rsidR="00A212AB" w:rsidRPr="00DB5CDD">
        <w:rPr>
          <w:sz w:val="24"/>
          <w:szCs w:val="24"/>
        </w:rPr>
        <w:t xml:space="preserve"> год </w:t>
      </w:r>
      <w:r w:rsidR="00381A00" w:rsidRPr="00DB5CDD">
        <w:rPr>
          <w:sz w:val="24"/>
          <w:szCs w:val="24"/>
        </w:rPr>
        <w:t xml:space="preserve">сложился </w:t>
      </w:r>
      <w:r w:rsidRPr="00DB5CDD">
        <w:rPr>
          <w:sz w:val="24"/>
          <w:szCs w:val="24"/>
        </w:rPr>
        <w:t>про</w:t>
      </w:r>
      <w:r w:rsidR="00381A00" w:rsidRPr="00DB5CDD">
        <w:rPr>
          <w:sz w:val="24"/>
          <w:szCs w:val="24"/>
        </w:rPr>
        <w:t xml:space="preserve">фицит бюджета </w:t>
      </w:r>
      <w:r w:rsidR="00EC6DE7" w:rsidRPr="00DB5CDD">
        <w:rPr>
          <w:sz w:val="24"/>
          <w:szCs w:val="24"/>
        </w:rPr>
        <w:t xml:space="preserve">в сумме </w:t>
      </w:r>
      <w:r w:rsidR="00ED06E5">
        <w:rPr>
          <w:sz w:val="24"/>
          <w:szCs w:val="24"/>
        </w:rPr>
        <w:t>79,4</w:t>
      </w:r>
      <w:r w:rsidR="001D0314" w:rsidRPr="00DB5CDD">
        <w:rPr>
          <w:sz w:val="24"/>
          <w:szCs w:val="24"/>
        </w:rPr>
        <w:t xml:space="preserve"> </w:t>
      </w:r>
      <w:r w:rsidR="00381A00" w:rsidRPr="00DB5CDD">
        <w:rPr>
          <w:sz w:val="24"/>
          <w:szCs w:val="24"/>
        </w:rPr>
        <w:t xml:space="preserve">тыс. рублей (по данным </w:t>
      </w:r>
      <w:r w:rsidRPr="00DB5CDD">
        <w:rPr>
          <w:sz w:val="24"/>
          <w:szCs w:val="24"/>
        </w:rPr>
        <w:t>О</w:t>
      </w:r>
      <w:r w:rsidR="00381A00" w:rsidRPr="00DB5CDD">
        <w:rPr>
          <w:sz w:val="24"/>
          <w:szCs w:val="24"/>
        </w:rPr>
        <w:t xml:space="preserve">тчета </w:t>
      </w:r>
      <w:r w:rsidRPr="00DB5CDD">
        <w:rPr>
          <w:sz w:val="24"/>
          <w:szCs w:val="24"/>
        </w:rPr>
        <w:t xml:space="preserve">об исполнении бюджета ф.0503317 </w:t>
      </w:r>
      <w:r w:rsidR="00381A00" w:rsidRPr="00DB5CDD">
        <w:rPr>
          <w:sz w:val="24"/>
          <w:szCs w:val="24"/>
        </w:rPr>
        <w:t xml:space="preserve">исполнение по </w:t>
      </w:r>
      <w:r w:rsidRPr="00DB5CDD">
        <w:rPr>
          <w:sz w:val="24"/>
          <w:szCs w:val="24"/>
        </w:rPr>
        <w:t xml:space="preserve">доходам в сумме </w:t>
      </w:r>
      <w:r w:rsidR="00ED06E5">
        <w:rPr>
          <w:sz w:val="24"/>
          <w:szCs w:val="24"/>
        </w:rPr>
        <w:t>6883,0</w:t>
      </w:r>
      <w:r w:rsidRPr="00DB5CDD">
        <w:rPr>
          <w:sz w:val="24"/>
          <w:szCs w:val="24"/>
        </w:rPr>
        <w:t xml:space="preserve"> тыс. рублей </w:t>
      </w:r>
      <w:r w:rsidR="00381A00" w:rsidRPr="00DB5CDD">
        <w:rPr>
          <w:sz w:val="24"/>
          <w:szCs w:val="24"/>
        </w:rPr>
        <w:t>превысило исполнение по</w:t>
      </w:r>
      <w:r w:rsidRPr="00DB5CDD">
        <w:rPr>
          <w:sz w:val="24"/>
          <w:szCs w:val="24"/>
        </w:rPr>
        <w:t xml:space="preserve"> расходам в сумме </w:t>
      </w:r>
      <w:r w:rsidR="00ED06E5">
        <w:rPr>
          <w:sz w:val="24"/>
          <w:szCs w:val="24"/>
        </w:rPr>
        <w:t>6803,6</w:t>
      </w:r>
      <w:r w:rsidRPr="00DB5CDD">
        <w:rPr>
          <w:sz w:val="24"/>
          <w:szCs w:val="24"/>
        </w:rPr>
        <w:t xml:space="preserve"> тыс. рублей</w:t>
      </w:r>
      <w:r w:rsidR="00B81590" w:rsidRPr="00DB5CDD">
        <w:rPr>
          <w:sz w:val="24"/>
          <w:szCs w:val="24"/>
        </w:rPr>
        <w:t>).</w:t>
      </w:r>
    </w:p>
    <w:p w:rsidR="00381A00" w:rsidRPr="00DB5CDD" w:rsidRDefault="00381A00" w:rsidP="00DB5CDD">
      <w:pPr>
        <w:ind w:firstLine="567"/>
        <w:jc w:val="both"/>
        <w:rPr>
          <w:sz w:val="24"/>
          <w:szCs w:val="24"/>
        </w:rPr>
      </w:pPr>
      <w:r w:rsidRPr="00DB5CDD">
        <w:rPr>
          <w:sz w:val="24"/>
          <w:szCs w:val="24"/>
        </w:rPr>
        <w:t xml:space="preserve"> В </w:t>
      </w:r>
      <w:r w:rsidR="00F5484E" w:rsidRPr="00DB5CDD">
        <w:rPr>
          <w:sz w:val="24"/>
          <w:szCs w:val="24"/>
        </w:rPr>
        <w:t>201</w:t>
      </w:r>
      <w:r w:rsidR="00ED06E5">
        <w:rPr>
          <w:sz w:val="24"/>
          <w:szCs w:val="24"/>
        </w:rPr>
        <w:t>9</w:t>
      </w:r>
      <w:r w:rsidR="00F5484E" w:rsidRPr="00DB5CDD">
        <w:rPr>
          <w:sz w:val="24"/>
          <w:szCs w:val="24"/>
        </w:rPr>
        <w:t xml:space="preserve"> году</w:t>
      </w:r>
      <w:r w:rsidR="007B5C3C" w:rsidRPr="00DB5CDD">
        <w:rPr>
          <w:sz w:val="24"/>
          <w:szCs w:val="24"/>
        </w:rPr>
        <w:t xml:space="preserve"> </w:t>
      </w:r>
      <w:r w:rsidR="00BF6774">
        <w:rPr>
          <w:sz w:val="24"/>
          <w:szCs w:val="24"/>
        </w:rPr>
        <w:t>Тимошинским</w:t>
      </w:r>
      <w:r w:rsidR="00B81590" w:rsidRPr="00DB5CDD">
        <w:rPr>
          <w:sz w:val="24"/>
          <w:szCs w:val="24"/>
        </w:rPr>
        <w:t xml:space="preserve"> </w:t>
      </w:r>
      <w:r w:rsidR="00173D44">
        <w:rPr>
          <w:sz w:val="24"/>
          <w:szCs w:val="24"/>
        </w:rPr>
        <w:t>сельским поселением</w:t>
      </w:r>
      <w:r w:rsidR="00B81590" w:rsidRPr="00DB5CDD">
        <w:rPr>
          <w:sz w:val="24"/>
          <w:szCs w:val="24"/>
        </w:rPr>
        <w:t xml:space="preserve"> </w:t>
      </w:r>
      <w:r w:rsidR="004C29A9" w:rsidRPr="00DB5CDD">
        <w:rPr>
          <w:sz w:val="24"/>
          <w:szCs w:val="24"/>
        </w:rPr>
        <w:t xml:space="preserve">муниципальные заимствования не осуществлялись, </w:t>
      </w:r>
      <w:r w:rsidRPr="00DB5CDD">
        <w:rPr>
          <w:sz w:val="24"/>
          <w:szCs w:val="24"/>
        </w:rPr>
        <w:t xml:space="preserve">муниципальные гарантии не выдавались, </w:t>
      </w:r>
      <w:r w:rsidR="00173D44">
        <w:rPr>
          <w:sz w:val="24"/>
          <w:szCs w:val="24"/>
        </w:rPr>
        <w:t>получение кредитов от других бюджетов бюджетной системы РФ не осуществлялось,</w:t>
      </w:r>
      <w:r w:rsidR="00173D44" w:rsidRPr="00DB5CDD">
        <w:rPr>
          <w:sz w:val="24"/>
          <w:szCs w:val="24"/>
        </w:rPr>
        <w:t xml:space="preserve"> </w:t>
      </w:r>
      <w:r w:rsidRPr="00DB5CDD">
        <w:rPr>
          <w:sz w:val="24"/>
          <w:szCs w:val="24"/>
        </w:rPr>
        <w:t xml:space="preserve">кредиты за счет средств </w:t>
      </w:r>
      <w:r w:rsidR="0053224A" w:rsidRPr="00DB5CDD">
        <w:rPr>
          <w:sz w:val="24"/>
          <w:szCs w:val="24"/>
        </w:rPr>
        <w:t xml:space="preserve">местного </w:t>
      </w:r>
      <w:r w:rsidRPr="00DB5CDD">
        <w:rPr>
          <w:sz w:val="24"/>
          <w:szCs w:val="24"/>
        </w:rPr>
        <w:t xml:space="preserve">бюджета физическим и юридическим лицам не предоставлялись. </w:t>
      </w:r>
    </w:p>
    <w:p w:rsidR="00ED06E5" w:rsidRDefault="00ED06E5" w:rsidP="00FF233B">
      <w:pPr>
        <w:shd w:val="clear" w:color="auto" w:fill="FFFFFF"/>
        <w:tabs>
          <w:tab w:val="left" w:pos="9923"/>
        </w:tabs>
        <w:autoSpaceDE w:val="0"/>
        <w:ind w:right="-3" w:firstLine="567"/>
        <w:jc w:val="center"/>
        <w:rPr>
          <w:b/>
          <w:sz w:val="24"/>
          <w:szCs w:val="24"/>
        </w:rPr>
      </w:pPr>
    </w:p>
    <w:p w:rsidR="00FF233B" w:rsidRPr="00DB5CDD" w:rsidRDefault="00FF233B" w:rsidP="00FF233B">
      <w:pPr>
        <w:shd w:val="clear" w:color="auto" w:fill="FFFFFF"/>
        <w:tabs>
          <w:tab w:val="left" w:pos="9923"/>
        </w:tabs>
        <w:autoSpaceDE w:val="0"/>
        <w:ind w:right="-3" w:firstLine="567"/>
        <w:jc w:val="center"/>
        <w:rPr>
          <w:b/>
          <w:sz w:val="24"/>
          <w:szCs w:val="24"/>
        </w:rPr>
      </w:pPr>
      <w:r w:rsidRPr="00DB5CDD">
        <w:rPr>
          <w:b/>
          <w:sz w:val="24"/>
          <w:szCs w:val="24"/>
        </w:rPr>
        <w:t>Проверка соответствия годовой бюджетной отчетности требованиям БК РФ, Инструкции 191н</w:t>
      </w:r>
    </w:p>
    <w:p w:rsidR="00FF233B" w:rsidRPr="002324D0" w:rsidRDefault="00FF233B" w:rsidP="00FF233B">
      <w:pPr>
        <w:shd w:val="clear" w:color="auto" w:fill="FFFFFF"/>
        <w:tabs>
          <w:tab w:val="left" w:pos="9923"/>
        </w:tabs>
        <w:autoSpaceDE w:val="0"/>
        <w:ind w:right="-3" w:firstLine="567"/>
        <w:jc w:val="center"/>
        <w:rPr>
          <w:sz w:val="24"/>
          <w:szCs w:val="24"/>
        </w:rPr>
      </w:pPr>
    </w:p>
    <w:p w:rsidR="007B1B1B" w:rsidRDefault="00FF233B" w:rsidP="00FF233B">
      <w:pPr>
        <w:pStyle w:val="Default"/>
        <w:ind w:firstLine="567"/>
        <w:jc w:val="both"/>
      </w:pPr>
      <w:r>
        <w:t>А</w:t>
      </w:r>
      <w:r w:rsidRPr="00BD4388">
        <w:t>дминистраци</w:t>
      </w:r>
      <w:r>
        <w:t>ей</w:t>
      </w:r>
      <w:r w:rsidRPr="00BD4388">
        <w:t xml:space="preserve"> </w:t>
      </w:r>
      <w:r w:rsidR="00BF6774">
        <w:t>Тимошинского</w:t>
      </w:r>
      <w:r w:rsidRPr="00BD4388">
        <w:t xml:space="preserve"> </w:t>
      </w:r>
      <w:r>
        <w:t xml:space="preserve">сельского поселения </w:t>
      </w:r>
      <w:r>
        <w:rPr>
          <w:color w:val="auto"/>
        </w:rPr>
        <w:t xml:space="preserve">годовая бюджетная </w:t>
      </w:r>
      <w:r w:rsidRPr="00BD4388">
        <w:t>отчетность</w:t>
      </w:r>
      <w:r>
        <w:t xml:space="preserve"> </w:t>
      </w:r>
      <w:r w:rsidRPr="00BD4388">
        <w:t>за 201</w:t>
      </w:r>
      <w:r w:rsidR="00D02B2A">
        <w:t>9</w:t>
      </w:r>
      <w:r w:rsidRPr="00BD4388">
        <w:t xml:space="preserve"> год</w:t>
      </w:r>
      <w:r>
        <w:t xml:space="preserve"> представлена в составе форм, </w:t>
      </w:r>
      <w:r>
        <w:rPr>
          <w:color w:val="auto"/>
        </w:rPr>
        <w:t xml:space="preserve">утвержденных пунктом 3 статьи 264.1. БК РФ, </w:t>
      </w:r>
      <w:r w:rsidRPr="00BD4388">
        <w:t>пункт</w:t>
      </w:r>
      <w:r>
        <w:t>ом</w:t>
      </w:r>
      <w:r w:rsidRPr="00BD4388">
        <w:t xml:space="preserve"> 11.3. Инструкции № 191н</w:t>
      </w:r>
      <w:r>
        <w:t>.</w:t>
      </w:r>
      <w:r w:rsidR="007B1B1B">
        <w:t xml:space="preserve"> </w:t>
      </w:r>
    </w:p>
    <w:p w:rsidR="00447811" w:rsidRDefault="007B1B1B" w:rsidP="00447811">
      <w:pPr>
        <w:pStyle w:val="Default"/>
        <w:ind w:firstLine="567"/>
        <w:jc w:val="both"/>
      </w:pPr>
      <w:r>
        <w:t xml:space="preserve">В части установления полноты годовой бюджетной отчетности администрации </w:t>
      </w:r>
      <w:r w:rsidR="00BF6774">
        <w:t>Тимошинского</w:t>
      </w:r>
      <w:r>
        <w:t xml:space="preserve"> </w:t>
      </w:r>
      <w:r w:rsidR="00052FB7">
        <w:t>сельского поселения</w:t>
      </w:r>
      <w:r>
        <w:t xml:space="preserve"> за 201</w:t>
      </w:r>
      <w:r w:rsidR="00D02B2A">
        <w:t>9</w:t>
      </w:r>
      <w:r>
        <w:t xml:space="preserve"> год и ее соответствия требованиям нормативных правовых актов по составу, структуре и заполнению (содержанию) требованиям БК РФ, Инструкции 191н, </w:t>
      </w:r>
      <w:r w:rsidR="00D02B2A">
        <w:t>Порядку № 132н</w:t>
      </w:r>
      <w:r>
        <w:t xml:space="preserve"> нарушений не установлено.</w:t>
      </w:r>
    </w:p>
    <w:p w:rsidR="00FF233B" w:rsidRPr="00BD4388" w:rsidRDefault="00FF233B" w:rsidP="00491C50">
      <w:pPr>
        <w:autoSpaceDE w:val="0"/>
        <w:autoSpaceDN w:val="0"/>
        <w:adjustRightInd w:val="0"/>
        <w:ind w:firstLine="567"/>
        <w:jc w:val="both"/>
        <w:rPr>
          <w:sz w:val="24"/>
          <w:szCs w:val="24"/>
        </w:rPr>
      </w:pPr>
      <w:r w:rsidRPr="00BD4388">
        <w:rPr>
          <w:color w:val="000000"/>
          <w:spacing w:val="1"/>
          <w:sz w:val="24"/>
          <w:szCs w:val="24"/>
        </w:rPr>
        <w:t>В соответствии с п</w:t>
      </w:r>
      <w:r>
        <w:rPr>
          <w:color w:val="000000"/>
          <w:spacing w:val="1"/>
          <w:sz w:val="24"/>
          <w:szCs w:val="24"/>
        </w:rPr>
        <w:t xml:space="preserve">унктом </w:t>
      </w:r>
      <w:r w:rsidRPr="00BD4388">
        <w:rPr>
          <w:color w:val="000000"/>
          <w:spacing w:val="1"/>
          <w:sz w:val="24"/>
          <w:szCs w:val="24"/>
        </w:rPr>
        <w:t xml:space="preserve">8 </w:t>
      </w:r>
      <w:r w:rsidRPr="00BD4388">
        <w:rPr>
          <w:color w:val="000000"/>
          <w:sz w:val="24"/>
          <w:szCs w:val="24"/>
        </w:rPr>
        <w:t xml:space="preserve">Инструкции №191н </w:t>
      </w:r>
      <w:r w:rsidRPr="00BD4388">
        <w:rPr>
          <w:sz w:val="24"/>
          <w:szCs w:val="24"/>
        </w:rPr>
        <w:t xml:space="preserve">формы бюджетной отчетности, которые не имеют числового значения, </w:t>
      </w:r>
      <w:r>
        <w:rPr>
          <w:sz w:val="24"/>
          <w:szCs w:val="24"/>
        </w:rPr>
        <w:t>а</w:t>
      </w:r>
      <w:r w:rsidRPr="00BD4388">
        <w:rPr>
          <w:sz w:val="24"/>
          <w:szCs w:val="24"/>
        </w:rPr>
        <w:t xml:space="preserve">дминистрацией </w:t>
      </w:r>
      <w:r w:rsidR="00BF6774">
        <w:rPr>
          <w:sz w:val="24"/>
          <w:szCs w:val="24"/>
        </w:rPr>
        <w:t>Тимошинского</w:t>
      </w:r>
      <w:r w:rsidRPr="00BD4388">
        <w:rPr>
          <w:sz w:val="24"/>
          <w:szCs w:val="24"/>
        </w:rPr>
        <w:t xml:space="preserve"> </w:t>
      </w:r>
      <w:r>
        <w:rPr>
          <w:sz w:val="24"/>
          <w:szCs w:val="24"/>
        </w:rPr>
        <w:t>сельского поселения</w:t>
      </w:r>
      <w:r w:rsidRPr="00BD4388">
        <w:rPr>
          <w:sz w:val="24"/>
          <w:szCs w:val="24"/>
        </w:rPr>
        <w:t xml:space="preserve"> не составлялись</w:t>
      </w:r>
      <w:r>
        <w:rPr>
          <w:sz w:val="24"/>
          <w:szCs w:val="24"/>
        </w:rPr>
        <w:t>.</w:t>
      </w:r>
    </w:p>
    <w:p w:rsidR="00FF233B" w:rsidRPr="00BD4388" w:rsidRDefault="00FF233B" w:rsidP="00FF233B">
      <w:pPr>
        <w:ind w:firstLine="567"/>
        <w:jc w:val="both"/>
        <w:rPr>
          <w:sz w:val="24"/>
          <w:szCs w:val="24"/>
        </w:rPr>
      </w:pPr>
      <w:r w:rsidRPr="00BD4388">
        <w:rPr>
          <w:sz w:val="24"/>
          <w:szCs w:val="24"/>
        </w:rPr>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w:t>
      </w:r>
      <w:r>
        <w:rPr>
          <w:sz w:val="24"/>
          <w:szCs w:val="24"/>
        </w:rPr>
        <w:t xml:space="preserve">пятой, подписана руководителем </w:t>
      </w:r>
      <w:r w:rsidRPr="00BD4388">
        <w:rPr>
          <w:sz w:val="24"/>
          <w:szCs w:val="24"/>
        </w:rPr>
        <w:t>и главным бухгалтером, представлена на бумажном носителе в сброшюрованном и пронумерованном виде, с оглавлением и сопроводительным письмом.</w:t>
      </w:r>
    </w:p>
    <w:p w:rsidR="00FF233B" w:rsidRPr="00BD4388" w:rsidRDefault="00FF233B" w:rsidP="00FF233B">
      <w:pPr>
        <w:ind w:firstLine="567"/>
        <w:jc w:val="both"/>
        <w:rPr>
          <w:sz w:val="24"/>
          <w:szCs w:val="24"/>
        </w:rPr>
      </w:pPr>
      <w:r w:rsidRPr="00CC08B4">
        <w:rPr>
          <w:sz w:val="24"/>
          <w:szCs w:val="24"/>
        </w:rPr>
        <w:t xml:space="preserve">Во исполнение требований статьи 269.2. БК РФ </w:t>
      </w:r>
      <w:r w:rsidR="00365961" w:rsidRPr="00CC08B4">
        <w:rPr>
          <w:sz w:val="24"/>
          <w:szCs w:val="24"/>
        </w:rPr>
        <w:t>комиссией</w:t>
      </w:r>
      <w:r w:rsidR="00085BFF" w:rsidRPr="00CC08B4">
        <w:rPr>
          <w:sz w:val="24"/>
          <w:szCs w:val="24"/>
        </w:rPr>
        <w:t xml:space="preserve"> администрации поселения</w:t>
      </w:r>
      <w:r w:rsidRPr="00CC08B4">
        <w:rPr>
          <w:sz w:val="24"/>
          <w:szCs w:val="24"/>
        </w:rPr>
        <w:t xml:space="preserve"> </w:t>
      </w:r>
      <w:r w:rsidR="00085BFF" w:rsidRPr="00CC08B4">
        <w:rPr>
          <w:sz w:val="24"/>
          <w:szCs w:val="24"/>
        </w:rPr>
        <w:t xml:space="preserve">осуществлена проверка годовой бюджетной отчетности </w:t>
      </w:r>
      <w:r w:rsidR="00BF6774" w:rsidRPr="00CC08B4">
        <w:rPr>
          <w:sz w:val="24"/>
          <w:szCs w:val="24"/>
        </w:rPr>
        <w:t>Тимошинского</w:t>
      </w:r>
      <w:r w:rsidR="00085BFF" w:rsidRPr="00CC08B4">
        <w:rPr>
          <w:sz w:val="24"/>
          <w:szCs w:val="24"/>
        </w:rPr>
        <w:t xml:space="preserve"> сельского поселения за 201</w:t>
      </w:r>
      <w:r w:rsidR="00D02B2A">
        <w:rPr>
          <w:sz w:val="24"/>
          <w:szCs w:val="24"/>
        </w:rPr>
        <w:t>9</w:t>
      </w:r>
      <w:r w:rsidR="00085BFF" w:rsidRPr="00CC08B4">
        <w:rPr>
          <w:sz w:val="24"/>
          <w:szCs w:val="24"/>
        </w:rPr>
        <w:t xml:space="preserve"> год в рамках </w:t>
      </w:r>
      <w:r w:rsidRPr="00CC08B4">
        <w:rPr>
          <w:sz w:val="24"/>
          <w:szCs w:val="24"/>
        </w:rPr>
        <w:t>внутренне</w:t>
      </w:r>
      <w:r w:rsidR="00085BFF" w:rsidRPr="00CC08B4">
        <w:rPr>
          <w:sz w:val="24"/>
          <w:szCs w:val="24"/>
        </w:rPr>
        <w:t>го</w:t>
      </w:r>
      <w:r w:rsidRPr="00CC08B4">
        <w:rPr>
          <w:sz w:val="24"/>
          <w:szCs w:val="24"/>
        </w:rPr>
        <w:t xml:space="preserve"> муниципально</w:t>
      </w:r>
      <w:r w:rsidR="00085BFF" w:rsidRPr="00CC08B4">
        <w:rPr>
          <w:sz w:val="24"/>
          <w:szCs w:val="24"/>
        </w:rPr>
        <w:t>го</w:t>
      </w:r>
      <w:r w:rsidRPr="00CC08B4">
        <w:rPr>
          <w:sz w:val="24"/>
          <w:szCs w:val="24"/>
        </w:rPr>
        <w:t xml:space="preserve"> финансово</w:t>
      </w:r>
      <w:r w:rsidR="00085BFF" w:rsidRPr="00CC08B4">
        <w:rPr>
          <w:sz w:val="24"/>
          <w:szCs w:val="24"/>
        </w:rPr>
        <w:t>го</w:t>
      </w:r>
      <w:r w:rsidRPr="00CC08B4">
        <w:rPr>
          <w:sz w:val="24"/>
          <w:szCs w:val="24"/>
        </w:rPr>
        <w:t xml:space="preserve"> контрол</w:t>
      </w:r>
      <w:r w:rsidR="00085BFF" w:rsidRPr="00CC08B4">
        <w:rPr>
          <w:sz w:val="24"/>
          <w:szCs w:val="24"/>
        </w:rPr>
        <w:t>я</w:t>
      </w:r>
      <w:r w:rsidRPr="00CC08B4">
        <w:rPr>
          <w:sz w:val="24"/>
          <w:szCs w:val="24"/>
        </w:rPr>
        <w:t xml:space="preserve">, по ее результатам представлен </w:t>
      </w:r>
      <w:r w:rsidR="00365961" w:rsidRPr="00CC08B4">
        <w:rPr>
          <w:sz w:val="24"/>
          <w:szCs w:val="24"/>
        </w:rPr>
        <w:t>Акт</w:t>
      </w:r>
      <w:r w:rsidRPr="00CC08B4">
        <w:rPr>
          <w:sz w:val="24"/>
          <w:szCs w:val="24"/>
        </w:rPr>
        <w:t xml:space="preserve"> от </w:t>
      </w:r>
      <w:r w:rsidR="00D02B2A">
        <w:rPr>
          <w:sz w:val="24"/>
          <w:szCs w:val="24"/>
        </w:rPr>
        <w:t>29</w:t>
      </w:r>
      <w:r w:rsidRPr="00CC08B4">
        <w:rPr>
          <w:sz w:val="24"/>
          <w:szCs w:val="24"/>
        </w:rPr>
        <w:t>.03.20</w:t>
      </w:r>
      <w:r w:rsidR="00D02B2A">
        <w:rPr>
          <w:sz w:val="24"/>
          <w:szCs w:val="24"/>
        </w:rPr>
        <w:t>20</w:t>
      </w:r>
      <w:r w:rsidRPr="00CC08B4">
        <w:rPr>
          <w:sz w:val="24"/>
          <w:szCs w:val="24"/>
        </w:rPr>
        <w:t xml:space="preserve"> о достоверности годовой бюджетной отчетности за 201</w:t>
      </w:r>
      <w:r w:rsidR="00D02B2A">
        <w:rPr>
          <w:sz w:val="24"/>
          <w:szCs w:val="24"/>
        </w:rPr>
        <w:t>9</w:t>
      </w:r>
      <w:r w:rsidRPr="00CC08B4">
        <w:rPr>
          <w:sz w:val="24"/>
          <w:szCs w:val="24"/>
        </w:rPr>
        <w:t xml:space="preserve"> год.</w:t>
      </w:r>
    </w:p>
    <w:p w:rsidR="00FF233B" w:rsidRPr="00D4494E" w:rsidRDefault="007B1B1B" w:rsidP="00052FB7">
      <w:pPr>
        <w:autoSpaceDE w:val="0"/>
        <w:autoSpaceDN w:val="0"/>
        <w:adjustRightInd w:val="0"/>
        <w:ind w:firstLine="426"/>
        <w:jc w:val="both"/>
        <w:rPr>
          <w:sz w:val="24"/>
          <w:szCs w:val="24"/>
        </w:rPr>
      </w:pPr>
      <w:r>
        <w:rPr>
          <w:rFonts w:cs="Arial"/>
          <w:color w:val="000000"/>
          <w:spacing w:val="7"/>
        </w:rPr>
        <w:t xml:space="preserve">  </w:t>
      </w:r>
      <w:r w:rsidR="00052FB7" w:rsidRPr="00052FB7">
        <w:rPr>
          <w:rFonts w:cs="Arial"/>
          <w:color w:val="000000"/>
          <w:spacing w:val="7"/>
          <w:sz w:val="24"/>
          <w:szCs w:val="24"/>
        </w:rPr>
        <w:t>О</w:t>
      </w:r>
      <w:r w:rsidR="00FF233B">
        <w:rPr>
          <w:sz w:val="24"/>
          <w:szCs w:val="24"/>
        </w:rPr>
        <w:t>статок средств на едином бюджетном счете после завершения операций по принятым бюджетным обязательствам по состоянию на 01.01.20</w:t>
      </w:r>
      <w:r w:rsidR="00D02B2A">
        <w:rPr>
          <w:sz w:val="24"/>
          <w:szCs w:val="24"/>
        </w:rPr>
        <w:t xml:space="preserve">20 года </w:t>
      </w:r>
      <w:r w:rsidR="00FF233B">
        <w:rPr>
          <w:sz w:val="24"/>
          <w:szCs w:val="24"/>
        </w:rPr>
        <w:t xml:space="preserve">сложился в сумме </w:t>
      </w:r>
      <w:r w:rsidR="00D02B2A">
        <w:rPr>
          <w:sz w:val="24"/>
          <w:szCs w:val="24"/>
        </w:rPr>
        <w:t xml:space="preserve">630 692,25 </w:t>
      </w:r>
      <w:r w:rsidR="00FF233B">
        <w:rPr>
          <w:sz w:val="24"/>
          <w:szCs w:val="24"/>
        </w:rPr>
        <w:t>рублей</w:t>
      </w:r>
      <w:r w:rsidR="005717E0">
        <w:rPr>
          <w:sz w:val="24"/>
          <w:szCs w:val="24"/>
        </w:rPr>
        <w:t xml:space="preserve"> (в т.ч. остаток целевых средств дорожного фонда в сумме </w:t>
      </w:r>
      <w:r w:rsidR="00D02B2A">
        <w:rPr>
          <w:sz w:val="24"/>
          <w:szCs w:val="24"/>
        </w:rPr>
        <w:t>614</w:t>
      </w:r>
      <w:r w:rsidR="00AD625F">
        <w:rPr>
          <w:sz w:val="24"/>
          <w:szCs w:val="24"/>
        </w:rPr>
        <w:t>,8 тыс.</w:t>
      </w:r>
      <w:r w:rsidR="005717E0">
        <w:rPr>
          <w:sz w:val="24"/>
          <w:szCs w:val="24"/>
        </w:rPr>
        <w:t xml:space="preserve"> рублей и остаток собственных средств в сумме </w:t>
      </w:r>
      <w:r w:rsidR="00D02B2A">
        <w:rPr>
          <w:sz w:val="24"/>
          <w:szCs w:val="24"/>
        </w:rPr>
        <w:t>15,8</w:t>
      </w:r>
      <w:r w:rsidR="00AD625F">
        <w:rPr>
          <w:sz w:val="24"/>
          <w:szCs w:val="24"/>
        </w:rPr>
        <w:t xml:space="preserve"> тыс.</w:t>
      </w:r>
      <w:r w:rsidR="005717E0">
        <w:rPr>
          <w:sz w:val="24"/>
          <w:szCs w:val="24"/>
        </w:rPr>
        <w:t xml:space="preserve"> рублей)</w:t>
      </w:r>
      <w:r w:rsidR="00FF233B">
        <w:rPr>
          <w:sz w:val="24"/>
          <w:szCs w:val="24"/>
        </w:rPr>
        <w:t xml:space="preserve">, что подтверждается данными Баланса исполнения бюджета (ф. 0503320) и </w:t>
      </w:r>
      <w:r w:rsidR="00FF233B" w:rsidRPr="005C440B">
        <w:rPr>
          <w:sz w:val="24"/>
          <w:szCs w:val="24"/>
        </w:rPr>
        <w:t>соответствует показател</w:t>
      </w:r>
      <w:r w:rsidR="00FF233B">
        <w:rPr>
          <w:sz w:val="24"/>
          <w:szCs w:val="24"/>
        </w:rPr>
        <w:t xml:space="preserve">ю остатка средств в Справке о свободном остатке средств бюджета </w:t>
      </w:r>
      <w:r w:rsidR="00BF6774">
        <w:rPr>
          <w:sz w:val="24"/>
          <w:szCs w:val="24"/>
        </w:rPr>
        <w:t>Тимошинского</w:t>
      </w:r>
      <w:r w:rsidR="00FF233B">
        <w:rPr>
          <w:sz w:val="24"/>
          <w:szCs w:val="24"/>
        </w:rPr>
        <w:t xml:space="preserve"> сельского поселения (</w:t>
      </w:r>
      <w:r w:rsidR="00FF233B" w:rsidRPr="005C440B">
        <w:rPr>
          <w:sz w:val="24"/>
          <w:szCs w:val="24"/>
        </w:rPr>
        <w:t xml:space="preserve">ф. </w:t>
      </w:r>
      <w:r w:rsidR="00FF233B">
        <w:rPr>
          <w:sz w:val="24"/>
          <w:szCs w:val="24"/>
        </w:rPr>
        <w:t xml:space="preserve">0531859) за </w:t>
      </w:r>
      <w:r w:rsidR="003B640C">
        <w:rPr>
          <w:sz w:val="24"/>
          <w:szCs w:val="24"/>
        </w:rPr>
        <w:t>31</w:t>
      </w:r>
      <w:r w:rsidR="00FF233B">
        <w:rPr>
          <w:sz w:val="24"/>
          <w:szCs w:val="24"/>
        </w:rPr>
        <w:t>.12.201</w:t>
      </w:r>
      <w:r w:rsidR="00D02B2A">
        <w:rPr>
          <w:sz w:val="24"/>
          <w:szCs w:val="24"/>
        </w:rPr>
        <w:t>9</w:t>
      </w:r>
      <w:r w:rsidR="00FF233B">
        <w:rPr>
          <w:sz w:val="24"/>
          <w:szCs w:val="24"/>
        </w:rPr>
        <w:t>г.</w:t>
      </w:r>
      <w:r w:rsidR="00FF233B" w:rsidRPr="005C440B">
        <w:rPr>
          <w:sz w:val="24"/>
          <w:szCs w:val="24"/>
        </w:rPr>
        <w:t>, предоставленно</w:t>
      </w:r>
      <w:r w:rsidR="00FF233B">
        <w:rPr>
          <w:sz w:val="24"/>
          <w:szCs w:val="24"/>
        </w:rPr>
        <w:t>й</w:t>
      </w:r>
      <w:r w:rsidR="00FF233B" w:rsidRPr="005C440B">
        <w:rPr>
          <w:sz w:val="24"/>
          <w:szCs w:val="24"/>
        </w:rPr>
        <w:t xml:space="preserve"> </w:t>
      </w:r>
      <w:r w:rsidR="00FF233B">
        <w:rPr>
          <w:sz w:val="24"/>
          <w:szCs w:val="24"/>
        </w:rPr>
        <w:t xml:space="preserve">по запросу КСК района </w:t>
      </w:r>
      <w:r w:rsidR="00FF233B" w:rsidRPr="005C440B">
        <w:rPr>
          <w:sz w:val="24"/>
          <w:szCs w:val="24"/>
        </w:rPr>
        <w:t xml:space="preserve">Управлением Федерального казначейства по </w:t>
      </w:r>
      <w:r w:rsidR="00FF233B">
        <w:rPr>
          <w:sz w:val="24"/>
          <w:szCs w:val="24"/>
        </w:rPr>
        <w:t>Иркутской области</w:t>
      </w:r>
      <w:r w:rsidR="00FF233B" w:rsidRPr="005C440B">
        <w:rPr>
          <w:sz w:val="24"/>
          <w:szCs w:val="24"/>
        </w:rPr>
        <w:t xml:space="preserve"> </w:t>
      </w:r>
      <w:r w:rsidR="00FF233B">
        <w:rPr>
          <w:sz w:val="24"/>
          <w:szCs w:val="24"/>
        </w:rPr>
        <w:t xml:space="preserve">от </w:t>
      </w:r>
      <w:r w:rsidR="00D02B2A">
        <w:rPr>
          <w:sz w:val="24"/>
          <w:szCs w:val="24"/>
        </w:rPr>
        <w:t>27</w:t>
      </w:r>
      <w:r w:rsidR="00FF233B">
        <w:rPr>
          <w:sz w:val="24"/>
          <w:szCs w:val="24"/>
        </w:rPr>
        <w:t>.0</w:t>
      </w:r>
      <w:r w:rsidR="00731C92">
        <w:rPr>
          <w:sz w:val="24"/>
          <w:szCs w:val="24"/>
        </w:rPr>
        <w:t>3</w:t>
      </w:r>
      <w:r w:rsidR="00FF233B">
        <w:rPr>
          <w:sz w:val="24"/>
          <w:szCs w:val="24"/>
        </w:rPr>
        <w:t>.20</w:t>
      </w:r>
      <w:r w:rsidR="00D02B2A">
        <w:rPr>
          <w:sz w:val="24"/>
          <w:szCs w:val="24"/>
        </w:rPr>
        <w:t>20</w:t>
      </w:r>
      <w:r w:rsidR="003B640C">
        <w:rPr>
          <w:sz w:val="24"/>
          <w:szCs w:val="24"/>
        </w:rPr>
        <w:t>г.</w:t>
      </w:r>
      <w:r w:rsidR="00FF233B">
        <w:rPr>
          <w:sz w:val="24"/>
          <w:szCs w:val="24"/>
        </w:rPr>
        <w:t xml:space="preserve"> № 34-13-79/12-</w:t>
      </w:r>
      <w:r w:rsidR="00D02B2A">
        <w:rPr>
          <w:sz w:val="24"/>
          <w:szCs w:val="24"/>
        </w:rPr>
        <w:t>1843</w:t>
      </w:r>
      <w:r w:rsidR="00FF233B">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05BD5" w:rsidRDefault="00FF233B" w:rsidP="00305BD5">
      <w:pPr>
        <w:pStyle w:val="af4"/>
        <w:tabs>
          <w:tab w:val="left" w:pos="0"/>
          <w:tab w:val="left" w:pos="567"/>
        </w:tabs>
        <w:spacing w:before="0" w:after="0"/>
        <w:ind w:right="45" w:firstLine="567"/>
        <w:jc w:val="both"/>
      </w:pPr>
      <w:r w:rsidRPr="00432792">
        <w:t xml:space="preserve">Анализ </w:t>
      </w:r>
      <w:r w:rsidRPr="00432792">
        <w:rPr>
          <w:iCs/>
        </w:rPr>
        <w:t xml:space="preserve">Отчета об исполнении бюджета </w:t>
      </w:r>
      <w:r w:rsidR="00BF6774">
        <w:rPr>
          <w:iCs/>
        </w:rPr>
        <w:t>Тимошинского</w:t>
      </w:r>
      <w:r w:rsidRPr="00432792">
        <w:rPr>
          <w:iCs/>
        </w:rPr>
        <w:t xml:space="preserve"> сельского поселения </w:t>
      </w:r>
      <w:r w:rsidRPr="00432792">
        <w:t xml:space="preserve">(ф. 0503317) показал, что утвержденные бюджетные назначения соответствуют уточненным показателям доходов и расходов местного бюджета, утвержденным решением Думы </w:t>
      </w:r>
      <w:r w:rsidR="00BF6774">
        <w:t>Тимошинского</w:t>
      </w:r>
      <w:r w:rsidRPr="00432792">
        <w:t xml:space="preserve"> </w:t>
      </w:r>
      <w:r w:rsidR="000031FF">
        <w:t>сельского поселения</w:t>
      </w:r>
      <w:r w:rsidRPr="00432792">
        <w:t xml:space="preserve"> от </w:t>
      </w:r>
      <w:r w:rsidR="009300A6">
        <w:t>25</w:t>
      </w:r>
      <w:r w:rsidRPr="00432792">
        <w:t>.12.201</w:t>
      </w:r>
      <w:r w:rsidR="009300A6">
        <w:t>8</w:t>
      </w:r>
      <w:r w:rsidRPr="00432792">
        <w:t xml:space="preserve">  года № </w:t>
      </w:r>
      <w:r w:rsidR="009300A6">
        <w:t>42</w:t>
      </w:r>
      <w:r w:rsidRPr="00432792">
        <w:t xml:space="preserve"> «О бюджете </w:t>
      </w:r>
      <w:r w:rsidR="00BF6774">
        <w:t>Тимошинского</w:t>
      </w:r>
      <w:r w:rsidRPr="00432792">
        <w:t xml:space="preserve"> сельского поселения на 201</w:t>
      </w:r>
      <w:r w:rsidR="009300A6">
        <w:t>9</w:t>
      </w:r>
      <w:r w:rsidRPr="00432792">
        <w:t xml:space="preserve"> год и плановый период 20</w:t>
      </w:r>
      <w:r w:rsidR="009300A6">
        <w:t>20</w:t>
      </w:r>
      <w:r w:rsidRPr="00432792">
        <w:t xml:space="preserve"> и 20</w:t>
      </w:r>
      <w:r w:rsidR="000031FF">
        <w:t>2</w:t>
      </w:r>
      <w:r w:rsidR="009300A6">
        <w:t>1</w:t>
      </w:r>
      <w:r w:rsidRPr="00432792">
        <w:t xml:space="preserve"> годов » (с изменениями от </w:t>
      </w:r>
      <w:r w:rsidR="00AD625F">
        <w:t>25</w:t>
      </w:r>
      <w:r w:rsidRPr="00432792">
        <w:t>.12.201</w:t>
      </w:r>
      <w:r w:rsidR="009300A6">
        <w:t>9</w:t>
      </w:r>
      <w:r w:rsidRPr="00432792">
        <w:t xml:space="preserve"> № </w:t>
      </w:r>
      <w:r w:rsidR="009300A6">
        <w:t>68</w:t>
      </w:r>
      <w:r w:rsidRPr="00432792">
        <w:t>).</w:t>
      </w:r>
    </w:p>
    <w:p w:rsidR="00305BD5" w:rsidRDefault="00305BD5" w:rsidP="00305BD5">
      <w:pPr>
        <w:pStyle w:val="af4"/>
        <w:tabs>
          <w:tab w:val="left" w:pos="0"/>
          <w:tab w:val="left" w:pos="567"/>
        </w:tabs>
        <w:spacing w:before="0" w:after="0"/>
        <w:ind w:right="45" w:firstLine="567"/>
        <w:jc w:val="both"/>
        <w:rPr>
          <w:rFonts w:ascii="Arial" w:hAnsi="Arial" w:cs="Arial"/>
        </w:rPr>
      </w:pPr>
      <w:r>
        <w:t>О</w:t>
      </w:r>
      <w:r w:rsidR="00447811" w:rsidRPr="00305BD5">
        <w:t>ценка достоверности годовой бюджетной отчетности включала в себя изучение и оценку основных форм бюджетной отчетности.</w:t>
      </w:r>
      <w:r w:rsidR="00447811" w:rsidRPr="00305BD5">
        <w:rPr>
          <w:rFonts w:ascii="Arial" w:hAnsi="Arial" w:cs="Arial"/>
        </w:rPr>
        <w:t xml:space="preserve"> </w:t>
      </w:r>
    </w:p>
    <w:p w:rsidR="00447811" w:rsidRDefault="00447811" w:rsidP="00305BD5">
      <w:pPr>
        <w:pStyle w:val="af4"/>
        <w:tabs>
          <w:tab w:val="left" w:pos="0"/>
          <w:tab w:val="left" w:pos="567"/>
        </w:tabs>
        <w:spacing w:before="0" w:after="0"/>
        <w:ind w:right="45" w:firstLine="567"/>
        <w:jc w:val="both"/>
      </w:pPr>
      <w:r w:rsidRPr="00305BD5">
        <w:t>Фактов недостоверных отчетных данных, искажений бюджетной отчетности проведенной</w:t>
      </w:r>
      <w:r w:rsidR="00B4632B">
        <w:t>,</w:t>
      </w:r>
      <w:r w:rsidRPr="00305BD5">
        <w:t xml:space="preserve"> </w:t>
      </w:r>
      <w:r w:rsidR="00B4632B">
        <w:t>осуществления расходов, не предусмотренных бюджетом,</w:t>
      </w:r>
      <w:r w:rsidR="00B4632B" w:rsidRPr="00305BD5">
        <w:t xml:space="preserve"> </w:t>
      </w:r>
      <w:r w:rsidRPr="00305BD5">
        <w:t>проверкой не установлено.</w:t>
      </w:r>
    </w:p>
    <w:p w:rsidR="003816B3" w:rsidRDefault="003816B3" w:rsidP="001C132C">
      <w:pPr>
        <w:tabs>
          <w:tab w:val="left" w:pos="567"/>
        </w:tabs>
        <w:ind w:firstLine="567"/>
        <w:jc w:val="center"/>
        <w:rPr>
          <w:b/>
          <w:bCs/>
          <w:sz w:val="24"/>
          <w:szCs w:val="24"/>
        </w:rPr>
      </w:pPr>
    </w:p>
    <w:p w:rsidR="001C132C" w:rsidRDefault="001C132C" w:rsidP="001C132C">
      <w:pPr>
        <w:tabs>
          <w:tab w:val="left" w:pos="567"/>
        </w:tabs>
        <w:ind w:firstLine="567"/>
        <w:jc w:val="center"/>
        <w:rPr>
          <w:b/>
          <w:bCs/>
          <w:sz w:val="24"/>
          <w:szCs w:val="24"/>
        </w:rPr>
      </w:pPr>
      <w:r w:rsidRPr="001C132C">
        <w:rPr>
          <w:b/>
          <w:bCs/>
          <w:sz w:val="24"/>
          <w:szCs w:val="24"/>
        </w:rPr>
        <w:t>Анализ дебиторской и кредиторской задолженн</w:t>
      </w:r>
      <w:r>
        <w:rPr>
          <w:b/>
          <w:bCs/>
          <w:sz w:val="24"/>
          <w:szCs w:val="24"/>
        </w:rPr>
        <w:t>ости</w:t>
      </w:r>
    </w:p>
    <w:p w:rsidR="00387125" w:rsidRDefault="00387125" w:rsidP="001C132C">
      <w:pPr>
        <w:tabs>
          <w:tab w:val="left" w:pos="567"/>
        </w:tabs>
        <w:ind w:firstLine="567"/>
        <w:rPr>
          <w:sz w:val="24"/>
          <w:szCs w:val="24"/>
        </w:rPr>
      </w:pPr>
    </w:p>
    <w:p w:rsidR="001C132C" w:rsidRDefault="00024FAA" w:rsidP="00387125">
      <w:pPr>
        <w:tabs>
          <w:tab w:val="left" w:pos="567"/>
        </w:tabs>
        <w:ind w:firstLine="567"/>
        <w:jc w:val="both"/>
        <w:rPr>
          <w:sz w:val="24"/>
          <w:szCs w:val="24"/>
        </w:rPr>
      </w:pPr>
      <w:r>
        <w:rPr>
          <w:sz w:val="24"/>
          <w:szCs w:val="24"/>
        </w:rPr>
        <w:t>Согласно</w:t>
      </w:r>
      <w:r w:rsidRPr="001C132C">
        <w:rPr>
          <w:sz w:val="24"/>
          <w:szCs w:val="24"/>
        </w:rPr>
        <w:t xml:space="preserve"> </w:t>
      </w:r>
      <w:r>
        <w:rPr>
          <w:sz w:val="24"/>
          <w:szCs w:val="24"/>
        </w:rPr>
        <w:t>показателей ф. 0503369 Сведений по дебиторской и кредиторской задолженности</w:t>
      </w:r>
      <w:r w:rsidRPr="001C132C">
        <w:rPr>
          <w:sz w:val="24"/>
          <w:szCs w:val="24"/>
        </w:rPr>
        <w:t xml:space="preserve"> </w:t>
      </w:r>
      <w:r>
        <w:rPr>
          <w:sz w:val="24"/>
          <w:szCs w:val="24"/>
        </w:rPr>
        <w:t xml:space="preserve"> п</w:t>
      </w:r>
      <w:r w:rsidR="001C132C" w:rsidRPr="001C132C">
        <w:rPr>
          <w:sz w:val="24"/>
          <w:szCs w:val="24"/>
        </w:rPr>
        <w:t>о состоянию на 01.01.20</w:t>
      </w:r>
      <w:r w:rsidR="009217DF">
        <w:rPr>
          <w:sz w:val="24"/>
          <w:szCs w:val="24"/>
        </w:rPr>
        <w:t>20</w:t>
      </w:r>
      <w:r w:rsidR="001C132C" w:rsidRPr="001C132C">
        <w:rPr>
          <w:sz w:val="24"/>
          <w:szCs w:val="24"/>
        </w:rPr>
        <w:t xml:space="preserve"> года у главного распорядителя средств </w:t>
      </w:r>
      <w:r w:rsidR="00387125">
        <w:rPr>
          <w:sz w:val="24"/>
          <w:szCs w:val="24"/>
        </w:rPr>
        <w:t xml:space="preserve">местного </w:t>
      </w:r>
      <w:r w:rsidR="001C132C" w:rsidRPr="001C132C">
        <w:rPr>
          <w:sz w:val="24"/>
          <w:szCs w:val="24"/>
        </w:rPr>
        <w:t xml:space="preserve">бюджета </w:t>
      </w:r>
      <w:r w:rsidR="001C132C" w:rsidRPr="00A20BD6">
        <w:rPr>
          <w:sz w:val="24"/>
          <w:szCs w:val="24"/>
        </w:rPr>
        <w:t>дебиторская</w:t>
      </w:r>
      <w:r w:rsidR="001C132C" w:rsidRPr="001C132C">
        <w:rPr>
          <w:sz w:val="24"/>
          <w:szCs w:val="24"/>
        </w:rPr>
        <w:t xml:space="preserve"> задолженность </w:t>
      </w:r>
      <w:r w:rsidR="00387125">
        <w:rPr>
          <w:sz w:val="24"/>
          <w:szCs w:val="24"/>
        </w:rPr>
        <w:t xml:space="preserve">со значения </w:t>
      </w:r>
      <w:r w:rsidR="009217DF">
        <w:rPr>
          <w:sz w:val="24"/>
          <w:szCs w:val="24"/>
        </w:rPr>
        <w:t>3,4</w:t>
      </w:r>
      <w:r w:rsidR="00387125">
        <w:rPr>
          <w:sz w:val="24"/>
          <w:szCs w:val="24"/>
        </w:rPr>
        <w:t xml:space="preserve"> тыс. рублей </w:t>
      </w:r>
      <w:r w:rsidR="009217DF">
        <w:rPr>
          <w:sz w:val="24"/>
          <w:szCs w:val="24"/>
        </w:rPr>
        <w:t>увеличилась</w:t>
      </w:r>
      <w:r w:rsidR="00387125">
        <w:rPr>
          <w:sz w:val="24"/>
          <w:szCs w:val="24"/>
        </w:rPr>
        <w:t xml:space="preserve"> на </w:t>
      </w:r>
      <w:r w:rsidR="009217DF">
        <w:rPr>
          <w:sz w:val="24"/>
          <w:szCs w:val="24"/>
        </w:rPr>
        <w:t>12,4</w:t>
      </w:r>
      <w:r w:rsidR="0059125E">
        <w:rPr>
          <w:sz w:val="24"/>
          <w:szCs w:val="24"/>
        </w:rPr>
        <w:t xml:space="preserve"> тыс. рублей  (</w:t>
      </w:r>
      <w:r w:rsidR="009217DF">
        <w:rPr>
          <w:sz w:val="24"/>
          <w:szCs w:val="24"/>
        </w:rPr>
        <w:t>более чем в 4,6 раза</w:t>
      </w:r>
      <w:r w:rsidR="00387125">
        <w:rPr>
          <w:sz w:val="24"/>
          <w:szCs w:val="24"/>
        </w:rPr>
        <w:t xml:space="preserve">) и </w:t>
      </w:r>
      <w:r w:rsidR="001C132C" w:rsidRPr="001C132C">
        <w:rPr>
          <w:sz w:val="24"/>
          <w:szCs w:val="24"/>
        </w:rPr>
        <w:t xml:space="preserve">составила </w:t>
      </w:r>
      <w:r w:rsidR="009217DF">
        <w:rPr>
          <w:sz w:val="24"/>
          <w:szCs w:val="24"/>
        </w:rPr>
        <w:t>15,8</w:t>
      </w:r>
      <w:r w:rsidR="00387125">
        <w:rPr>
          <w:sz w:val="24"/>
          <w:szCs w:val="24"/>
        </w:rPr>
        <w:t xml:space="preserve"> </w:t>
      </w:r>
      <w:r w:rsidR="001C132C" w:rsidRPr="001C132C">
        <w:rPr>
          <w:sz w:val="24"/>
          <w:szCs w:val="24"/>
        </w:rPr>
        <w:t>тыс. руб</w:t>
      </w:r>
      <w:r w:rsidR="00387125">
        <w:rPr>
          <w:sz w:val="24"/>
          <w:szCs w:val="24"/>
        </w:rPr>
        <w:t xml:space="preserve">лей, </w:t>
      </w:r>
      <w:r w:rsidR="001C132C" w:rsidRPr="001C132C">
        <w:rPr>
          <w:sz w:val="24"/>
          <w:szCs w:val="24"/>
        </w:rPr>
        <w:t xml:space="preserve">или </w:t>
      </w:r>
      <w:r w:rsidR="00760DC2">
        <w:rPr>
          <w:sz w:val="24"/>
          <w:szCs w:val="24"/>
        </w:rPr>
        <w:t>0,0</w:t>
      </w:r>
      <w:r w:rsidR="009217DF">
        <w:rPr>
          <w:sz w:val="24"/>
          <w:szCs w:val="24"/>
        </w:rPr>
        <w:t>2</w:t>
      </w:r>
      <w:r w:rsidR="001C132C" w:rsidRPr="001C132C">
        <w:rPr>
          <w:sz w:val="24"/>
          <w:szCs w:val="24"/>
        </w:rPr>
        <w:t xml:space="preserve">% от кассовых расходов </w:t>
      </w:r>
      <w:r w:rsidR="00387125">
        <w:rPr>
          <w:sz w:val="24"/>
          <w:szCs w:val="24"/>
        </w:rPr>
        <w:t xml:space="preserve">бюджета </w:t>
      </w:r>
      <w:r w:rsidR="001C132C" w:rsidRPr="001C132C">
        <w:rPr>
          <w:sz w:val="24"/>
          <w:szCs w:val="24"/>
        </w:rPr>
        <w:t>за 201</w:t>
      </w:r>
      <w:r w:rsidR="009217DF">
        <w:rPr>
          <w:sz w:val="24"/>
          <w:szCs w:val="24"/>
        </w:rPr>
        <w:t>9</w:t>
      </w:r>
      <w:r w:rsidR="001C132C" w:rsidRPr="001C132C">
        <w:rPr>
          <w:sz w:val="24"/>
          <w:szCs w:val="24"/>
        </w:rPr>
        <w:t xml:space="preserve"> год, в том числе:</w:t>
      </w:r>
    </w:p>
    <w:p w:rsidR="003816B3" w:rsidRDefault="001C132C" w:rsidP="00387125">
      <w:pPr>
        <w:tabs>
          <w:tab w:val="left" w:pos="567"/>
        </w:tabs>
        <w:ind w:firstLine="567"/>
        <w:jc w:val="both"/>
        <w:rPr>
          <w:sz w:val="24"/>
          <w:szCs w:val="24"/>
        </w:rPr>
      </w:pPr>
      <w:r w:rsidRPr="001C132C">
        <w:rPr>
          <w:sz w:val="24"/>
          <w:szCs w:val="24"/>
        </w:rPr>
        <w:t xml:space="preserve">- </w:t>
      </w:r>
      <w:r w:rsidR="009217DF">
        <w:rPr>
          <w:sz w:val="24"/>
          <w:szCs w:val="24"/>
        </w:rPr>
        <w:t>3,9</w:t>
      </w:r>
      <w:r w:rsidR="00FE53C8">
        <w:rPr>
          <w:sz w:val="24"/>
          <w:szCs w:val="24"/>
        </w:rPr>
        <w:t xml:space="preserve"> </w:t>
      </w:r>
      <w:r w:rsidRPr="001C132C">
        <w:rPr>
          <w:sz w:val="24"/>
          <w:szCs w:val="24"/>
        </w:rPr>
        <w:t xml:space="preserve">тыс. руб. </w:t>
      </w:r>
      <w:r w:rsidR="00FE53C8">
        <w:rPr>
          <w:sz w:val="24"/>
          <w:szCs w:val="24"/>
        </w:rPr>
        <w:t xml:space="preserve">(по счету 205.11) </w:t>
      </w:r>
      <w:r w:rsidRPr="001C132C">
        <w:rPr>
          <w:sz w:val="24"/>
          <w:szCs w:val="24"/>
        </w:rPr>
        <w:t xml:space="preserve">- </w:t>
      </w:r>
      <w:r w:rsidR="00FE53C8">
        <w:rPr>
          <w:sz w:val="24"/>
          <w:szCs w:val="24"/>
        </w:rPr>
        <w:t>недоимка по земельному налогу, налогам на имущество</w:t>
      </w:r>
      <w:r w:rsidR="003816B3">
        <w:rPr>
          <w:sz w:val="24"/>
          <w:szCs w:val="24"/>
        </w:rPr>
        <w:t>;</w:t>
      </w:r>
    </w:p>
    <w:p w:rsidR="001C132C" w:rsidRDefault="003816B3" w:rsidP="00387125">
      <w:pPr>
        <w:tabs>
          <w:tab w:val="left" w:pos="567"/>
        </w:tabs>
        <w:ind w:firstLine="567"/>
        <w:jc w:val="both"/>
        <w:rPr>
          <w:sz w:val="24"/>
          <w:szCs w:val="24"/>
        </w:rPr>
      </w:pPr>
      <w:r>
        <w:rPr>
          <w:sz w:val="24"/>
          <w:szCs w:val="24"/>
        </w:rPr>
        <w:t xml:space="preserve">- </w:t>
      </w:r>
      <w:r w:rsidR="009217DF">
        <w:rPr>
          <w:sz w:val="24"/>
          <w:szCs w:val="24"/>
        </w:rPr>
        <w:t>11,9</w:t>
      </w:r>
      <w:r>
        <w:rPr>
          <w:sz w:val="24"/>
          <w:szCs w:val="24"/>
        </w:rPr>
        <w:t xml:space="preserve"> тыс. рублей – </w:t>
      </w:r>
      <w:r w:rsidR="00760DC2">
        <w:rPr>
          <w:sz w:val="24"/>
          <w:szCs w:val="24"/>
        </w:rPr>
        <w:t>по расчетам по выданным авансам</w:t>
      </w:r>
      <w:r>
        <w:rPr>
          <w:sz w:val="24"/>
          <w:szCs w:val="24"/>
        </w:rPr>
        <w:t>.</w:t>
      </w:r>
    </w:p>
    <w:p w:rsidR="001C132C" w:rsidRPr="001C132C" w:rsidRDefault="001C132C" w:rsidP="00B520A9">
      <w:pPr>
        <w:tabs>
          <w:tab w:val="left" w:pos="567"/>
        </w:tabs>
        <w:ind w:firstLine="567"/>
        <w:jc w:val="both"/>
        <w:rPr>
          <w:sz w:val="24"/>
          <w:szCs w:val="24"/>
        </w:rPr>
      </w:pPr>
      <w:r w:rsidRPr="004E210C">
        <w:rPr>
          <w:sz w:val="24"/>
          <w:szCs w:val="24"/>
        </w:rPr>
        <w:t>Просроченн</w:t>
      </w:r>
      <w:r w:rsidR="00B520A9" w:rsidRPr="004E210C">
        <w:rPr>
          <w:sz w:val="24"/>
          <w:szCs w:val="24"/>
        </w:rPr>
        <w:t xml:space="preserve">ая </w:t>
      </w:r>
      <w:r w:rsidRPr="004E210C">
        <w:rPr>
          <w:sz w:val="24"/>
          <w:szCs w:val="24"/>
        </w:rPr>
        <w:t>дебиторск</w:t>
      </w:r>
      <w:r w:rsidR="00B520A9" w:rsidRPr="004E210C">
        <w:rPr>
          <w:sz w:val="24"/>
          <w:szCs w:val="24"/>
        </w:rPr>
        <w:t>ая</w:t>
      </w:r>
      <w:r w:rsidRPr="004E210C">
        <w:rPr>
          <w:sz w:val="24"/>
          <w:szCs w:val="24"/>
        </w:rPr>
        <w:t xml:space="preserve"> задолженност</w:t>
      </w:r>
      <w:r w:rsidR="00B520A9" w:rsidRPr="004E210C">
        <w:rPr>
          <w:sz w:val="24"/>
          <w:szCs w:val="24"/>
        </w:rPr>
        <w:t>ь</w:t>
      </w:r>
      <w:r w:rsidRPr="004E210C">
        <w:rPr>
          <w:sz w:val="24"/>
          <w:szCs w:val="24"/>
        </w:rPr>
        <w:t xml:space="preserve"> </w:t>
      </w:r>
      <w:r w:rsidR="00B520A9" w:rsidRPr="004E210C">
        <w:rPr>
          <w:sz w:val="24"/>
          <w:szCs w:val="24"/>
        </w:rPr>
        <w:t xml:space="preserve">со значения </w:t>
      </w:r>
      <w:r w:rsidR="0013421B">
        <w:rPr>
          <w:sz w:val="24"/>
          <w:szCs w:val="24"/>
        </w:rPr>
        <w:t>3,4</w:t>
      </w:r>
      <w:r w:rsidR="00B520A9" w:rsidRPr="004E210C">
        <w:rPr>
          <w:sz w:val="24"/>
          <w:szCs w:val="24"/>
        </w:rPr>
        <w:t xml:space="preserve"> тыс. рублей </w:t>
      </w:r>
      <w:r w:rsidR="0013421B">
        <w:rPr>
          <w:sz w:val="24"/>
          <w:szCs w:val="24"/>
        </w:rPr>
        <w:t>увеличилась</w:t>
      </w:r>
      <w:r w:rsidR="00B520A9" w:rsidRPr="004E210C">
        <w:rPr>
          <w:sz w:val="24"/>
          <w:szCs w:val="24"/>
        </w:rPr>
        <w:t xml:space="preserve"> на </w:t>
      </w:r>
      <w:r w:rsidR="00760DC2">
        <w:rPr>
          <w:sz w:val="24"/>
          <w:szCs w:val="24"/>
        </w:rPr>
        <w:t>0,</w:t>
      </w:r>
      <w:r w:rsidR="0013421B">
        <w:rPr>
          <w:sz w:val="24"/>
          <w:szCs w:val="24"/>
        </w:rPr>
        <w:t>5</w:t>
      </w:r>
      <w:r w:rsidR="004E210C" w:rsidRPr="004E210C">
        <w:rPr>
          <w:sz w:val="24"/>
          <w:szCs w:val="24"/>
        </w:rPr>
        <w:t xml:space="preserve"> тыс. рублей  (</w:t>
      </w:r>
      <w:r w:rsidR="0013421B">
        <w:rPr>
          <w:sz w:val="24"/>
          <w:szCs w:val="24"/>
        </w:rPr>
        <w:t>или 115,1</w:t>
      </w:r>
      <w:r w:rsidR="00760DC2">
        <w:rPr>
          <w:sz w:val="24"/>
          <w:szCs w:val="24"/>
        </w:rPr>
        <w:t>%</w:t>
      </w:r>
      <w:r w:rsidR="00B520A9" w:rsidRPr="004E210C">
        <w:rPr>
          <w:sz w:val="24"/>
          <w:szCs w:val="24"/>
        </w:rPr>
        <w:t xml:space="preserve">) и составила </w:t>
      </w:r>
      <w:r w:rsidR="00760DC2">
        <w:rPr>
          <w:sz w:val="24"/>
          <w:szCs w:val="24"/>
        </w:rPr>
        <w:t>3,</w:t>
      </w:r>
      <w:r w:rsidR="0013421B">
        <w:rPr>
          <w:sz w:val="24"/>
          <w:szCs w:val="24"/>
        </w:rPr>
        <w:t>9</w:t>
      </w:r>
      <w:r w:rsidR="00B520A9" w:rsidRPr="004E210C">
        <w:rPr>
          <w:sz w:val="24"/>
          <w:szCs w:val="24"/>
        </w:rPr>
        <w:t xml:space="preserve">  тыс. рублей по счету 205.11 – это недоимка по земельному налогу и налогам на имущество.</w:t>
      </w:r>
    </w:p>
    <w:p w:rsidR="00CE5C39" w:rsidRDefault="00F25CC4" w:rsidP="00CE5C39">
      <w:pPr>
        <w:tabs>
          <w:tab w:val="left" w:pos="567"/>
        </w:tabs>
        <w:ind w:firstLine="567"/>
        <w:jc w:val="both"/>
        <w:rPr>
          <w:sz w:val="24"/>
          <w:szCs w:val="24"/>
        </w:rPr>
      </w:pPr>
      <w:r>
        <w:rPr>
          <w:sz w:val="24"/>
          <w:szCs w:val="24"/>
        </w:rPr>
        <w:t>Согласно</w:t>
      </w:r>
      <w:r w:rsidRPr="001C132C">
        <w:rPr>
          <w:sz w:val="24"/>
          <w:szCs w:val="24"/>
        </w:rPr>
        <w:t xml:space="preserve"> </w:t>
      </w:r>
      <w:r w:rsidR="00024FAA">
        <w:rPr>
          <w:sz w:val="24"/>
          <w:szCs w:val="24"/>
        </w:rPr>
        <w:t>показателей ф. 0503369 Сведений по дебиторской и кредиторской задолженности</w:t>
      </w:r>
      <w:r w:rsidRPr="001C132C">
        <w:rPr>
          <w:sz w:val="24"/>
          <w:szCs w:val="24"/>
        </w:rPr>
        <w:t xml:space="preserve"> на 01.01.20</w:t>
      </w:r>
      <w:r w:rsidR="0013421B">
        <w:rPr>
          <w:sz w:val="24"/>
          <w:szCs w:val="24"/>
        </w:rPr>
        <w:t>20</w:t>
      </w:r>
      <w:r w:rsidRPr="001C132C">
        <w:rPr>
          <w:sz w:val="24"/>
          <w:szCs w:val="24"/>
        </w:rPr>
        <w:t xml:space="preserve"> г. </w:t>
      </w:r>
      <w:r w:rsidR="00024FAA">
        <w:rPr>
          <w:sz w:val="24"/>
          <w:szCs w:val="24"/>
        </w:rPr>
        <w:t>с</w:t>
      </w:r>
      <w:r w:rsidR="001C132C" w:rsidRPr="001C132C">
        <w:rPr>
          <w:sz w:val="24"/>
          <w:szCs w:val="24"/>
        </w:rPr>
        <w:t xml:space="preserve">умма </w:t>
      </w:r>
      <w:r w:rsidR="001C132C" w:rsidRPr="00A20BD6">
        <w:rPr>
          <w:sz w:val="24"/>
          <w:szCs w:val="24"/>
        </w:rPr>
        <w:t>кредиторской</w:t>
      </w:r>
      <w:r w:rsidR="001C132C" w:rsidRPr="001C132C">
        <w:rPr>
          <w:sz w:val="24"/>
          <w:szCs w:val="24"/>
        </w:rPr>
        <w:t xml:space="preserve"> задолженности главного распорядителя </w:t>
      </w:r>
      <w:r>
        <w:rPr>
          <w:sz w:val="24"/>
          <w:szCs w:val="24"/>
        </w:rPr>
        <w:t xml:space="preserve">средств местного бюджета со значения </w:t>
      </w:r>
      <w:r w:rsidR="00000BBA">
        <w:rPr>
          <w:sz w:val="24"/>
          <w:szCs w:val="24"/>
        </w:rPr>
        <w:t>141,9</w:t>
      </w:r>
      <w:r>
        <w:rPr>
          <w:sz w:val="24"/>
          <w:szCs w:val="24"/>
        </w:rPr>
        <w:t xml:space="preserve"> тыс. рублей </w:t>
      </w:r>
      <w:r w:rsidR="00000BBA">
        <w:rPr>
          <w:sz w:val="24"/>
          <w:szCs w:val="24"/>
        </w:rPr>
        <w:t>выросла</w:t>
      </w:r>
      <w:r>
        <w:rPr>
          <w:sz w:val="24"/>
          <w:szCs w:val="24"/>
        </w:rPr>
        <w:t xml:space="preserve"> на </w:t>
      </w:r>
      <w:r w:rsidR="00000BBA">
        <w:rPr>
          <w:sz w:val="24"/>
          <w:szCs w:val="24"/>
        </w:rPr>
        <w:t>3,7</w:t>
      </w:r>
      <w:r w:rsidR="00024FAA">
        <w:rPr>
          <w:sz w:val="24"/>
          <w:szCs w:val="24"/>
        </w:rPr>
        <w:t xml:space="preserve"> </w:t>
      </w:r>
      <w:r>
        <w:rPr>
          <w:sz w:val="24"/>
          <w:szCs w:val="24"/>
        </w:rPr>
        <w:t xml:space="preserve">тыс. рублей  </w:t>
      </w:r>
      <w:r w:rsidR="004E210C">
        <w:rPr>
          <w:sz w:val="24"/>
          <w:szCs w:val="24"/>
        </w:rPr>
        <w:t>(</w:t>
      </w:r>
      <w:r w:rsidR="00000BBA">
        <w:rPr>
          <w:sz w:val="24"/>
          <w:szCs w:val="24"/>
        </w:rPr>
        <w:t>или 102,6</w:t>
      </w:r>
      <w:r>
        <w:rPr>
          <w:sz w:val="24"/>
          <w:szCs w:val="24"/>
        </w:rPr>
        <w:t xml:space="preserve">%) и </w:t>
      </w:r>
      <w:r w:rsidRPr="001C132C">
        <w:rPr>
          <w:sz w:val="24"/>
          <w:szCs w:val="24"/>
        </w:rPr>
        <w:t xml:space="preserve">составила </w:t>
      </w:r>
      <w:r w:rsidR="00000BBA">
        <w:rPr>
          <w:sz w:val="24"/>
          <w:szCs w:val="24"/>
        </w:rPr>
        <w:t>145,6</w:t>
      </w:r>
      <w:r>
        <w:rPr>
          <w:sz w:val="24"/>
          <w:szCs w:val="24"/>
        </w:rPr>
        <w:t xml:space="preserve"> </w:t>
      </w:r>
      <w:r w:rsidRPr="001C132C">
        <w:rPr>
          <w:sz w:val="24"/>
          <w:szCs w:val="24"/>
        </w:rPr>
        <w:t xml:space="preserve"> тыс. руб</w:t>
      </w:r>
      <w:r>
        <w:rPr>
          <w:sz w:val="24"/>
          <w:szCs w:val="24"/>
        </w:rPr>
        <w:t xml:space="preserve">лей, </w:t>
      </w:r>
      <w:r w:rsidRPr="001C132C">
        <w:rPr>
          <w:sz w:val="24"/>
          <w:szCs w:val="24"/>
        </w:rPr>
        <w:t>в том числе:</w:t>
      </w:r>
    </w:p>
    <w:p w:rsidR="001C132C" w:rsidRPr="001C132C" w:rsidRDefault="001C132C" w:rsidP="00CE5C39">
      <w:pPr>
        <w:tabs>
          <w:tab w:val="left" w:pos="567"/>
        </w:tabs>
        <w:ind w:firstLine="567"/>
        <w:jc w:val="both"/>
        <w:rPr>
          <w:sz w:val="24"/>
          <w:szCs w:val="24"/>
        </w:rPr>
      </w:pPr>
      <w:r w:rsidRPr="001C132C">
        <w:rPr>
          <w:sz w:val="24"/>
          <w:szCs w:val="24"/>
        </w:rPr>
        <w:t xml:space="preserve">- </w:t>
      </w:r>
      <w:r w:rsidR="00035B3B">
        <w:rPr>
          <w:sz w:val="24"/>
          <w:szCs w:val="24"/>
        </w:rPr>
        <w:t>50,9</w:t>
      </w:r>
      <w:r w:rsidRPr="001C132C">
        <w:rPr>
          <w:sz w:val="24"/>
          <w:szCs w:val="24"/>
        </w:rPr>
        <w:t xml:space="preserve"> тыс. руб. </w:t>
      </w:r>
      <w:r w:rsidR="00CE5C39">
        <w:rPr>
          <w:sz w:val="24"/>
          <w:szCs w:val="24"/>
        </w:rPr>
        <w:t>–</w:t>
      </w:r>
      <w:r w:rsidRPr="001C132C">
        <w:rPr>
          <w:sz w:val="24"/>
          <w:szCs w:val="24"/>
        </w:rPr>
        <w:t xml:space="preserve"> </w:t>
      </w:r>
      <w:r w:rsidR="002A1925">
        <w:rPr>
          <w:sz w:val="24"/>
          <w:szCs w:val="24"/>
        </w:rPr>
        <w:t>по расчетам по доходам</w:t>
      </w:r>
      <w:r w:rsidRPr="001C132C">
        <w:rPr>
          <w:sz w:val="24"/>
          <w:szCs w:val="24"/>
        </w:rPr>
        <w:t>;</w:t>
      </w:r>
    </w:p>
    <w:p w:rsidR="001C132C" w:rsidRDefault="009B39F1" w:rsidP="00CE5C39">
      <w:pPr>
        <w:tabs>
          <w:tab w:val="left" w:pos="567"/>
        </w:tabs>
        <w:ind w:firstLine="567"/>
        <w:jc w:val="both"/>
        <w:rPr>
          <w:sz w:val="24"/>
          <w:szCs w:val="24"/>
        </w:rPr>
      </w:pPr>
      <w:r>
        <w:rPr>
          <w:sz w:val="24"/>
          <w:szCs w:val="24"/>
        </w:rPr>
        <w:t xml:space="preserve">- </w:t>
      </w:r>
      <w:r w:rsidR="00000BBA">
        <w:rPr>
          <w:sz w:val="24"/>
          <w:szCs w:val="24"/>
        </w:rPr>
        <w:t>1</w:t>
      </w:r>
      <w:r w:rsidR="00035B3B">
        <w:rPr>
          <w:sz w:val="24"/>
          <w:szCs w:val="24"/>
        </w:rPr>
        <w:t xml:space="preserve">,1 </w:t>
      </w:r>
      <w:r>
        <w:rPr>
          <w:sz w:val="24"/>
          <w:szCs w:val="24"/>
        </w:rPr>
        <w:t xml:space="preserve">тыс. руб. - по </w:t>
      </w:r>
      <w:r w:rsidRPr="001C132C">
        <w:rPr>
          <w:sz w:val="24"/>
          <w:szCs w:val="24"/>
        </w:rPr>
        <w:t>расчет</w:t>
      </w:r>
      <w:r>
        <w:rPr>
          <w:sz w:val="24"/>
          <w:szCs w:val="24"/>
        </w:rPr>
        <w:t>ам</w:t>
      </w:r>
      <w:r w:rsidRPr="001C132C">
        <w:rPr>
          <w:sz w:val="24"/>
          <w:szCs w:val="24"/>
        </w:rPr>
        <w:t xml:space="preserve"> </w:t>
      </w:r>
      <w:r w:rsidR="001C132C" w:rsidRPr="001C132C">
        <w:rPr>
          <w:sz w:val="24"/>
          <w:szCs w:val="24"/>
        </w:rPr>
        <w:t xml:space="preserve">по </w:t>
      </w:r>
      <w:r w:rsidR="004E210C">
        <w:rPr>
          <w:sz w:val="24"/>
          <w:szCs w:val="24"/>
        </w:rPr>
        <w:t>принятым обязательствам,</w:t>
      </w:r>
    </w:p>
    <w:p w:rsidR="004E210C" w:rsidRPr="001C132C" w:rsidRDefault="004E210C" w:rsidP="00CE5C39">
      <w:pPr>
        <w:tabs>
          <w:tab w:val="left" w:pos="567"/>
        </w:tabs>
        <w:ind w:firstLine="567"/>
        <w:jc w:val="both"/>
        <w:rPr>
          <w:sz w:val="24"/>
          <w:szCs w:val="24"/>
        </w:rPr>
      </w:pPr>
      <w:r>
        <w:rPr>
          <w:sz w:val="24"/>
          <w:szCs w:val="24"/>
        </w:rPr>
        <w:t xml:space="preserve">- </w:t>
      </w:r>
      <w:r w:rsidR="00000BBA">
        <w:rPr>
          <w:sz w:val="24"/>
          <w:szCs w:val="24"/>
        </w:rPr>
        <w:t>93,7</w:t>
      </w:r>
      <w:r>
        <w:rPr>
          <w:sz w:val="24"/>
          <w:szCs w:val="24"/>
        </w:rPr>
        <w:t xml:space="preserve"> тыс. рублей – по расчетам по платежам в бюджеты.</w:t>
      </w:r>
    </w:p>
    <w:p w:rsidR="001C132C" w:rsidRPr="001C132C" w:rsidRDefault="001C132C" w:rsidP="00387125">
      <w:pPr>
        <w:tabs>
          <w:tab w:val="left" w:pos="567"/>
        </w:tabs>
        <w:ind w:firstLine="567"/>
        <w:jc w:val="both"/>
        <w:rPr>
          <w:sz w:val="24"/>
          <w:szCs w:val="24"/>
        </w:rPr>
      </w:pPr>
      <w:r w:rsidRPr="001C132C">
        <w:rPr>
          <w:sz w:val="24"/>
          <w:szCs w:val="24"/>
        </w:rPr>
        <w:t xml:space="preserve">Просроченной кредиторской задолженности </w:t>
      </w:r>
      <w:r w:rsidR="004E210C">
        <w:rPr>
          <w:sz w:val="24"/>
          <w:szCs w:val="24"/>
        </w:rPr>
        <w:t>на 01.01.20</w:t>
      </w:r>
      <w:r w:rsidR="008E3336">
        <w:rPr>
          <w:sz w:val="24"/>
          <w:szCs w:val="24"/>
        </w:rPr>
        <w:t>20</w:t>
      </w:r>
      <w:r w:rsidR="004E210C">
        <w:rPr>
          <w:sz w:val="24"/>
          <w:szCs w:val="24"/>
        </w:rPr>
        <w:t xml:space="preserve"> года </w:t>
      </w:r>
      <w:r w:rsidRPr="001C132C">
        <w:rPr>
          <w:sz w:val="24"/>
          <w:szCs w:val="24"/>
        </w:rPr>
        <w:t>нет.</w:t>
      </w:r>
    </w:p>
    <w:p w:rsidR="00E75E94" w:rsidRDefault="00FF233B" w:rsidP="00E75E94">
      <w:pPr>
        <w:pStyle w:val="230"/>
        <w:ind w:right="-1"/>
        <w:jc w:val="left"/>
      </w:pPr>
      <w:r>
        <w:t xml:space="preserve">          </w:t>
      </w:r>
    </w:p>
    <w:p w:rsidR="00F13B14" w:rsidRPr="004A1F34" w:rsidRDefault="00F13B14" w:rsidP="00E75E94">
      <w:pPr>
        <w:pStyle w:val="230"/>
        <w:ind w:right="-1"/>
        <w:jc w:val="center"/>
        <w:rPr>
          <w:b/>
          <w:sz w:val="24"/>
          <w:szCs w:val="24"/>
        </w:rPr>
      </w:pPr>
      <w:r w:rsidRPr="004A1F34">
        <w:rPr>
          <w:b/>
          <w:sz w:val="24"/>
          <w:szCs w:val="24"/>
        </w:rPr>
        <w:t xml:space="preserve">Анализ текстовых статей и приложений проекта решения Думы </w:t>
      </w:r>
      <w:r w:rsidR="002B45E7" w:rsidRPr="004A1F34">
        <w:rPr>
          <w:b/>
          <w:sz w:val="24"/>
          <w:szCs w:val="24"/>
        </w:rPr>
        <w:t>о</w:t>
      </w:r>
      <w:r w:rsidRPr="004A1F34">
        <w:rPr>
          <w:b/>
          <w:sz w:val="24"/>
          <w:szCs w:val="24"/>
        </w:rPr>
        <w:t xml:space="preserve">б исполнении </w:t>
      </w:r>
      <w:r w:rsidR="002B45E7" w:rsidRPr="004A1F34">
        <w:rPr>
          <w:b/>
          <w:sz w:val="24"/>
          <w:szCs w:val="24"/>
        </w:rPr>
        <w:t xml:space="preserve">местного </w:t>
      </w:r>
      <w:r w:rsidRPr="004A1F34">
        <w:rPr>
          <w:b/>
          <w:sz w:val="24"/>
          <w:szCs w:val="24"/>
        </w:rPr>
        <w:t>бюджета за 201</w:t>
      </w:r>
      <w:r w:rsidR="00F155D3">
        <w:rPr>
          <w:b/>
          <w:sz w:val="24"/>
          <w:szCs w:val="24"/>
        </w:rPr>
        <w:t>9</w:t>
      </w:r>
      <w:r w:rsidRPr="004A1F34">
        <w:rPr>
          <w:b/>
          <w:sz w:val="24"/>
          <w:szCs w:val="24"/>
        </w:rPr>
        <w:t xml:space="preserve"> год</w:t>
      </w:r>
    </w:p>
    <w:p w:rsidR="00FF49DC" w:rsidRPr="004A1F34" w:rsidRDefault="00FF49DC" w:rsidP="00E75E94">
      <w:pPr>
        <w:pStyle w:val="230"/>
        <w:ind w:right="-1"/>
        <w:jc w:val="center"/>
        <w:rPr>
          <w:b/>
          <w:sz w:val="24"/>
          <w:szCs w:val="24"/>
        </w:rPr>
      </w:pPr>
    </w:p>
    <w:p w:rsidR="00505F62" w:rsidRPr="004A1F34" w:rsidRDefault="00F13B14" w:rsidP="00E7774F">
      <w:pPr>
        <w:pStyle w:val="af4"/>
        <w:tabs>
          <w:tab w:val="left" w:pos="9923"/>
        </w:tabs>
        <w:spacing w:before="0" w:after="0"/>
        <w:ind w:right="-3" w:firstLine="567"/>
        <w:jc w:val="both"/>
        <w:rPr>
          <w:b/>
          <w:i/>
        </w:rPr>
      </w:pPr>
      <w:r w:rsidRPr="004A1F34">
        <w:rPr>
          <w:color w:val="auto"/>
        </w:rPr>
        <w:t xml:space="preserve">В соответствии с п.2 ст.264.5, ст.264.6, п.3 ст.264.1 БК РФ в Думу </w:t>
      </w:r>
      <w:r w:rsidR="00BF6774" w:rsidRPr="004A1F34">
        <w:rPr>
          <w:color w:val="auto"/>
        </w:rPr>
        <w:t>Тимошинского</w:t>
      </w:r>
      <w:r w:rsidR="003069F8" w:rsidRPr="004A1F34">
        <w:rPr>
          <w:color w:val="auto"/>
        </w:rPr>
        <w:t xml:space="preserve"> сельского поселения</w:t>
      </w:r>
      <w:r w:rsidRPr="004A1F34">
        <w:rPr>
          <w:color w:val="auto"/>
        </w:rPr>
        <w:t xml:space="preserve"> одновременно с отчетом об исполнении </w:t>
      </w:r>
      <w:r w:rsidR="00A55685" w:rsidRPr="004A1F34">
        <w:rPr>
          <w:color w:val="auto"/>
        </w:rPr>
        <w:t xml:space="preserve">местного </w:t>
      </w:r>
      <w:r w:rsidRPr="004A1F34">
        <w:rPr>
          <w:color w:val="auto"/>
        </w:rPr>
        <w:t xml:space="preserve">бюджета представлен проект решения Думы </w:t>
      </w:r>
      <w:r w:rsidR="00BF6774" w:rsidRPr="004A1F34">
        <w:rPr>
          <w:color w:val="auto"/>
        </w:rPr>
        <w:t>Тимошинского</w:t>
      </w:r>
      <w:r w:rsidR="003069F8" w:rsidRPr="004A1F34">
        <w:rPr>
          <w:color w:val="auto"/>
        </w:rPr>
        <w:t xml:space="preserve"> сельского поселения </w:t>
      </w:r>
      <w:r w:rsidRPr="004A1F34">
        <w:rPr>
          <w:color w:val="auto"/>
        </w:rPr>
        <w:t xml:space="preserve">«Об исполнении бюджета </w:t>
      </w:r>
      <w:r w:rsidR="00BF6774" w:rsidRPr="004A1F34">
        <w:rPr>
          <w:color w:val="auto"/>
        </w:rPr>
        <w:t>Тимошинского</w:t>
      </w:r>
      <w:r w:rsidR="003069F8" w:rsidRPr="004A1F34">
        <w:rPr>
          <w:color w:val="auto"/>
        </w:rPr>
        <w:t xml:space="preserve"> сельского поселения </w:t>
      </w:r>
      <w:r w:rsidRPr="004A1F34">
        <w:rPr>
          <w:color w:val="auto"/>
        </w:rPr>
        <w:t>за 201</w:t>
      </w:r>
      <w:r w:rsidR="007E6A9F">
        <w:rPr>
          <w:color w:val="auto"/>
        </w:rPr>
        <w:t>9</w:t>
      </w:r>
      <w:r w:rsidRPr="004A1F34">
        <w:rPr>
          <w:color w:val="auto"/>
        </w:rPr>
        <w:t xml:space="preserve"> год»</w:t>
      </w:r>
      <w:r w:rsidR="00415AAA" w:rsidRPr="004A1F34">
        <w:rPr>
          <w:color w:val="auto"/>
        </w:rPr>
        <w:t xml:space="preserve"> (далее – проект решения об исполнении бюджета за 201</w:t>
      </w:r>
      <w:r w:rsidR="007E6A9F">
        <w:rPr>
          <w:color w:val="auto"/>
        </w:rPr>
        <w:t>9</w:t>
      </w:r>
      <w:r w:rsidR="00415AAA" w:rsidRPr="004A1F34">
        <w:rPr>
          <w:color w:val="auto"/>
        </w:rPr>
        <w:t>г.)</w:t>
      </w:r>
      <w:r w:rsidRPr="004A1F34">
        <w:rPr>
          <w:color w:val="auto"/>
        </w:rPr>
        <w:t xml:space="preserve"> с </w:t>
      </w:r>
      <w:r w:rsidR="00505F62" w:rsidRPr="00E7774F">
        <w:t>показателями</w:t>
      </w:r>
      <w:r w:rsidR="00505F62" w:rsidRPr="004A1F34">
        <w:rPr>
          <w:b/>
          <w:i/>
        </w:rPr>
        <w:t>:</w:t>
      </w:r>
    </w:p>
    <w:p w:rsidR="00505F62" w:rsidRPr="00E7774F" w:rsidRDefault="00E7774F" w:rsidP="00505F62">
      <w:pPr>
        <w:ind w:firstLine="567"/>
        <w:jc w:val="both"/>
        <w:rPr>
          <w:sz w:val="24"/>
          <w:szCs w:val="24"/>
        </w:rPr>
      </w:pPr>
      <w:r w:rsidRPr="00E7774F">
        <w:rPr>
          <w:sz w:val="24"/>
          <w:szCs w:val="24"/>
        </w:rPr>
        <w:t>-</w:t>
      </w:r>
      <w:r w:rsidR="00505F62" w:rsidRPr="00E7774F">
        <w:rPr>
          <w:sz w:val="24"/>
          <w:szCs w:val="24"/>
        </w:rPr>
        <w:t xml:space="preserve"> доход</w:t>
      </w:r>
      <w:r w:rsidRPr="00E7774F">
        <w:rPr>
          <w:sz w:val="24"/>
          <w:szCs w:val="24"/>
        </w:rPr>
        <w:t>ов</w:t>
      </w:r>
      <w:r w:rsidR="00505F62" w:rsidRPr="00E7774F">
        <w:rPr>
          <w:sz w:val="24"/>
          <w:szCs w:val="24"/>
        </w:rPr>
        <w:t xml:space="preserve"> бюджета по кодам классификации доходов бюджет</w:t>
      </w:r>
      <w:r w:rsidRPr="00E7774F">
        <w:rPr>
          <w:sz w:val="24"/>
          <w:szCs w:val="24"/>
        </w:rPr>
        <w:t>а</w:t>
      </w:r>
      <w:r w:rsidR="00505F62" w:rsidRPr="00E7774F">
        <w:rPr>
          <w:sz w:val="24"/>
          <w:szCs w:val="24"/>
        </w:rPr>
        <w:t xml:space="preserve"> согласно </w:t>
      </w:r>
      <w:r w:rsidRPr="00E7774F">
        <w:rPr>
          <w:sz w:val="24"/>
          <w:szCs w:val="24"/>
        </w:rPr>
        <w:t>п</w:t>
      </w:r>
      <w:r w:rsidR="00505F62" w:rsidRPr="00E7774F">
        <w:rPr>
          <w:sz w:val="24"/>
          <w:szCs w:val="24"/>
        </w:rPr>
        <w:t>риложени</w:t>
      </w:r>
      <w:r w:rsidRPr="00E7774F">
        <w:rPr>
          <w:sz w:val="24"/>
          <w:szCs w:val="24"/>
        </w:rPr>
        <w:t>я</w:t>
      </w:r>
      <w:r w:rsidR="00505F62" w:rsidRPr="00E7774F">
        <w:rPr>
          <w:sz w:val="24"/>
          <w:szCs w:val="24"/>
        </w:rPr>
        <w:t xml:space="preserve"> 1;</w:t>
      </w:r>
    </w:p>
    <w:p w:rsidR="00505F62" w:rsidRPr="00E7774F" w:rsidRDefault="00E7774F" w:rsidP="00505F62">
      <w:pPr>
        <w:ind w:firstLine="567"/>
        <w:jc w:val="both"/>
        <w:rPr>
          <w:sz w:val="24"/>
          <w:szCs w:val="24"/>
        </w:rPr>
      </w:pPr>
      <w:r w:rsidRPr="00E7774F">
        <w:rPr>
          <w:sz w:val="24"/>
          <w:szCs w:val="24"/>
        </w:rPr>
        <w:t>-</w:t>
      </w:r>
      <w:r w:rsidR="00505F62" w:rsidRPr="00E7774F">
        <w:rPr>
          <w:sz w:val="24"/>
          <w:szCs w:val="24"/>
        </w:rPr>
        <w:t xml:space="preserve"> расход</w:t>
      </w:r>
      <w:r w:rsidRPr="00E7774F">
        <w:rPr>
          <w:sz w:val="24"/>
          <w:szCs w:val="24"/>
        </w:rPr>
        <w:t>ов</w:t>
      </w:r>
      <w:r w:rsidR="00505F62" w:rsidRPr="00E7774F">
        <w:rPr>
          <w:sz w:val="24"/>
          <w:szCs w:val="24"/>
        </w:rPr>
        <w:t xml:space="preserve"> бюджета по ведомственной структуре расходов бюджета согласно </w:t>
      </w:r>
      <w:r w:rsidRPr="00E7774F">
        <w:rPr>
          <w:sz w:val="24"/>
          <w:szCs w:val="24"/>
        </w:rPr>
        <w:t>п</w:t>
      </w:r>
      <w:r w:rsidR="00505F62" w:rsidRPr="00E7774F">
        <w:rPr>
          <w:sz w:val="24"/>
          <w:szCs w:val="24"/>
        </w:rPr>
        <w:t>риложени</w:t>
      </w:r>
      <w:r w:rsidRPr="00E7774F">
        <w:rPr>
          <w:sz w:val="24"/>
          <w:szCs w:val="24"/>
        </w:rPr>
        <w:t>я</w:t>
      </w:r>
      <w:r w:rsidR="00505F62" w:rsidRPr="00E7774F">
        <w:rPr>
          <w:sz w:val="24"/>
          <w:szCs w:val="24"/>
        </w:rPr>
        <w:t xml:space="preserve"> 2;</w:t>
      </w:r>
    </w:p>
    <w:p w:rsidR="00505F62" w:rsidRPr="00E7774F" w:rsidRDefault="00E7774F" w:rsidP="00505F62">
      <w:pPr>
        <w:ind w:firstLine="567"/>
        <w:jc w:val="both"/>
        <w:rPr>
          <w:sz w:val="24"/>
          <w:szCs w:val="24"/>
        </w:rPr>
      </w:pPr>
      <w:r w:rsidRPr="00E7774F">
        <w:rPr>
          <w:sz w:val="24"/>
          <w:szCs w:val="24"/>
        </w:rPr>
        <w:t>-</w:t>
      </w:r>
      <w:r w:rsidR="00505F62" w:rsidRPr="00E7774F">
        <w:rPr>
          <w:sz w:val="24"/>
          <w:szCs w:val="24"/>
        </w:rPr>
        <w:t xml:space="preserve"> расход</w:t>
      </w:r>
      <w:r w:rsidRPr="00E7774F">
        <w:rPr>
          <w:sz w:val="24"/>
          <w:szCs w:val="24"/>
        </w:rPr>
        <w:t>ов</w:t>
      </w:r>
      <w:r w:rsidR="00505F62" w:rsidRPr="00E7774F">
        <w:rPr>
          <w:sz w:val="24"/>
          <w:szCs w:val="24"/>
        </w:rPr>
        <w:t xml:space="preserve"> бюджета по разделам и подразделам классификации расходов бюджет</w:t>
      </w:r>
      <w:r w:rsidRPr="00E7774F">
        <w:rPr>
          <w:sz w:val="24"/>
          <w:szCs w:val="24"/>
        </w:rPr>
        <w:t>а</w:t>
      </w:r>
      <w:r w:rsidR="00505F62" w:rsidRPr="00E7774F">
        <w:rPr>
          <w:sz w:val="24"/>
          <w:szCs w:val="24"/>
        </w:rPr>
        <w:t xml:space="preserve"> согласно </w:t>
      </w:r>
      <w:r w:rsidRPr="00E7774F">
        <w:rPr>
          <w:sz w:val="24"/>
          <w:szCs w:val="24"/>
        </w:rPr>
        <w:t>п</w:t>
      </w:r>
      <w:r w:rsidR="00505F62" w:rsidRPr="00E7774F">
        <w:rPr>
          <w:sz w:val="24"/>
          <w:szCs w:val="24"/>
        </w:rPr>
        <w:t>риложени</w:t>
      </w:r>
      <w:r w:rsidRPr="00E7774F">
        <w:rPr>
          <w:sz w:val="24"/>
          <w:szCs w:val="24"/>
        </w:rPr>
        <w:t>я</w:t>
      </w:r>
      <w:r w:rsidR="00505F62" w:rsidRPr="00E7774F">
        <w:rPr>
          <w:sz w:val="24"/>
          <w:szCs w:val="24"/>
        </w:rPr>
        <w:t xml:space="preserve"> 3;</w:t>
      </w:r>
    </w:p>
    <w:p w:rsidR="00505F62" w:rsidRPr="00E7774F" w:rsidRDefault="00E7774F" w:rsidP="00505F62">
      <w:pPr>
        <w:ind w:firstLine="567"/>
        <w:jc w:val="both"/>
        <w:rPr>
          <w:sz w:val="24"/>
          <w:szCs w:val="24"/>
        </w:rPr>
      </w:pPr>
      <w:r w:rsidRPr="00E7774F">
        <w:rPr>
          <w:sz w:val="24"/>
          <w:szCs w:val="24"/>
        </w:rPr>
        <w:t>-</w:t>
      </w:r>
      <w:r w:rsidR="00505F62" w:rsidRPr="00E7774F">
        <w:rPr>
          <w:sz w:val="24"/>
          <w:szCs w:val="24"/>
        </w:rPr>
        <w:t xml:space="preserve"> </w:t>
      </w:r>
      <w:r w:rsidRPr="00E7774F">
        <w:rPr>
          <w:sz w:val="24"/>
          <w:szCs w:val="24"/>
        </w:rPr>
        <w:t>и</w:t>
      </w:r>
      <w:r w:rsidR="00505F62" w:rsidRPr="00E7774F">
        <w:rPr>
          <w:sz w:val="24"/>
          <w:szCs w:val="24"/>
        </w:rPr>
        <w:t>сточник</w:t>
      </w:r>
      <w:r w:rsidRPr="00E7774F">
        <w:rPr>
          <w:sz w:val="24"/>
          <w:szCs w:val="24"/>
        </w:rPr>
        <w:t>ов</w:t>
      </w:r>
      <w:r w:rsidR="00505F62" w:rsidRPr="00E7774F">
        <w:rPr>
          <w:sz w:val="24"/>
          <w:szCs w:val="24"/>
        </w:rPr>
        <w:t xml:space="preserve"> финансирования дефицита бюджета по кодам классификации источников финансирования дефицитов бюджет</w:t>
      </w:r>
      <w:r w:rsidRPr="00E7774F">
        <w:rPr>
          <w:sz w:val="24"/>
          <w:szCs w:val="24"/>
        </w:rPr>
        <w:t>а</w:t>
      </w:r>
      <w:r w:rsidR="00505F62" w:rsidRPr="00E7774F">
        <w:rPr>
          <w:sz w:val="24"/>
          <w:szCs w:val="24"/>
        </w:rPr>
        <w:t xml:space="preserve"> согласно </w:t>
      </w:r>
      <w:r w:rsidRPr="00E7774F">
        <w:rPr>
          <w:sz w:val="24"/>
          <w:szCs w:val="24"/>
        </w:rPr>
        <w:t>п</w:t>
      </w:r>
      <w:r w:rsidR="00505F62" w:rsidRPr="00E7774F">
        <w:rPr>
          <w:sz w:val="24"/>
          <w:szCs w:val="24"/>
        </w:rPr>
        <w:t>риложени</w:t>
      </w:r>
      <w:r w:rsidRPr="00E7774F">
        <w:rPr>
          <w:sz w:val="24"/>
          <w:szCs w:val="24"/>
        </w:rPr>
        <w:t>я</w:t>
      </w:r>
      <w:r w:rsidR="00505F62" w:rsidRPr="00E7774F">
        <w:rPr>
          <w:sz w:val="24"/>
          <w:szCs w:val="24"/>
        </w:rPr>
        <w:t xml:space="preserve"> 4</w:t>
      </w:r>
      <w:r>
        <w:rPr>
          <w:sz w:val="24"/>
          <w:szCs w:val="24"/>
        </w:rPr>
        <w:t>.</w:t>
      </w:r>
    </w:p>
    <w:p w:rsidR="00505F62" w:rsidRDefault="007E6A9F" w:rsidP="00505F62">
      <w:pPr>
        <w:ind w:firstLine="567"/>
        <w:jc w:val="both"/>
        <w:rPr>
          <w:sz w:val="24"/>
          <w:szCs w:val="24"/>
        </w:rPr>
      </w:pPr>
      <w:r>
        <w:rPr>
          <w:sz w:val="24"/>
          <w:szCs w:val="24"/>
        </w:rPr>
        <w:t>Нарушений не установлено.</w:t>
      </w:r>
    </w:p>
    <w:p w:rsidR="007E6A9F" w:rsidRPr="00505F62" w:rsidRDefault="007E6A9F" w:rsidP="00505F62">
      <w:pPr>
        <w:ind w:firstLine="567"/>
        <w:jc w:val="both"/>
        <w:rPr>
          <w:sz w:val="24"/>
          <w:szCs w:val="24"/>
        </w:rPr>
      </w:pPr>
    </w:p>
    <w:p w:rsidR="00381A00" w:rsidRDefault="00381A00" w:rsidP="00381A00">
      <w:pPr>
        <w:jc w:val="center"/>
        <w:rPr>
          <w:b/>
          <w:sz w:val="24"/>
          <w:szCs w:val="24"/>
        </w:rPr>
      </w:pPr>
      <w:r w:rsidRPr="002A6444">
        <w:rPr>
          <w:b/>
          <w:sz w:val="24"/>
          <w:szCs w:val="24"/>
        </w:rPr>
        <w:t>Выводы</w:t>
      </w:r>
    </w:p>
    <w:p w:rsidR="00CD4E30" w:rsidRPr="002A6444" w:rsidRDefault="00CD4E30" w:rsidP="00381A00">
      <w:pPr>
        <w:jc w:val="center"/>
        <w:rPr>
          <w:b/>
          <w:sz w:val="24"/>
          <w:szCs w:val="24"/>
        </w:rPr>
      </w:pPr>
    </w:p>
    <w:p w:rsidR="003E132E" w:rsidRDefault="003E132E" w:rsidP="00D33A14">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Отчет об исполнении бюджета </w:t>
      </w:r>
      <w:r w:rsidR="00BF6774">
        <w:rPr>
          <w:rFonts w:ascii="Times New Roman" w:eastAsia="Times New Roman" w:hAnsi="Times New Roman"/>
          <w:sz w:val="24"/>
          <w:szCs w:val="24"/>
          <w:lang w:eastAsia="ru-RU"/>
        </w:rPr>
        <w:t>Тимошинского</w:t>
      </w:r>
      <w:r w:rsidRPr="00BD4388">
        <w:rPr>
          <w:rFonts w:ascii="Times New Roman" w:eastAsia="Times New Roman" w:hAnsi="Times New Roman"/>
          <w:sz w:val="24"/>
          <w:szCs w:val="24"/>
          <w:lang w:eastAsia="ru-RU"/>
        </w:rPr>
        <w:t xml:space="preserve"> </w:t>
      </w:r>
      <w:r w:rsidR="00E44ED8">
        <w:rPr>
          <w:rFonts w:ascii="Times New Roman" w:eastAsia="Times New Roman" w:hAnsi="Times New Roman"/>
          <w:sz w:val="24"/>
          <w:szCs w:val="24"/>
          <w:lang w:eastAsia="ru-RU"/>
        </w:rPr>
        <w:t>сельского поселения</w:t>
      </w:r>
      <w:r w:rsidRPr="00BD4388">
        <w:rPr>
          <w:rFonts w:ascii="Times New Roman" w:eastAsia="Times New Roman" w:hAnsi="Times New Roman"/>
          <w:sz w:val="24"/>
          <w:szCs w:val="24"/>
          <w:lang w:eastAsia="ru-RU"/>
        </w:rPr>
        <w:t xml:space="preserve"> за 201</w:t>
      </w:r>
      <w:r w:rsidR="007E6A9F">
        <w:rPr>
          <w:rFonts w:ascii="Times New Roman" w:eastAsia="Times New Roman" w:hAnsi="Times New Roman"/>
          <w:sz w:val="24"/>
          <w:szCs w:val="24"/>
          <w:lang w:eastAsia="ru-RU"/>
        </w:rPr>
        <w:t>9</w:t>
      </w:r>
      <w:r w:rsidRPr="00BD4388">
        <w:rPr>
          <w:rFonts w:ascii="Times New Roman" w:eastAsia="Times New Roman" w:hAnsi="Times New Roman"/>
          <w:sz w:val="24"/>
          <w:szCs w:val="24"/>
          <w:lang w:eastAsia="ru-RU"/>
        </w:rPr>
        <w:t xml:space="preserve"> год </w:t>
      </w:r>
      <w:r>
        <w:rPr>
          <w:rFonts w:ascii="Times New Roman" w:eastAsia="Times New Roman" w:hAnsi="Times New Roman"/>
          <w:sz w:val="24"/>
          <w:szCs w:val="24"/>
          <w:lang w:eastAsia="ru-RU"/>
        </w:rPr>
        <w:t xml:space="preserve">представлен Думой </w:t>
      </w:r>
      <w:r w:rsidR="00BF6774">
        <w:rPr>
          <w:rFonts w:ascii="Times New Roman" w:eastAsia="Times New Roman" w:hAnsi="Times New Roman"/>
          <w:sz w:val="24"/>
          <w:szCs w:val="24"/>
          <w:lang w:eastAsia="ru-RU"/>
        </w:rPr>
        <w:t>Тимошинского</w:t>
      </w:r>
      <w:r w:rsidRPr="00BD4388">
        <w:rPr>
          <w:rFonts w:ascii="Times New Roman" w:eastAsia="Times New Roman" w:hAnsi="Times New Roman"/>
          <w:sz w:val="24"/>
          <w:szCs w:val="24"/>
          <w:lang w:eastAsia="ru-RU"/>
        </w:rPr>
        <w:t xml:space="preserve"> </w:t>
      </w:r>
      <w:r w:rsidR="00E44ED8">
        <w:rPr>
          <w:rFonts w:ascii="Times New Roman" w:eastAsia="Times New Roman" w:hAnsi="Times New Roman"/>
          <w:sz w:val="24"/>
          <w:szCs w:val="24"/>
          <w:lang w:eastAsia="ru-RU"/>
        </w:rPr>
        <w:t>сельского поселения</w:t>
      </w:r>
      <w:r w:rsidR="00E44ED8" w:rsidRPr="00BD438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Контрольно-счетную комиссию МО «Жигаловский район» в </w:t>
      </w:r>
      <w:r w:rsidR="00E44ED8">
        <w:rPr>
          <w:rFonts w:ascii="Times New Roman" w:eastAsia="Times New Roman" w:hAnsi="Times New Roman"/>
          <w:sz w:val="24"/>
          <w:szCs w:val="24"/>
          <w:lang w:eastAsia="ru-RU"/>
        </w:rPr>
        <w:t>установленные бюджетным законодательством сроки</w:t>
      </w:r>
      <w:r>
        <w:rPr>
          <w:rFonts w:ascii="Times New Roman" w:eastAsia="Times New Roman" w:hAnsi="Times New Roman"/>
          <w:sz w:val="24"/>
          <w:szCs w:val="24"/>
          <w:lang w:eastAsia="ru-RU"/>
        </w:rPr>
        <w:t xml:space="preserve">. </w:t>
      </w:r>
    </w:p>
    <w:p w:rsidR="005A4EF1" w:rsidRPr="005A4EF1" w:rsidRDefault="005A4EF1" w:rsidP="00D33A14">
      <w:pPr>
        <w:shd w:val="clear" w:color="auto" w:fill="FFFFFF"/>
        <w:autoSpaceDE w:val="0"/>
        <w:autoSpaceDN w:val="0"/>
        <w:adjustRightInd w:val="0"/>
        <w:ind w:right="11" w:firstLine="567"/>
        <w:jc w:val="both"/>
        <w:rPr>
          <w:color w:val="000000"/>
          <w:spacing w:val="-1"/>
          <w:sz w:val="24"/>
          <w:szCs w:val="24"/>
        </w:rPr>
      </w:pPr>
      <w:r w:rsidRPr="00EA0319">
        <w:rPr>
          <w:color w:val="000000"/>
          <w:spacing w:val="-1"/>
          <w:sz w:val="24"/>
          <w:szCs w:val="24"/>
        </w:rPr>
        <w:t xml:space="preserve">Проект решения Думы </w:t>
      </w:r>
      <w:r w:rsidR="00BF6774" w:rsidRPr="00EA0319">
        <w:rPr>
          <w:color w:val="000000"/>
          <w:spacing w:val="-1"/>
          <w:sz w:val="24"/>
          <w:szCs w:val="24"/>
        </w:rPr>
        <w:t>Тимошинского</w:t>
      </w:r>
      <w:r w:rsidRPr="00EA0319">
        <w:rPr>
          <w:color w:val="000000"/>
          <w:spacing w:val="-1"/>
          <w:sz w:val="24"/>
          <w:szCs w:val="24"/>
        </w:rPr>
        <w:t xml:space="preserve"> сельского поселения «Об исполнении бюджета </w:t>
      </w:r>
      <w:r w:rsidR="00BF6774" w:rsidRPr="00EA0319">
        <w:rPr>
          <w:color w:val="000000"/>
          <w:spacing w:val="-1"/>
          <w:sz w:val="24"/>
          <w:szCs w:val="24"/>
        </w:rPr>
        <w:t>Тимошинского</w:t>
      </w:r>
      <w:r w:rsidRPr="00EA0319">
        <w:rPr>
          <w:color w:val="000000"/>
          <w:spacing w:val="-1"/>
          <w:sz w:val="24"/>
          <w:szCs w:val="24"/>
        </w:rPr>
        <w:t xml:space="preserve"> сельского поселения за  201</w:t>
      </w:r>
      <w:r w:rsidR="007E6A9F">
        <w:rPr>
          <w:color w:val="000000"/>
          <w:spacing w:val="-1"/>
          <w:sz w:val="24"/>
          <w:szCs w:val="24"/>
        </w:rPr>
        <w:t>9</w:t>
      </w:r>
      <w:r w:rsidRPr="00EA0319">
        <w:rPr>
          <w:color w:val="000000"/>
          <w:spacing w:val="-1"/>
          <w:sz w:val="24"/>
          <w:szCs w:val="24"/>
        </w:rPr>
        <w:t xml:space="preserve"> год» и отдельны</w:t>
      </w:r>
      <w:r w:rsidR="001E21E6" w:rsidRPr="00EA0319">
        <w:rPr>
          <w:color w:val="000000"/>
          <w:spacing w:val="-1"/>
          <w:sz w:val="24"/>
          <w:szCs w:val="24"/>
        </w:rPr>
        <w:t>е</w:t>
      </w:r>
      <w:r w:rsidRPr="00EA0319">
        <w:rPr>
          <w:color w:val="000000"/>
          <w:spacing w:val="-1"/>
          <w:sz w:val="24"/>
          <w:szCs w:val="24"/>
        </w:rPr>
        <w:t xml:space="preserve"> приложени</w:t>
      </w:r>
      <w:r w:rsidR="001E21E6" w:rsidRPr="00EA0319">
        <w:rPr>
          <w:color w:val="000000"/>
          <w:spacing w:val="-1"/>
          <w:sz w:val="24"/>
          <w:szCs w:val="24"/>
        </w:rPr>
        <w:t>я</w:t>
      </w:r>
      <w:r w:rsidRPr="00EA0319">
        <w:rPr>
          <w:color w:val="000000"/>
          <w:spacing w:val="-1"/>
          <w:sz w:val="24"/>
          <w:szCs w:val="24"/>
        </w:rPr>
        <w:t xml:space="preserve"> к нему </w:t>
      </w:r>
      <w:r w:rsidR="007E6A9F">
        <w:rPr>
          <w:color w:val="000000"/>
          <w:spacing w:val="-1"/>
          <w:sz w:val="24"/>
          <w:szCs w:val="24"/>
        </w:rPr>
        <w:t xml:space="preserve">сформированы </w:t>
      </w:r>
      <w:r w:rsidR="001E21E6" w:rsidRPr="00EA0319">
        <w:rPr>
          <w:color w:val="000000"/>
          <w:spacing w:val="-1"/>
          <w:sz w:val="24"/>
          <w:szCs w:val="24"/>
        </w:rPr>
        <w:t>согласно положениям</w:t>
      </w:r>
      <w:r w:rsidRPr="00EA0319">
        <w:rPr>
          <w:color w:val="000000"/>
          <w:spacing w:val="-1"/>
          <w:sz w:val="24"/>
          <w:szCs w:val="24"/>
        </w:rPr>
        <w:t xml:space="preserve"> статьи 264.6. Бюджетного кодекса Российской Федерации.</w:t>
      </w:r>
    </w:p>
    <w:p w:rsidR="005A4EF1" w:rsidRPr="005A4EF1" w:rsidRDefault="005A4EF1" w:rsidP="00D33A14">
      <w:pPr>
        <w:shd w:val="clear" w:color="auto" w:fill="FFFFFF"/>
        <w:autoSpaceDE w:val="0"/>
        <w:autoSpaceDN w:val="0"/>
        <w:adjustRightInd w:val="0"/>
        <w:ind w:right="11" w:firstLine="567"/>
        <w:jc w:val="both"/>
        <w:outlineLvl w:val="0"/>
        <w:rPr>
          <w:sz w:val="24"/>
          <w:szCs w:val="24"/>
        </w:rPr>
      </w:pPr>
      <w:r w:rsidRPr="005A4EF1">
        <w:rPr>
          <w:color w:val="000000"/>
          <w:spacing w:val="-1"/>
          <w:sz w:val="24"/>
          <w:szCs w:val="24"/>
        </w:rPr>
        <w:t xml:space="preserve">Доходная часть бюджета поселения исполнена в сумме </w:t>
      </w:r>
      <w:r w:rsidR="007E6A9F">
        <w:rPr>
          <w:color w:val="000000"/>
          <w:spacing w:val="-1"/>
          <w:sz w:val="24"/>
          <w:szCs w:val="24"/>
        </w:rPr>
        <w:t>6883,0</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 xml:space="preserve"> или на </w:t>
      </w:r>
      <w:r w:rsidR="007E6A9F">
        <w:rPr>
          <w:color w:val="000000"/>
          <w:spacing w:val="-1"/>
          <w:sz w:val="24"/>
          <w:szCs w:val="24"/>
        </w:rPr>
        <w:t>99,8</w:t>
      </w:r>
      <w:r w:rsidRPr="005A4EF1">
        <w:rPr>
          <w:color w:val="000000"/>
          <w:spacing w:val="-1"/>
          <w:sz w:val="24"/>
          <w:szCs w:val="24"/>
        </w:rPr>
        <w:t xml:space="preserve">% к плановым назначениям, расходная часть </w:t>
      </w:r>
      <w:r>
        <w:rPr>
          <w:color w:val="000000"/>
          <w:spacing w:val="-1"/>
          <w:sz w:val="24"/>
          <w:szCs w:val="24"/>
        </w:rPr>
        <w:t>в сумме</w:t>
      </w:r>
      <w:r w:rsidRPr="005A4EF1">
        <w:rPr>
          <w:color w:val="000000"/>
          <w:spacing w:val="-1"/>
          <w:sz w:val="24"/>
          <w:szCs w:val="24"/>
        </w:rPr>
        <w:t xml:space="preserve"> </w:t>
      </w:r>
      <w:r w:rsidR="007E6A9F">
        <w:rPr>
          <w:color w:val="000000"/>
          <w:spacing w:val="-1"/>
          <w:sz w:val="24"/>
          <w:szCs w:val="24"/>
        </w:rPr>
        <w:t>6803,6</w:t>
      </w:r>
      <w:r>
        <w:rPr>
          <w:color w:val="000000"/>
          <w:spacing w:val="-1"/>
          <w:sz w:val="24"/>
          <w:szCs w:val="24"/>
        </w:rPr>
        <w:t xml:space="preserve"> </w:t>
      </w:r>
      <w:r w:rsidRPr="005A4EF1">
        <w:rPr>
          <w:color w:val="000000"/>
          <w:spacing w:val="-1"/>
          <w:sz w:val="24"/>
          <w:szCs w:val="24"/>
        </w:rPr>
        <w:t>тыс. руб</w:t>
      </w:r>
      <w:r>
        <w:rPr>
          <w:color w:val="000000"/>
          <w:spacing w:val="-1"/>
          <w:sz w:val="24"/>
          <w:szCs w:val="24"/>
        </w:rPr>
        <w:t>лей</w:t>
      </w:r>
      <w:r w:rsidRPr="005A4EF1">
        <w:rPr>
          <w:color w:val="000000"/>
          <w:spacing w:val="-1"/>
          <w:sz w:val="24"/>
          <w:szCs w:val="24"/>
        </w:rPr>
        <w:t xml:space="preserve">, или на </w:t>
      </w:r>
      <w:r w:rsidR="007E6A9F">
        <w:rPr>
          <w:color w:val="000000"/>
          <w:spacing w:val="-1"/>
          <w:sz w:val="24"/>
          <w:szCs w:val="24"/>
        </w:rPr>
        <w:t>90,7</w:t>
      </w:r>
      <w:r w:rsidRPr="005A4EF1">
        <w:rPr>
          <w:color w:val="000000"/>
          <w:spacing w:val="-1"/>
          <w:sz w:val="24"/>
          <w:szCs w:val="24"/>
        </w:rPr>
        <w:t xml:space="preserve">% к плановым назначениям, </w:t>
      </w:r>
      <w:r>
        <w:rPr>
          <w:color w:val="000000"/>
          <w:spacing w:val="-1"/>
          <w:sz w:val="24"/>
          <w:szCs w:val="24"/>
        </w:rPr>
        <w:t>про</w:t>
      </w:r>
      <w:r w:rsidRPr="005A4EF1">
        <w:rPr>
          <w:color w:val="000000"/>
          <w:spacing w:val="-1"/>
          <w:sz w:val="24"/>
          <w:szCs w:val="24"/>
        </w:rPr>
        <w:t xml:space="preserve">фицит бюджета составил  </w:t>
      </w:r>
      <w:r w:rsidR="007F610D">
        <w:rPr>
          <w:color w:val="000000"/>
          <w:spacing w:val="-1"/>
          <w:sz w:val="24"/>
          <w:szCs w:val="24"/>
        </w:rPr>
        <w:t>79,4</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w:t>
      </w:r>
    </w:p>
    <w:p w:rsidR="005A4EF1" w:rsidRPr="005A4EF1" w:rsidRDefault="005A4EF1" w:rsidP="00D33A14">
      <w:pPr>
        <w:shd w:val="clear" w:color="auto" w:fill="FFFFFF"/>
        <w:ind w:firstLine="567"/>
        <w:jc w:val="both"/>
        <w:rPr>
          <w:sz w:val="24"/>
          <w:szCs w:val="24"/>
        </w:rPr>
      </w:pPr>
      <w:r w:rsidRPr="005A4EF1">
        <w:rPr>
          <w:color w:val="000000"/>
          <w:spacing w:val="-1"/>
          <w:sz w:val="24"/>
          <w:szCs w:val="24"/>
        </w:rPr>
        <w:t>Исполнение доходной части бюджета поселения в 201</w:t>
      </w:r>
      <w:r w:rsidR="007F610D">
        <w:rPr>
          <w:color w:val="000000"/>
          <w:spacing w:val="-1"/>
          <w:sz w:val="24"/>
          <w:szCs w:val="24"/>
        </w:rPr>
        <w:t>9</w:t>
      </w:r>
      <w:r w:rsidRPr="005A4EF1">
        <w:rPr>
          <w:color w:val="000000"/>
          <w:spacing w:val="-1"/>
          <w:sz w:val="24"/>
          <w:szCs w:val="24"/>
        </w:rPr>
        <w:t xml:space="preserve"> году обеспечено на </w:t>
      </w:r>
      <w:r w:rsidR="007F610D">
        <w:rPr>
          <w:color w:val="000000"/>
          <w:spacing w:val="-1"/>
          <w:sz w:val="24"/>
          <w:szCs w:val="24"/>
        </w:rPr>
        <w:t>89,9</w:t>
      </w:r>
      <w:r w:rsidRPr="005A4EF1">
        <w:rPr>
          <w:color w:val="000000"/>
          <w:spacing w:val="-1"/>
          <w:sz w:val="24"/>
          <w:szCs w:val="24"/>
        </w:rPr>
        <w:t xml:space="preserve">% </w:t>
      </w:r>
      <w:r>
        <w:rPr>
          <w:color w:val="000000"/>
          <w:spacing w:val="-1"/>
          <w:sz w:val="24"/>
          <w:szCs w:val="24"/>
        </w:rPr>
        <w:t xml:space="preserve">- </w:t>
      </w:r>
      <w:r w:rsidRPr="005A4EF1">
        <w:rPr>
          <w:color w:val="000000"/>
          <w:spacing w:val="-1"/>
          <w:sz w:val="24"/>
          <w:szCs w:val="24"/>
        </w:rPr>
        <w:t xml:space="preserve">безвозмездными поступлениями и на </w:t>
      </w:r>
      <w:r w:rsidR="00EA0319">
        <w:rPr>
          <w:color w:val="000000"/>
          <w:spacing w:val="-1"/>
          <w:sz w:val="24"/>
          <w:szCs w:val="24"/>
        </w:rPr>
        <w:t>10,</w:t>
      </w:r>
      <w:r w:rsidR="007F610D">
        <w:rPr>
          <w:color w:val="000000"/>
          <w:spacing w:val="-1"/>
          <w:sz w:val="24"/>
          <w:szCs w:val="24"/>
        </w:rPr>
        <w:t>1</w:t>
      </w:r>
      <w:r w:rsidRPr="005A4EF1">
        <w:rPr>
          <w:color w:val="000000"/>
          <w:spacing w:val="-1"/>
          <w:sz w:val="24"/>
          <w:szCs w:val="24"/>
        </w:rPr>
        <w:t>%</w:t>
      </w:r>
      <w:r>
        <w:rPr>
          <w:color w:val="000000"/>
          <w:spacing w:val="-1"/>
          <w:sz w:val="24"/>
          <w:szCs w:val="24"/>
        </w:rPr>
        <w:t xml:space="preserve"> -</w:t>
      </w:r>
      <w:r w:rsidRPr="005A4EF1">
        <w:rPr>
          <w:color w:val="000000"/>
          <w:spacing w:val="-1"/>
          <w:sz w:val="24"/>
          <w:szCs w:val="24"/>
        </w:rPr>
        <w:t xml:space="preserve"> налоговыми и неналоговыми доходами. </w:t>
      </w:r>
    </w:p>
    <w:p w:rsidR="00275BF3" w:rsidRPr="00D4494E" w:rsidRDefault="00275BF3" w:rsidP="00275BF3">
      <w:pPr>
        <w:ind w:firstLine="567"/>
        <w:jc w:val="both"/>
        <w:textAlignment w:val="baseline"/>
        <w:rPr>
          <w:sz w:val="24"/>
          <w:szCs w:val="24"/>
        </w:rPr>
      </w:pPr>
      <w:r w:rsidRPr="005C440B">
        <w:rPr>
          <w:sz w:val="24"/>
          <w:szCs w:val="24"/>
        </w:rPr>
        <w:t>Объем доходов</w:t>
      </w:r>
      <w:r>
        <w:rPr>
          <w:sz w:val="24"/>
          <w:szCs w:val="24"/>
        </w:rPr>
        <w:t xml:space="preserve"> и объем расходов бюджета </w:t>
      </w:r>
      <w:r w:rsidR="00BF6774">
        <w:rPr>
          <w:sz w:val="24"/>
          <w:szCs w:val="24"/>
        </w:rPr>
        <w:t>Тимошинского</w:t>
      </w:r>
      <w:r w:rsidRPr="005C440B">
        <w:rPr>
          <w:sz w:val="24"/>
          <w:szCs w:val="24"/>
        </w:rPr>
        <w:t xml:space="preserve"> </w:t>
      </w:r>
      <w:r>
        <w:rPr>
          <w:sz w:val="24"/>
          <w:szCs w:val="24"/>
        </w:rPr>
        <w:t xml:space="preserve">муниципального образования, </w:t>
      </w:r>
      <w:r w:rsidRPr="005C440B">
        <w:rPr>
          <w:sz w:val="24"/>
          <w:szCs w:val="24"/>
        </w:rPr>
        <w:t xml:space="preserve">отраженных в Отчете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w:t>
      </w:r>
      <w:r>
        <w:rPr>
          <w:sz w:val="24"/>
          <w:szCs w:val="24"/>
        </w:rPr>
        <w:t>ю</w:t>
      </w:r>
      <w:r w:rsidRPr="005C440B">
        <w:rPr>
          <w:sz w:val="24"/>
          <w:szCs w:val="24"/>
        </w:rPr>
        <w:t>т показателям</w:t>
      </w:r>
      <w:r>
        <w:rPr>
          <w:sz w:val="24"/>
          <w:szCs w:val="24"/>
        </w:rPr>
        <w:t xml:space="preserve"> доходов и расходов</w:t>
      </w:r>
      <w:r w:rsidRPr="005C440B">
        <w:rPr>
          <w:sz w:val="24"/>
          <w:szCs w:val="24"/>
        </w:rPr>
        <w:t xml:space="preserve"> </w:t>
      </w:r>
      <w:r>
        <w:rPr>
          <w:sz w:val="24"/>
          <w:szCs w:val="24"/>
        </w:rPr>
        <w:t>О</w:t>
      </w:r>
      <w:r w:rsidRPr="005C440B">
        <w:rPr>
          <w:sz w:val="24"/>
          <w:szCs w:val="24"/>
        </w:rPr>
        <w:t>тчета по посту</w:t>
      </w:r>
      <w:r>
        <w:rPr>
          <w:sz w:val="24"/>
          <w:szCs w:val="24"/>
        </w:rPr>
        <w:t>плениям и выбытиям (</w:t>
      </w:r>
      <w:r w:rsidRPr="005C440B">
        <w:rPr>
          <w:sz w:val="24"/>
          <w:szCs w:val="24"/>
        </w:rPr>
        <w:t>ф. 0503151</w:t>
      </w:r>
      <w:r>
        <w:rPr>
          <w:sz w:val="24"/>
          <w:szCs w:val="24"/>
        </w:rPr>
        <w:t>)</w:t>
      </w:r>
      <w:r w:rsidRPr="005C440B">
        <w:rPr>
          <w:sz w:val="24"/>
          <w:szCs w:val="24"/>
        </w:rPr>
        <w:t>,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7F610D">
        <w:rPr>
          <w:sz w:val="24"/>
          <w:szCs w:val="24"/>
        </w:rPr>
        <w:t>27</w:t>
      </w:r>
      <w:r>
        <w:rPr>
          <w:sz w:val="24"/>
          <w:szCs w:val="24"/>
        </w:rPr>
        <w:t>.03.20</w:t>
      </w:r>
      <w:r w:rsidR="007F610D">
        <w:rPr>
          <w:sz w:val="24"/>
          <w:szCs w:val="24"/>
        </w:rPr>
        <w:t>20</w:t>
      </w:r>
      <w:r>
        <w:rPr>
          <w:sz w:val="24"/>
          <w:szCs w:val="24"/>
        </w:rPr>
        <w:t xml:space="preserve"> года № 34-13-79/12-</w:t>
      </w:r>
      <w:r w:rsidR="007F610D">
        <w:rPr>
          <w:sz w:val="24"/>
          <w:szCs w:val="24"/>
        </w:rPr>
        <w:t>1843</w:t>
      </w:r>
      <w:r>
        <w:rPr>
          <w:sz w:val="24"/>
          <w:szCs w:val="24"/>
        </w:rPr>
        <w:t>.</w:t>
      </w:r>
    </w:p>
    <w:p w:rsidR="00CD4E30" w:rsidRDefault="007F610D" w:rsidP="00433396">
      <w:pPr>
        <w:tabs>
          <w:tab w:val="left" w:pos="426"/>
        </w:tabs>
        <w:ind w:firstLine="612"/>
        <w:jc w:val="both"/>
        <w:rPr>
          <w:sz w:val="24"/>
          <w:szCs w:val="24"/>
        </w:rPr>
      </w:pPr>
      <w:r w:rsidRPr="00052FB7">
        <w:rPr>
          <w:rFonts w:cs="Arial"/>
          <w:color w:val="000000"/>
          <w:spacing w:val="7"/>
          <w:sz w:val="24"/>
          <w:szCs w:val="24"/>
        </w:rPr>
        <w:t>О</w:t>
      </w:r>
      <w:r>
        <w:rPr>
          <w:sz w:val="24"/>
          <w:szCs w:val="24"/>
        </w:rPr>
        <w:t xml:space="preserve">статок средств на едином бюджетном счете после завершения операций по принятым бюджетным обязательствам по состоянию на 01.01.2020 года сложился в сумме 630 692,25 рублей (в т.ч. остаток целевых средств дорожного фонда в сумме 614,8 тыс. рублей и остаток собственных средств в сумме 15,8 тыс. рублей), что подтверждается данными Баланса исполнения бюджета (ф. 0503320) и </w:t>
      </w:r>
      <w:r w:rsidRPr="005C440B">
        <w:rPr>
          <w:sz w:val="24"/>
          <w:szCs w:val="24"/>
        </w:rPr>
        <w:t>соответствует показател</w:t>
      </w:r>
      <w:r>
        <w:rPr>
          <w:sz w:val="24"/>
          <w:szCs w:val="24"/>
        </w:rPr>
        <w:t>ю остатка средств в Справке о свободном остатке средств бюджета Тимошинского сельского поселения (</w:t>
      </w:r>
      <w:r w:rsidRPr="005C440B">
        <w:rPr>
          <w:sz w:val="24"/>
          <w:szCs w:val="24"/>
        </w:rPr>
        <w:t xml:space="preserve">ф. </w:t>
      </w:r>
      <w:r>
        <w:rPr>
          <w:sz w:val="24"/>
          <w:szCs w:val="24"/>
        </w:rPr>
        <w:t>0531859) за 31.12.2019г.</w:t>
      </w:r>
      <w:r w:rsidRPr="005C440B">
        <w:rPr>
          <w:sz w:val="24"/>
          <w:szCs w:val="24"/>
        </w:rPr>
        <w:t>, предоставленно</w:t>
      </w:r>
      <w:r>
        <w:rPr>
          <w:sz w:val="24"/>
          <w:szCs w:val="24"/>
        </w:rPr>
        <w:t>й</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от 27.03.2020г. № 34-13-79/12-1843</w:t>
      </w:r>
      <w:r w:rsidR="00CD4E30">
        <w:rPr>
          <w:sz w:val="24"/>
          <w:szCs w:val="24"/>
        </w:rPr>
        <w:t>.</w:t>
      </w:r>
    </w:p>
    <w:p w:rsidR="00A20BD6" w:rsidRDefault="00A20BD6" w:rsidP="00D33A14">
      <w:pPr>
        <w:shd w:val="clear" w:color="auto" w:fill="FFFFFF"/>
        <w:autoSpaceDE w:val="0"/>
        <w:autoSpaceDN w:val="0"/>
        <w:adjustRightInd w:val="0"/>
        <w:ind w:right="11" w:firstLine="567"/>
        <w:jc w:val="both"/>
        <w:outlineLvl w:val="0"/>
        <w:rPr>
          <w:sz w:val="24"/>
          <w:szCs w:val="24"/>
          <w:lang w:eastAsia="ru-RU"/>
        </w:rPr>
      </w:pPr>
      <w:r w:rsidRPr="00BD4388">
        <w:rPr>
          <w:sz w:val="24"/>
          <w:szCs w:val="24"/>
        </w:rPr>
        <w:t>Фактов недостоверных отчетных данных, искажений бюджетной отчетности, осуществления расходов, не предусмотренных бюджетом,</w:t>
      </w:r>
      <w:r>
        <w:rPr>
          <w:sz w:val="24"/>
          <w:szCs w:val="24"/>
        </w:rPr>
        <w:t xml:space="preserve"> </w:t>
      </w:r>
      <w:r w:rsidRPr="00BD4388">
        <w:rPr>
          <w:sz w:val="24"/>
          <w:szCs w:val="24"/>
        </w:rPr>
        <w:t>в ходе проверки не установлено</w:t>
      </w:r>
      <w:r>
        <w:rPr>
          <w:sz w:val="24"/>
          <w:szCs w:val="24"/>
        </w:rPr>
        <w:t>.</w:t>
      </w:r>
    </w:p>
    <w:p w:rsidR="007F610D" w:rsidRDefault="007F610D" w:rsidP="00D33A14">
      <w:pPr>
        <w:shd w:val="clear" w:color="auto" w:fill="FFFFFF"/>
        <w:autoSpaceDE w:val="0"/>
        <w:autoSpaceDN w:val="0"/>
        <w:adjustRightInd w:val="0"/>
        <w:ind w:right="11" w:firstLine="567"/>
        <w:jc w:val="both"/>
        <w:outlineLvl w:val="0"/>
        <w:rPr>
          <w:sz w:val="24"/>
          <w:szCs w:val="24"/>
        </w:rPr>
      </w:pPr>
    </w:p>
    <w:p w:rsidR="00A20BD6" w:rsidRDefault="005A4EF1" w:rsidP="00D33A14">
      <w:pPr>
        <w:shd w:val="clear" w:color="auto" w:fill="FFFFFF"/>
        <w:autoSpaceDE w:val="0"/>
        <w:autoSpaceDN w:val="0"/>
        <w:adjustRightInd w:val="0"/>
        <w:ind w:right="11" w:firstLine="567"/>
        <w:jc w:val="both"/>
        <w:outlineLvl w:val="0"/>
        <w:rPr>
          <w:sz w:val="24"/>
          <w:szCs w:val="24"/>
        </w:rPr>
      </w:pPr>
      <w:r w:rsidRPr="005A4EF1">
        <w:rPr>
          <w:sz w:val="24"/>
          <w:szCs w:val="24"/>
        </w:rPr>
        <w:t xml:space="preserve">Годовой отчет об исполнении бюджета </w:t>
      </w:r>
      <w:r w:rsidR="00BF6774">
        <w:rPr>
          <w:sz w:val="24"/>
          <w:szCs w:val="24"/>
        </w:rPr>
        <w:t>Тимошинского</w:t>
      </w:r>
      <w:r w:rsidRPr="005A4EF1">
        <w:rPr>
          <w:sz w:val="24"/>
          <w:szCs w:val="24"/>
        </w:rPr>
        <w:t xml:space="preserve"> сельско</w:t>
      </w:r>
      <w:r w:rsidR="002F5D4F">
        <w:rPr>
          <w:sz w:val="24"/>
          <w:szCs w:val="24"/>
        </w:rPr>
        <w:t>го</w:t>
      </w:r>
      <w:r w:rsidRPr="005A4EF1">
        <w:rPr>
          <w:sz w:val="24"/>
          <w:szCs w:val="24"/>
        </w:rPr>
        <w:t xml:space="preserve"> поселени</w:t>
      </w:r>
      <w:r w:rsidR="002F5D4F">
        <w:rPr>
          <w:sz w:val="24"/>
          <w:szCs w:val="24"/>
        </w:rPr>
        <w:t>я</w:t>
      </w:r>
      <w:r w:rsidRPr="005A4EF1">
        <w:rPr>
          <w:sz w:val="24"/>
          <w:szCs w:val="24"/>
        </w:rPr>
        <w:t xml:space="preserve"> за 201</w:t>
      </w:r>
      <w:r w:rsidR="007F610D">
        <w:rPr>
          <w:sz w:val="24"/>
          <w:szCs w:val="24"/>
        </w:rPr>
        <w:t>9</w:t>
      </w:r>
      <w:r w:rsidRPr="005A4EF1">
        <w:rPr>
          <w:sz w:val="24"/>
          <w:szCs w:val="24"/>
        </w:rPr>
        <w:t xml:space="preserve"> год соответствует установленным требованиям бюджетного законодательства по содержанию и полноте отражения информации</w:t>
      </w:r>
      <w:r w:rsidR="00A20BD6">
        <w:rPr>
          <w:sz w:val="24"/>
          <w:szCs w:val="24"/>
        </w:rPr>
        <w:t>,</w:t>
      </w:r>
      <w:r w:rsidRPr="005A4EF1">
        <w:rPr>
          <w:sz w:val="24"/>
          <w:szCs w:val="24"/>
        </w:rPr>
        <w:t xml:space="preserve"> </w:t>
      </w:r>
      <w:r w:rsidR="00A20BD6">
        <w:rPr>
          <w:sz w:val="24"/>
          <w:szCs w:val="24"/>
        </w:rPr>
        <w:t>может быть рекомендован</w:t>
      </w:r>
      <w:r w:rsidR="00A20BD6" w:rsidRPr="00BD4388">
        <w:rPr>
          <w:sz w:val="24"/>
          <w:szCs w:val="24"/>
        </w:rPr>
        <w:t xml:space="preserve"> Думе </w:t>
      </w:r>
      <w:r w:rsidR="00BF6774">
        <w:rPr>
          <w:sz w:val="24"/>
          <w:szCs w:val="24"/>
        </w:rPr>
        <w:t>Тимошинского</w:t>
      </w:r>
      <w:r w:rsidR="00A20BD6" w:rsidRPr="00BD4388">
        <w:rPr>
          <w:sz w:val="24"/>
          <w:szCs w:val="24"/>
        </w:rPr>
        <w:t xml:space="preserve"> </w:t>
      </w:r>
      <w:r w:rsidR="00A20BD6">
        <w:rPr>
          <w:sz w:val="24"/>
          <w:szCs w:val="24"/>
        </w:rPr>
        <w:t>сельского поселения</w:t>
      </w:r>
      <w:r w:rsidR="00A20BD6" w:rsidRPr="00BD4388">
        <w:rPr>
          <w:sz w:val="24"/>
          <w:szCs w:val="24"/>
        </w:rPr>
        <w:t xml:space="preserve"> </w:t>
      </w:r>
      <w:r w:rsidR="00A20BD6">
        <w:rPr>
          <w:sz w:val="24"/>
          <w:szCs w:val="24"/>
        </w:rPr>
        <w:t xml:space="preserve">для </w:t>
      </w:r>
      <w:r w:rsidR="00A20BD6" w:rsidRPr="00BD4388">
        <w:rPr>
          <w:sz w:val="24"/>
          <w:szCs w:val="24"/>
        </w:rPr>
        <w:t>принят</w:t>
      </w:r>
      <w:r w:rsidR="00A20BD6">
        <w:rPr>
          <w:sz w:val="24"/>
          <w:szCs w:val="24"/>
        </w:rPr>
        <w:t>ия</w:t>
      </w:r>
      <w:r w:rsidR="00A20BD6" w:rsidRPr="00BD4388">
        <w:rPr>
          <w:sz w:val="24"/>
          <w:szCs w:val="24"/>
        </w:rPr>
        <w:t xml:space="preserve"> к утверждению</w:t>
      </w:r>
      <w:r w:rsidR="00A20BD6">
        <w:rPr>
          <w:sz w:val="24"/>
          <w:szCs w:val="24"/>
        </w:rPr>
        <w:t>.</w:t>
      </w:r>
    </w:p>
    <w:p w:rsidR="005A4EF1" w:rsidRDefault="005A4EF1"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EA0319" w:rsidRDefault="00EA0319"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EA0319" w:rsidRDefault="00EA0319"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7F610D" w:rsidRDefault="007F610D" w:rsidP="00667DE6">
      <w:pPr>
        <w:pStyle w:val="af4"/>
        <w:tabs>
          <w:tab w:val="left" w:pos="9638"/>
        </w:tabs>
        <w:spacing w:before="0" w:after="0"/>
        <w:ind w:left="1656" w:right="-1" w:hanging="1372"/>
        <w:jc w:val="both"/>
        <w:rPr>
          <w:shd w:val="clear" w:color="auto" w:fill="FFFFFF"/>
        </w:rPr>
      </w:pPr>
      <w:r>
        <w:rPr>
          <w:shd w:val="clear" w:color="auto" w:fill="FFFFFF"/>
        </w:rPr>
        <w:t xml:space="preserve">Председатель                                                                                                               А.М. Рудых </w:t>
      </w:r>
    </w:p>
    <w:p w:rsidR="007F610D" w:rsidRDefault="007F610D" w:rsidP="00667DE6">
      <w:pPr>
        <w:pStyle w:val="af4"/>
        <w:tabs>
          <w:tab w:val="left" w:pos="9638"/>
        </w:tabs>
        <w:spacing w:before="0" w:after="0"/>
        <w:ind w:left="1656" w:right="-1" w:hanging="1372"/>
        <w:jc w:val="both"/>
        <w:rPr>
          <w:shd w:val="clear" w:color="auto" w:fill="FFFFFF"/>
        </w:rPr>
      </w:pPr>
    </w:p>
    <w:p w:rsidR="007F610D" w:rsidRDefault="007F610D" w:rsidP="00667DE6">
      <w:pPr>
        <w:pStyle w:val="af4"/>
        <w:tabs>
          <w:tab w:val="left" w:pos="9638"/>
        </w:tabs>
        <w:spacing w:before="0" w:after="0"/>
        <w:ind w:left="1656" w:right="-1" w:hanging="1372"/>
        <w:jc w:val="both"/>
        <w:rPr>
          <w:shd w:val="clear" w:color="auto" w:fill="FFFFFF"/>
        </w:rPr>
      </w:pPr>
    </w:p>
    <w:p w:rsidR="00E70620" w:rsidRDefault="00381A00" w:rsidP="00667DE6">
      <w:pPr>
        <w:pStyle w:val="af4"/>
        <w:tabs>
          <w:tab w:val="left" w:pos="9638"/>
        </w:tabs>
        <w:spacing w:before="0" w:after="0"/>
        <w:ind w:left="1656" w:right="-1" w:hanging="1372"/>
        <w:jc w:val="both"/>
      </w:pPr>
      <w:r w:rsidRPr="00BD4388">
        <w:rPr>
          <w:shd w:val="clear" w:color="auto" w:fill="FFFFFF"/>
        </w:rPr>
        <w:t xml:space="preserve">Аудитор    </w:t>
      </w:r>
      <w:r w:rsidR="00667DE6">
        <w:rPr>
          <w:shd w:val="clear" w:color="auto" w:fill="FFFFFF"/>
        </w:rPr>
        <w:t xml:space="preserve">                                                                                                                </w:t>
      </w:r>
      <w:r w:rsidRPr="00BD4388">
        <w:rPr>
          <w:shd w:val="clear" w:color="auto" w:fill="FFFFFF"/>
        </w:rPr>
        <w:t xml:space="preserve">  Н.Н. Михина</w:t>
      </w:r>
    </w:p>
    <w:sectPr w:rsidR="00E70620" w:rsidSect="0043639A">
      <w:pgSz w:w="11906" w:h="16838" w:code="9"/>
      <w:pgMar w:top="851" w:right="1134" w:bottom="851"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6EE" w:rsidRDefault="002326EE">
      <w:r>
        <w:separator/>
      </w:r>
    </w:p>
  </w:endnote>
  <w:endnote w:type="continuationSeparator" w:id="1">
    <w:p w:rsidR="002326EE" w:rsidRDefault="002326EE">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1B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6EE" w:rsidRDefault="002326EE">
      <w:r>
        <w:separator/>
      </w:r>
    </w:p>
  </w:footnote>
  <w:footnote w:type="continuationSeparator" w:id="1">
    <w:p w:rsidR="002326EE" w:rsidRDefault="002326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3"/>
    <w:lvl w:ilvl="0">
      <w:numFmt w:val="bullet"/>
      <w:lvlText w:val="-"/>
      <w:lvlJc w:val="left"/>
      <w:pPr>
        <w:tabs>
          <w:tab w:val="num" w:pos="855"/>
        </w:tabs>
        <w:ind w:left="855"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620"/>
        </w:tabs>
        <w:ind w:left="16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nsid w:val="00000008"/>
    <w:multiLevelType w:val="singleLevel"/>
    <w:tmpl w:val="00000008"/>
    <w:name w:val="WW8Num8"/>
    <w:lvl w:ilvl="0">
      <w:numFmt w:val="bullet"/>
      <w:lvlText w:val="-"/>
      <w:lvlJc w:val="left"/>
      <w:pPr>
        <w:tabs>
          <w:tab w:val="num" w:pos="855"/>
        </w:tabs>
        <w:ind w:left="855" w:hanging="360"/>
      </w:pPr>
      <w:rPr>
        <w:rFonts w:ascii="OpenSymbol" w:hAnsi="OpenSymbol"/>
      </w:rPr>
    </w:lvl>
  </w:abstractNum>
  <w:abstractNum w:abstractNumId="8">
    <w:nsid w:val="00000009"/>
    <w:multiLevelType w:val="singleLevel"/>
    <w:tmpl w:val="00000009"/>
    <w:name w:val="WW8Num9"/>
    <w:lvl w:ilvl="0">
      <w:start w:val="3"/>
      <w:numFmt w:val="bullet"/>
      <w:lvlText w:val="-"/>
      <w:lvlJc w:val="left"/>
      <w:pPr>
        <w:tabs>
          <w:tab w:val="num" w:pos="360"/>
        </w:tabs>
        <w:ind w:left="360" w:hanging="360"/>
      </w:pPr>
      <w:rPr>
        <w:rFonts w:ascii="OpenSymbol" w:hAnsi="Open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205"/>
        </w:tabs>
        <w:ind w:left="1205"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6603209"/>
    <w:multiLevelType w:val="hybridMultilevel"/>
    <w:tmpl w:val="7572FC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6F22DCE"/>
    <w:multiLevelType w:val="hybridMultilevel"/>
    <w:tmpl w:val="DF32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5A664B"/>
    <w:multiLevelType w:val="hybridMultilevel"/>
    <w:tmpl w:val="1CC87E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CE25DD"/>
    <w:multiLevelType w:val="hybridMultilevel"/>
    <w:tmpl w:val="9942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C60744"/>
    <w:multiLevelType w:val="multilevel"/>
    <w:tmpl w:val="EAD800A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b w:val="0"/>
        <w:sz w:val="24"/>
      </w:rPr>
    </w:lvl>
    <w:lvl w:ilvl="2">
      <w:start w:val="1"/>
      <w:numFmt w:val="decimal"/>
      <w:isLgl/>
      <w:lvlText w:val="%1.%2.%3."/>
      <w:lvlJc w:val="left"/>
      <w:pPr>
        <w:ind w:left="1260" w:hanging="720"/>
      </w:pPr>
      <w:rPr>
        <w:rFonts w:ascii="Times New Roman" w:hAnsi="Times New Roman" w:cs="Times New Roman" w:hint="default"/>
        <w:b w:val="0"/>
        <w:sz w:val="24"/>
      </w:rPr>
    </w:lvl>
    <w:lvl w:ilvl="3">
      <w:start w:val="1"/>
      <w:numFmt w:val="decimal"/>
      <w:isLgl/>
      <w:lvlText w:val="%1.%2.%3.%4."/>
      <w:lvlJc w:val="left"/>
      <w:pPr>
        <w:ind w:left="1620" w:hanging="1080"/>
      </w:pPr>
      <w:rPr>
        <w:rFonts w:ascii="Times New Roman" w:hAnsi="Times New Roman" w:cs="Times New Roman" w:hint="default"/>
        <w:b w:val="0"/>
        <w:sz w:val="24"/>
      </w:rPr>
    </w:lvl>
    <w:lvl w:ilvl="4">
      <w:start w:val="1"/>
      <w:numFmt w:val="decimal"/>
      <w:isLgl/>
      <w:lvlText w:val="%1.%2.%3.%4.%5."/>
      <w:lvlJc w:val="left"/>
      <w:pPr>
        <w:ind w:left="1620" w:hanging="1080"/>
      </w:pPr>
      <w:rPr>
        <w:rFonts w:ascii="Times New Roman" w:hAnsi="Times New Roman" w:cs="Times New Roman" w:hint="default"/>
        <w:b w:val="0"/>
        <w:sz w:val="24"/>
      </w:rPr>
    </w:lvl>
    <w:lvl w:ilvl="5">
      <w:start w:val="1"/>
      <w:numFmt w:val="decimal"/>
      <w:isLgl/>
      <w:lvlText w:val="%1.%2.%3.%4.%5.%6."/>
      <w:lvlJc w:val="left"/>
      <w:pPr>
        <w:ind w:left="1980" w:hanging="1440"/>
      </w:pPr>
      <w:rPr>
        <w:rFonts w:ascii="Times New Roman" w:hAnsi="Times New Roman" w:cs="Times New Roman" w:hint="default"/>
        <w:b w:val="0"/>
        <w:sz w:val="24"/>
      </w:rPr>
    </w:lvl>
    <w:lvl w:ilvl="6">
      <w:start w:val="1"/>
      <w:numFmt w:val="decimal"/>
      <w:isLgl/>
      <w:lvlText w:val="%1.%2.%3.%4.%5.%6.%7."/>
      <w:lvlJc w:val="left"/>
      <w:pPr>
        <w:ind w:left="1980" w:hanging="1440"/>
      </w:pPr>
      <w:rPr>
        <w:rFonts w:ascii="Times New Roman" w:hAnsi="Times New Roman" w:cs="Times New Roman" w:hint="default"/>
        <w:b w:val="0"/>
        <w:sz w:val="24"/>
      </w:rPr>
    </w:lvl>
    <w:lvl w:ilvl="7">
      <w:start w:val="1"/>
      <w:numFmt w:val="decimal"/>
      <w:isLgl/>
      <w:lvlText w:val="%1.%2.%3.%4.%5.%6.%7.%8."/>
      <w:lvlJc w:val="left"/>
      <w:pPr>
        <w:ind w:left="2340" w:hanging="1800"/>
      </w:pPr>
      <w:rPr>
        <w:rFonts w:ascii="Times New Roman" w:hAnsi="Times New Roman" w:cs="Times New Roman" w:hint="default"/>
        <w:b w:val="0"/>
        <w:sz w:val="24"/>
      </w:rPr>
    </w:lvl>
    <w:lvl w:ilvl="8">
      <w:start w:val="1"/>
      <w:numFmt w:val="decimal"/>
      <w:isLgl/>
      <w:lvlText w:val="%1.%2.%3.%4.%5.%6.%7.%8.%9."/>
      <w:lvlJc w:val="left"/>
      <w:pPr>
        <w:ind w:left="2340" w:hanging="1800"/>
      </w:pPr>
      <w:rPr>
        <w:rFonts w:ascii="Times New Roman" w:hAnsi="Times New Roman" w:cs="Times New Roman" w:hint="default"/>
        <w:b w:val="0"/>
        <w:sz w:val="24"/>
      </w:rPr>
    </w:lvl>
  </w:abstractNum>
  <w:abstractNum w:abstractNumId="18">
    <w:nsid w:val="3D35663B"/>
    <w:multiLevelType w:val="hybridMultilevel"/>
    <w:tmpl w:val="8A74E4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A222F1"/>
    <w:multiLevelType w:val="hybridMultilevel"/>
    <w:tmpl w:val="7E5E7820"/>
    <w:lvl w:ilvl="0" w:tplc="7564F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16972D9"/>
    <w:multiLevelType w:val="hybridMultilevel"/>
    <w:tmpl w:val="1194DE48"/>
    <w:lvl w:ilvl="0" w:tplc="F66AE3B2">
      <w:start w:val="1"/>
      <w:numFmt w:val="decimal"/>
      <w:lvlText w:val="%1."/>
      <w:lvlJc w:val="left"/>
      <w:pPr>
        <w:ind w:left="780"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5B5875C7"/>
    <w:multiLevelType w:val="hybridMultilevel"/>
    <w:tmpl w:val="650E2FF0"/>
    <w:lvl w:ilvl="0" w:tplc="00000007">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4DD461F"/>
    <w:multiLevelType w:val="hybridMultilevel"/>
    <w:tmpl w:val="CE6A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D1C1516"/>
    <w:multiLevelType w:val="hybridMultilevel"/>
    <w:tmpl w:val="450A0C3E"/>
    <w:lvl w:ilvl="0" w:tplc="80B89C00">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4"/>
  </w:num>
  <w:num w:numId="14">
    <w:abstractNumId w:val="16"/>
  </w:num>
  <w:num w:numId="15">
    <w:abstractNumId w:val="13"/>
  </w:num>
  <w:num w:numId="16">
    <w:abstractNumId w:val="15"/>
  </w:num>
  <w:num w:numId="17">
    <w:abstractNumId w:val="20"/>
  </w:num>
  <w:num w:numId="18">
    <w:abstractNumId w:val="25"/>
  </w:num>
  <w:num w:numId="19">
    <w:abstractNumId w:val="23"/>
  </w:num>
  <w:num w:numId="20">
    <w:abstractNumId w:val="22"/>
  </w:num>
  <w:num w:numId="21">
    <w:abstractNumId w:val="18"/>
  </w:num>
  <w:num w:numId="22">
    <w:abstractNumId w:val="26"/>
  </w:num>
  <w:num w:numId="23">
    <w:abstractNumId w:val="19"/>
  </w:num>
  <w:num w:numId="24">
    <w:abstractNumId w:val="27"/>
  </w:num>
  <w:num w:numId="25">
    <w:abstractNumId w:val="12"/>
  </w:num>
  <w:num w:numId="26">
    <w:abstractNumId w:val="17"/>
  </w:num>
  <w:num w:numId="27">
    <w:abstractNumId w:val="21"/>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3"/>
    <w:rsid w:val="0000052F"/>
    <w:rsid w:val="00000BBA"/>
    <w:rsid w:val="00001A8B"/>
    <w:rsid w:val="000031FF"/>
    <w:rsid w:val="00007E1D"/>
    <w:rsid w:val="000100E6"/>
    <w:rsid w:val="00011583"/>
    <w:rsid w:val="00011802"/>
    <w:rsid w:val="0001209D"/>
    <w:rsid w:val="0001287D"/>
    <w:rsid w:val="00014329"/>
    <w:rsid w:val="00014783"/>
    <w:rsid w:val="000149CC"/>
    <w:rsid w:val="00017302"/>
    <w:rsid w:val="000223CB"/>
    <w:rsid w:val="00024FAA"/>
    <w:rsid w:val="000259A2"/>
    <w:rsid w:val="00026AB2"/>
    <w:rsid w:val="0002780C"/>
    <w:rsid w:val="00027C75"/>
    <w:rsid w:val="0003345B"/>
    <w:rsid w:val="00035B3B"/>
    <w:rsid w:val="00036364"/>
    <w:rsid w:val="000412B0"/>
    <w:rsid w:val="00041647"/>
    <w:rsid w:val="00042997"/>
    <w:rsid w:val="00042A93"/>
    <w:rsid w:val="00043F5D"/>
    <w:rsid w:val="000462CA"/>
    <w:rsid w:val="00046AD4"/>
    <w:rsid w:val="00047D41"/>
    <w:rsid w:val="00050E13"/>
    <w:rsid w:val="00052FB7"/>
    <w:rsid w:val="0005427E"/>
    <w:rsid w:val="00054600"/>
    <w:rsid w:val="000551A0"/>
    <w:rsid w:val="00057984"/>
    <w:rsid w:val="00061FC6"/>
    <w:rsid w:val="00063604"/>
    <w:rsid w:val="000659C8"/>
    <w:rsid w:val="00065C74"/>
    <w:rsid w:val="0006627D"/>
    <w:rsid w:val="00066B36"/>
    <w:rsid w:val="00070A81"/>
    <w:rsid w:val="00071E1F"/>
    <w:rsid w:val="00074359"/>
    <w:rsid w:val="000744EE"/>
    <w:rsid w:val="00075939"/>
    <w:rsid w:val="000760A1"/>
    <w:rsid w:val="000769E0"/>
    <w:rsid w:val="00077DC1"/>
    <w:rsid w:val="000809E0"/>
    <w:rsid w:val="000839D3"/>
    <w:rsid w:val="00084058"/>
    <w:rsid w:val="0008430A"/>
    <w:rsid w:val="00084A5D"/>
    <w:rsid w:val="00085BFF"/>
    <w:rsid w:val="0008624B"/>
    <w:rsid w:val="000862E9"/>
    <w:rsid w:val="00086BB2"/>
    <w:rsid w:val="0008700F"/>
    <w:rsid w:val="0009172A"/>
    <w:rsid w:val="00092793"/>
    <w:rsid w:val="00093E0F"/>
    <w:rsid w:val="000950BE"/>
    <w:rsid w:val="000957D6"/>
    <w:rsid w:val="0009634E"/>
    <w:rsid w:val="000A0D52"/>
    <w:rsid w:val="000A2184"/>
    <w:rsid w:val="000A3B5D"/>
    <w:rsid w:val="000A3F74"/>
    <w:rsid w:val="000B04EE"/>
    <w:rsid w:val="000B0818"/>
    <w:rsid w:val="000B2307"/>
    <w:rsid w:val="000B310A"/>
    <w:rsid w:val="000B50A9"/>
    <w:rsid w:val="000B5C65"/>
    <w:rsid w:val="000B7891"/>
    <w:rsid w:val="000C02E0"/>
    <w:rsid w:val="000C56F2"/>
    <w:rsid w:val="000D01B1"/>
    <w:rsid w:val="000D169B"/>
    <w:rsid w:val="000D4F42"/>
    <w:rsid w:val="000D54F7"/>
    <w:rsid w:val="000D55AE"/>
    <w:rsid w:val="000D5CC0"/>
    <w:rsid w:val="000D61C3"/>
    <w:rsid w:val="000D6F62"/>
    <w:rsid w:val="000D7373"/>
    <w:rsid w:val="000D7B31"/>
    <w:rsid w:val="000E0B37"/>
    <w:rsid w:val="000E2A02"/>
    <w:rsid w:val="000E3371"/>
    <w:rsid w:val="000E3F7F"/>
    <w:rsid w:val="000E4C2E"/>
    <w:rsid w:val="000E598D"/>
    <w:rsid w:val="000E70A5"/>
    <w:rsid w:val="000E736D"/>
    <w:rsid w:val="000F039A"/>
    <w:rsid w:val="000F2318"/>
    <w:rsid w:val="000F2A48"/>
    <w:rsid w:val="000F326F"/>
    <w:rsid w:val="000F39C3"/>
    <w:rsid w:val="000F41C0"/>
    <w:rsid w:val="000F4CC0"/>
    <w:rsid w:val="000F5F66"/>
    <w:rsid w:val="000F722A"/>
    <w:rsid w:val="000F7500"/>
    <w:rsid w:val="000F76F5"/>
    <w:rsid w:val="000F7D32"/>
    <w:rsid w:val="00101466"/>
    <w:rsid w:val="00101AAF"/>
    <w:rsid w:val="00101F0B"/>
    <w:rsid w:val="00102545"/>
    <w:rsid w:val="00102F5C"/>
    <w:rsid w:val="001036BE"/>
    <w:rsid w:val="001036C4"/>
    <w:rsid w:val="001067FE"/>
    <w:rsid w:val="0011192E"/>
    <w:rsid w:val="001139FF"/>
    <w:rsid w:val="001148C9"/>
    <w:rsid w:val="001149BF"/>
    <w:rsid w:val="001151D1"/>
    <w:rsid w:val="00116639"/>
    <w:rsid w:val="00116D65"/>
    <w:rsid w:val="001178CD"/>
    <w:rsid w:val="00120DFF"/>
    <w:rsid w:val="00121739"/>
    <w:rsid w:val="0012224A"/>
    <w:rsid w:val="001233DA"/>
    <w:rsid w:val="00124195"/>
    <w:rsid w:val="001244D5"/>
    <w:rsid w:val="001251F9"/>
    <w:rsid w:val="00132977"/>
    <w:rsid w:val="0013421B"/>
    <w:rsid w:val="001348C0"/>
    <w:rsid w:val="00134EE3"/>
    <w:rsid w:val="0014042C"/>
    <w:rsid w:val="001416E6"/>
    <w:rsid w:val="00141718"/>
    <w:rsid w:val="001419E5"/>
    <w:rsid w:val="00141B02"/>
    <w:rsid w:val="00141F63"/>
    <w:rsid w:val="0014294D"/>
    <w:rsid w:val="00144203"/>
    <w:rsid w:val="00145416"/>
    <w:rsid w:val="00146C87"/>
    <w:rsid w:val="00146E22"/>
    <w:rsid w:val="00147111"/>
    <w:rsid w:val="0014751B"/>
    <w:rsid w:val="00153260"/>
    <w:rsid w:val="00154108"/>
    <w:rsid w:val="0015465C"/>
    <w:rsid w:val="0015607E"/>
    <w:rsid w:val="00160E25"/>
    <w:rsid w:val="00161D5C"/>
    <w:rsid w:val="00162F6D"/>
    <w:rsid w:val="00163169"/>
    <w:rsid w:val="00163393"/>
    <w:rsid w:val="00164093"/>
    <w:rsid w:val="0016423B"/>
    <w:rsid w:val="001655DC"/>
    <w:rsid w:val="00165A1A"/>
    <w:rsid w:val="00166389"/>
    <w:rsid w:val="00170504"/>
    <w:rsid w:val="001735CB"/>
    <w:rsid w:val="00173D44"/>
    <w:rsid w:val="00174274"/>
    <w:rsid w:val="00175645"/>
    <w:rsid w:val="0017609A"/>
    <w:rsid w:val="00176B4B"/>
    <w:rsid w:val="00176DC5"/>
    <w:rsid w:val="00176ECA"/>
    <w:rsid w:val="00183392"/>
    <w:rsid w:val="00185045"/>
    <w:rsid w:val="001856BA"/>
    <w:rsid w:val="00186547"/>
    <w:rsid w:val="0018736A"/>
    <w:rsid w:val="00187A46"/>
    <w:rsid w:val="00190C0F"/>
    <w:rsid w:val="00191588"/>
    <w:rsid w:val="00192585"/>
    <w:rsid w:val="00193018"/>
    <w:rsid w:val="00193A44"/>
    <w:rsid w:val="00193CCD"/>
    <w:rsid w:val="001959BD"/>
    <w:rsid w:val="001959F1"/>
    <w:rsid w:val="0019622F"/>
    <w:rsid w:val="001967C9"/>
    <w:rsid w:val="00196832"/>
    <w:rsid w:val="00196A8F"/>
    <w:rsid w:val="001A0BF1"/>
    <w:rsid w:val="001A3885"/>
    <w:rsid w:val="001A3EA9"/>
    <w:rsid w:val="001A42E8"/>
    <w:rsid w:val="001A45B8"/>
    <w:rsid w:val="001A7560"/>
    <w:rsid w:val="001B0091"/>
    <w:rsid w:val="001B3069"/>
    <w:rsid w:val="001B3573"/>
    <w:rsid w:val="001B374A"/>
    <w:rsid w:val="001B3ADC"/>
    <w:rsid w:val="001B4A95"/>
    <w:rsid w:val="001B68C5"/>
    <w:rsid w:val="001C0E73"/>
    <w:rsid w:val="001C0FF1"/>
    <w:rsid w:val="001C132C"/>
    <w:rsid w:val="001C1A1D"/>
    <w:rsid w:val="001C5715"/>
    <w:rsid w:val="001D0314"/>
    <w:rsid w:val="001D2438"/>
    <w:rsid w:val="001D5249"/>
    <w:rsid w:val="001D6028"/>
    <w:rsid w:val="001E1C94"/>
    <w:rsid w:val="001E21E6"/>
    <w:rsid w:val="001E385A"/>
    <w:rsid w:val="001E4FAA"/>
    <w:rsid w:val="001E5177"/>
    <w:rsid w:val="001E650F"/>
    <w:rsid w:val="001E66C8"/>
    <w:rsid w:val="001E6CE3"/>
    <w:rsid w:val="001F13CD"/>
    <w:rsid w:val="001F48D4"/>
    <w:rsid w:val="001F53B6"/>
    <w:rsid w:val="001F54D3"/>
    <w:rsid w:val="00200354"/>
    <w:rsid w:val="00201896"/>
    <w:rsid w:val="00202AAC"/>
    <w:rsid w:val="00203886"/>
    <w:rsid w:val="00205443"/>
    <w:rsid w:val="00206130"/>
    <w:rsid w:val="00206D3E"/>
    <w:rsid w:val="00211E1C"/>
    <w:rsid w:val="00212A65"/>
    <w:rsid w:val="00213CB3"/>
    <w:rsid w:val="00214720"/>
    <w:rsid w:val="00214F8A"/>
    <w:rsid w:val="00216005"/>
    <w:rsid w:val="002202F0"/>
    <w:rsid w:val="00220694"/>
    <w:rsid w:val="002213E8"/>
    <w:rsid w:val="002229A2"/>
    <w:rsid w:val="002259EB"/>
    <w:rsid w:val="00227B04"/>
    <w:rsid w:val="002324D0"/>
    <w:rsid w:val="002326EE"/>
    <w:rsid w:val="002334AE"/>
    <w:rsid w:val="00233B08"/>
    <w:rsid w:val="002365D3"/>
    <w:rsid w:val="002367BA"/>
    <w:rsid w:val="00236E01"/>
    <w:rsid w:val="00237971"/>
    <w:rsid w:val="00237BD0"/>
    <w:rsid w:val="00237CB6"/>
    <w:rsid w:val="00237EA1"/>
    <w:rsid w:val="00242399"/>
    <w:rsid w:val="0024510D"/>
    <w:rsid w:val="00246426"/>
    <w:rsid w:val="00250FBD"/>
    <w:rsid w:val="0025165E"/>
    <w:rsid w:val="00251A09"/>
    <w:rsid w:val="00252015"/>
    <w:rsid w:val="00253876"/>
    <w:rsid w:val="00255025"/>
    <w:rsid w:val="00257FA3"/>
    <w:rsid w:val="00260A2D"/>
    <w:rsid w:val="00263FFD"/>
    <w:rsid w:val="00264646"/>
    <w:rsid w:val="00266843"/>
    <w:rsid w:val="00267125"/>
    <w:rsid w:val="0027093E"/>
    <w:rsid w:val="00274BE0"/>
    <w:rsid w:val="00274CBE"/>
    <w:rsid w:val="00275BF3"/>
    <w:rsid w:val="002761EB"/>
    <w:rsid w:val="00277747"/>
    <w:rsid w:val="00280B51"/>
    <w:rsid w:val="00281150"/>
    <w:rsid w:val="00281289"/>
    <w:rsid w:val="00281E75"/>
    <w:rsid w:val="0028204E"/>
    <w:rsid w:val="00283469"/>
    <w:rsid w:val="002836A9"/>
    <w:rsid w:val="00283F16"/>
    <w:rsid w:val="00283F31"/>
    <w:rsid w:val="002845E7"/>
    <w:rsid w:val="00285515"/>
    <w:rsid w:val="0028739D"/>
    <w:rsid w:val="00287E01"/>
    <w:rsid w:val="0029077E"/>
    <w:rsid w:val="002918F9"/>
    <w:rsid w:val="00294073"/>
    <w:rsid w:val="00294D08"/>
    <w:rsid w:val="002A124E"/>
    <w:rsid w:val="002A1925"/>
    <w:rsid w:val="002A6444"/>
    <w:rsid w:val="002A72CA"/>
    <w:rsid w:val="002A7CC3"/>
    <w:rsid w:val="002B45E7"/>
    <w:rsid w:val="002B4DB7"/>
    <w:rsid w:val="002C0654"/>
    <w:rsid w:val="002C0A71"/>
    <w:rsid w:val="002C0F13"/>
    <w:rsid w:val="002C1166"/>
    <w:rsid w:val="002C1B9F"/>
    <w:rsid w:val="002C32DD"/>
    <w:rsid w:val="002C406F"/>
    <w:rsid w:val="002C4466"/>
    <w:rsid w:val="002C5E61"/>
    <w:rsid w:val="002C68ED"/>
    <w:rsid w:val="002D0852"/>
    <w:rsid w:val="002D1AE7"/>
    <w:rsid w:val="002D2218"/>
    <w:rsid w:val="002D2DF4"/>
    <w:rsid w:val="002D340D"/>
    <w:rsid w:val="002D58B9"/>
    <w:rsid w:val="002D6714"/>
    <w:rsid w:val="002D72BC"/>
    <w:rsid w:val="002D7B45"/>
    <w:rsid w:val="002D7FE6"/>
    <w:rsid w:val="002E1E88"/>
    <w:rsid w:val="002E3CF7"/>
    <w:rsid w:val="002E3FFD"/>
    <w:rsid w:val="002E5429"/>
    <w:rsid w:val="002E59EA"/>
    <w:rsid w:val="002E5E55"/>
    <w:rsid w:val="002F22AF"/>
    <w:rsid w:val="002F2903"/>
    <w:rsid w:val="002F2DAB"/>
    <w:rsid w:val="002F2FA2"/>
    <w:rsid w:val="002F4079"/>
    <w:rsid w:val="002F5D4F"/>
    <w:rsid w:val="002F5EE6"/>
    <w:rsid w:val="002F6157"/>
    <w:rsid w:val="002F6D40"/>
    <w:rsid w:val="00300996"/>
    <w:rsid w:val="00300F0E"/>
    <w:rsid w:val="00302291"/>
    <w:rsid w:val="00302977"/>
    <w:rsid w:val="003030E1"/>
    <w:rsid w:val="00303665"/>
    <w:rsid w:val="00304927"/>
    <w:rsid w:val="00305BD5"/>
    <w:rsid w:val="00305E39"/>
    <w:rsid w:val="0030635B"/>
    <w:rsid w:val="003069F8"/>
    <w:rsid w:val="00306E3B"/>
    <w:rsid w:val="00307502"/>
    <w:rsid w:val="00310CD8"/>
    <w:rsid w:val="00310CE9"/>
    <w:rsid w:val="0031185D"/>
    <w:rsid w:val="00312DF8"/>
    <w:rsid w:val="00312FE8"/>
    <w:rsid w:val="0031427D"/>
    <w:rsid w:val="00316D2C"/>
    <w:rsid w:val="003173A2"/>
    <w:rsid w:val="003210FE"/>
    <w:rsid w:val="0032145B"/>
    <w:rsid w:val="00321D41"/>
    <w:rsid w:val="00323A19"/>
    <w:rsid w:val="00324BFD"/>
    <w:rsid w:val="00325FB0"/>
    <w:rsid w:val="003263C6"/>
    <w:rsid w:val="0032645C"/>
    <w:rsid w:val="00326A81"/>
    <w:rsid w:val="0032772B"/>
    <w:rsid w:val="003304B0"/>
    <w:rsid w:val="00330FAE"/>
    <w:rsid w:val="00331EA4"/>
    <w:rsid w:val="00332322"/>
    <w:rsid w:val="00333CBD"/>
    <w:rsid w:val="00335FE2"/>
    <w:rsid w:val="0033656E"/>
    <w:rsid w:val="00336730"/>
    <w:rsid w:val="00340317"/>
    <w:rsid w:val="0034048D"/>
    <w:rsid w:val="00341F0C"/>
    <w:rsid w:val="003447B8"/>
    <w:rsid w:val="0034608C"/>
    <w:rsid w:val="00346CA1"/>
    <w:rsid w:val="00346DBF"/>
    <w:rsid w:val="00350227"/>
    <w:rsid w:val="00353314"/>
    <w:rsid w:val="003547DE"/>
    <w:rsid w:val="003547EB"/>
    <w:rsid w:val="00354C10"/>
    <w:rsid w:val="00355132"/>
    <w:rsid w:val="0035530F"/>
    <w:rsid w:val="00361911"/>
    <w:rsid w:val="00364C1B"/>
    <w:rsid w:val="00365961"/>
    <w:rsid w:val="003662A8"/>
    <w:rsid w:val="00366D9E"/>
    <w:rsid w:val="003708D0"/>
    <w:rsid w:val="00371D98"/>
    <w:rsid w:val="0037339A"/>
    <w:rsid w:val="00373E77"/>
    <w:rsid w:val="003750AB"/>
    <w:rsid w:val="00375C92"/>
    <w:rsid w:val="00380F1A"/>
    <w:rsid w:val="00381510"/>
    <w:rsid w:val="003816B3"/>
    <w:rsid w:val="00381A00"/>
    <w:rsid w:val="00383E65"/>
    <w:rsid w:val="003852F4"/>
    <w:rsid w:val="00385992"/>
    <w:rsid w:val="00386C60"/>
    <w:rsid w:val="00387125"/>
    <w:rsid w:val="00390F60"/>
    <w:rsid w:val="00393A5F"/>
    <w:rsid w:val="003946F0"/>
    <w:rsid w:val="00395D34"/>
    <w:rsid w:val="00397321"/>
    <w:rsid w:val="003A0E8A"/>
    <w:rsid w:val="003A1A77"/>
    <w:rsid w:val="003A21B5"/>
    <w:rsid w:val="003A336D"/>
    <w:rsid w:val="003A3B6B"/>
    <w:rsid w:val="003A4E8C"/>
    <w:rsid w:val="003A55D9"/>
    <w:rsid w:val="003B2AD6"/>
    <w:rsid w:val="003B4969"/>
    <w:rsid w:val="003B5140"/>
    <w:rsid w:val="003B640C"/>
    <w:rsid w:val="003B683C"/>
    <w:rsid w:val="003B6B84"/>
    <w:rsid w:val="003B7ED3"/>
    <w:rsid w:val="003C2883"/>
    <w:rsid w:val="003C2A23"/>
    <w:rsid w:val="003C3877"/>
    <w:rsid w:val="003C3D77"/>
    <w:rsid w:val="003D269D"/>
    <w:rsid w:val="003D43E6"/>
    <w:rsid w:val="003D4EE5"/>
    <w:rsid w:val="003D67C8"/>
    <w:rsid w:val="003D7BFE"/>
    <w:rsid w:val="003E0E2B"/>
    <w:rsid w:val="003E132E"/>
    <w:rsid w:val="003E4198"/>
    <w:rsid w:val="003E44EE"/>
    <w:rsid w:val="003E46C5"/>
    <w:rsid w:val="003E49A9"/>
    <w:rsid w:val="003E4C8D"/>
    <w:rsid w:val="003E54DE"/>
    <w:rsid w:val="003E58A9"/>
    <w:rsid w:val="003E5904"/>
    <w:rsid w:val="003E5B62"/>
    <w:rsid w:val="003E5C85"/>
    <w:rsid w:val="003E5EEC"/>
    <w:rsid w:val="003E7519"/>
    <w:rsid w:val="003E768D"/>
    <w:rsid w:val="003F14A5"/>
    <w:rsid w:val="003F1E8A"/>
    <w:rsid w:val="003F2546"/>
    <w:rsid w:val="003F373D"/>
    <w:rsid w:val="003F4EA9"/>
    <w:rsid w:val="003F6EA1"/>
    <w:rsid w:val="003F750E"/>
    <w:rsid w:val="0040094B"/>
    <w:rsid w:val="00400ABC"/>
    <w:rsid w:val="00403078"/>
    <w:rsid w:val="00405EEE"/>
    <w:rsid w:val="004060A8"/>
    <w:rsid w:val="00411627"/>
    <w:rsid w:val="0041211A"/>
    <w:rsid w:val="00412E73"/>
    <w:rsid w:val="0041475E"/>
    <w:rsid w:val="00414B92"/>
    <w:rsid w:val="00415AAA"/>
    <w:rsid w:val="0041611E"/>
    <w:rsid w:val="0041748A"/>
    <w:rsid w:val="004174D0"/>
    <w:rsid w:val="00417AB8"/>
    <w:rsid w:val="00422A65"/>
    <w:rsid w:val="004247B4"/>
    <w:rsid w:val="004255F5"/>
    <w:rsid w:val="0042632F"/>
    <w:rsid w:val="00427BC7"/>
    <w:rsid w:val="004301AF"/>
    <w:rsid w:val="00431C13"/>
    <w:rsid w:val="00432061"/>
    <w:rsid w:val="00432792"/>
    <w:rsid w:val="004328F8"/>
    <w:rsid w:val="0043327E"/>
    <w:rsid w:val="00433396"/>
    <w:rsid w:val="00433B4F"/>
    <w:rsid w:val="0043530A"/>
    <w:rsid w:val="0043639A"/>
    <w:rsid w:val="00436EF0"/>
    <w:rsid w:val="004371C9"/>
    <w:rsid w:val="004379DA"/>
    <w:rsid w:val="00441437"/>
    <w:rsid w:val="00441518"/>
    <w:rsid w:val="00441B7A"/>
    <w:rsid w:val="004424BC"/>
    <w:rsid w:val="00442863"/>
    <w:rsid w:val="00442A85"/>
    <w:rsid w:val="00442FAF"/>
    <w:rsid w:val="004452EB"/>
    <w:rsid w:val="0044582D"/>
    <w:rsid w:val="00445E92"/>
    <w:rsid w:val="00447811"/>
    <w:rsid w:val="00447997"/>
    <w:rsid w:val="0045096F"/>
    <w:rsid w:val="00450FA6"/>
    <w:rsid w:val="00453F24"/>
    <w:rsid w:val="0045494B"/>
    <w:rsid w:val="00456406"/>
    <w:rsid w:val="00456986"/>
    <w:rsid w:val="00460E6E"/>
    <w:rsid w:val="0046293C"/>
    <w:rsid w:val="004638B0"/>
    <w:rsid w:val="00465B91"/>
    <w:rsid w:val="00466874"/>
    <w:rsid w:val="004670B7"/>
    <w:rsid w:val="00467512"/>
    <w:rsid w:val="00467955"/>
    <w:rsid w:val="0047150B"/>
    <w:rsid w:val="00471E42"/>
    <w:rsid w:val="00473196"/>
    <w:rsid w:val="00473EFB"/>
    <w:rsid w:val="0047512A"/>
    <w:rsid w:val="0047529E"/>
    <w:rsid w:val="00475FC4"/>
    <w:rsid w:val="004768B9"/>
    <w:rsid w:val="00477A18"/>
    <w:rsid w:val="0048066A"/>
    <w:rsid w:val="00480BBB"/>
    <w:rsid w:val="0048183A"/>
    <w:rsid w:val="004820E4"/>
    <w:rsid w:val="0048249D"/>
    <w:rsid w:val="00482BD8"/>
    <w:rsid w:val="00484F5E"/>
    <w:rsid w:val="0048563A"/>
    <w:rsid w:val="00485BDD"/>
    <w:rsid w:val="004909C4"/>
    <w:rsid w:val="00491C50"/>
    <w:rsid w:val="0049327E"/>
    <w:rsid w:val="0049330E"/>
    <w:rsid w:val="00493E8C"/>
    <w:rsid w:val="004947C6"/>
    <w:rsid w:val="00495152"/>
    <w:rsid w:val="00496514"/>
    <w:rsid w:val="00496801"/>
    <w:rsid w:val="00496F5F"/>
    <w:rsid w:val="00496FC4"/>
    <w:rsid w:val="00497983"/>
    <w:rsid w:val="004A161F"/>
    <w:rsid w:val="004A1A0B"/>
    <w:rsid w:val="004A1F34"/>
    <w:rsid w:val="004A2C91"/>
    <w:rsid w:val="004A3290"/>
    <w:rsid w:val="004A476E"/>
    <w:rsid w:val="004A5D56"/>
    <w:rsid w:val="004A6BA6"/>
    <w:rsid w:val="004A7EB1"/>
    <w:rsid w:val="004B018E"/>
    <w:rsid w:val="004B055B"/>
    <w:rsid w:val="004B40E0"/>
    <w:rsid w:val="004C0373"/>
    <w:rsid w:val="004C0D16"/>
    <w:rsid w:val="004C29A9"/>
    <w:rsid w:val="004C6A8D"/>
    <w:rsid w:val="004C75FD"/>
    <w:rsid w:val="004C7710"/>
    <w:rsid w:val="004D26BC"/>
    <w:rsid w:val="004D27C4"/>
    <w:rsid w:val="004D2F07"/>
    <w:rsid w:val="004D3754"/>
    <w:rsid w:val="004D3D42"/>
    <w:rsid w:val="004D4754"/>
    <w:rsid w:val="004D57D3"/>
    <w:rsid w:val="004E1824"/>
    <w:rsid w:val="004E210C"/>
    <w:rsid w:val="004E2C59"/>
    <w:rsid w:val="004E3481"/>
    <w:rsid w:val="004E4AAC"/>
    <w:rsid w:val="004E659F"/>
    <w:rsid w:val="004E661E"/>
    <w:rsid w:val="004E67D4"/>
    <w:rsid w:val="004F13DF"/>
    <w:rsid w:val="004F444B"/>
    <w:rsid w:val="004F48AA"/>
    <w:rsid w:val="004F59B7"/>
    <w:rsid w:val="004F5AB0"/>
    <w:rsid w:val="004F6BBB"/>
    <w:rsid w:val="00500447"/>
    <w:rsid w:val="005009F2"/>
    <w:rsid w:val="00501125"/>
    <w:rsid w:val="00502850"/>
    <w:rsid w:val="00502910"/>
    <w:rsid w:val="00503B98"/>
    <w:rsid w:val="00503BE2"/>
    <w:rsid w:val="00504927"/>
    <w:rsid w:val="00505F62"/>
    <w:rsid w:val="00511097"/>
    <w:rsid w:val="0051150D"/>
    <w:rsid w:val="00511A01"/>
    <w:rsid w:val="00512237"/>
    <w:rsid w:val="0051609C"/>
    <w:rsid w:val="005166A6"/>
    <w:rsid w:val="005248DA"/>
    <w:rsid w:val="005260D9"/>
    <w:rsid w:val="005272B8"/>
    <w:rsid w:val="00531443"/>
    <w:rsid w:val="00531FF5"/>
    <w:rsid w:val="0053224A"/>
    <w:rsid w:val="00532688"/>
    <w:rsid w:val="005327C9"/>
    <w:rsid w:val="005342C1"/>
    <w:rsid w:val="00535164"/>
    <w:rsid w:val="0053596E"/>
    <w:rsid w:val="00540F62"/>
    <w:rsid w:val="0054169C"/>
    <w:rsid w:val="0054172C"/>
    <w:rsid w:val="005419FB"/>
    <w:rsid w:val="00541CCF"/>
    <w:rsid w:val="005434FA"/>
    <w:rsid w:val="00543C0D"/>
    <w:rsid w:val="005442E0"/>
    <w:rsid w:val="00544E46"/>
    <w:rsid w:val="005462DC"/>
    <w:rsid w:val="00553817"/>
    <w:rsid w:val="00555B65"/>
    <w:rsid w:val="00561A6E"/>
    <w:rsid w:val="00561DCA"/>
    <w:rsid w:val="0056780C"/>
    <w:rsid w:val="00571186"/>
    <w:rsid w:val="005717E0"/>
    <w:rsid w:val="005726A1"/>
    <w:rsid w:val="00573575"/>
    <w:rsid w:val="00580BCA"/>
    <w:rsid w:val="00583D3C"/>
    <w:rsid w:val="00585300"/>
    <w:rsid w:val="0058534D"/>
    <w:rsid w:val="005910C6"/>
    <w:rsid w:val="0059125E"/>
    <w:rsid w:val="00591A8F"/>
    <w:rsid w:val="00594397"/>
    <w:rsid w:val="00594B12"/>
    <w:rsid w:val="00595857"/>
    <w:rsid w:val="00595DDB"/>
    <w:rsid w:val="00596353"/>
    <w:rsid w:val="00596EED"/>
    <w:rsid w:val="00597591"/>
    <w:rsid w:val="005A0184"/>
    <w:rsid w:val="005A09AB"/>
    <w:rsid w:val="005A13C2"/>
    <w:rsid w:val="005A2EF9"/>
    <w:rsid w:val="005A3C11"/>
    <w:rsid w:val="005A4EF1"/>
    <w:rsid w:val="005A54E3"/>
    <w:rsid w:val="005A5CA0"/>
    <w:rsid w:val="005A6D67"/>
    <w:rsid w:val="005B07A4"/>
    <w:rsid w:val="005B4078"/>
    <w:rsid w:val="005B6A08"/>
    <w:rsid w:val="005C0114"/>
    <w:rsid w:val="005C13EC"/>
    <w:rsid w:val="005C1E25"/>
    <w:rsid w:val="005C23EA"/>
    <w:rsid w:val="005C440B"/>
    <w:rsid w:val="005C4DDA"/>
    <w:rsid w:val="005C50A2"/>
    <w:rsid w:val="005C5418"/>
    <w:rsid w:val="005C58B1"/>
    <w:rsid w:val="005C66EC"/>
    <w:rsid w:val="005C7EA1"/>
    <w:rsid w:val="005D162D"/>
    <w:rsid w:val="005D5F8D"/>
    <w:rsid w:val="005D6089"/>
    <w:rsid w:val="005E1C56"/>
    <w:rsid w:val="005E2BB2"/>
    <w:rsid w:val="005E2EBE"/>
    <w:rsid w:val="005E4724"/>
    <w:rsid w:val="005E5CA2"/>
    <w:rsid w:val="005E5F74"/>
    <w:rsid w:val="005E6C3D"/>
    <w:rsid w:val="005E7283"/>
    <w:rsid w:val="005E79FD"/>
    <w:rsid w:val="005F0218"/>
    <w:rsid w:val="005F1611"/>
    <w:rsid w:val="005F2F88"/>
    <w:rsid w:val="005F34B8"/>
    <w:rsid w:val="005F4A4E"/>
    <w:rsid w:val="005F4A57"/>
    <w:rsid w:val="005F54B9"/>
    <w:rsid w:val="005F65FF"/>
    <w:rsid w:val="005F7F44"/>
    <w:rsid w:val="00602059"/>
    <w:rsid w:val="00602689"/>
    <w:rsid w:val="006041C0"/>
    <w:rsid w:val="006043B6"/>
    <w:rsid w:val="006058A6"/>
    <w:rsid w:val="006075B7"/>
    <w:rsid w:val="00610B41"/>
    <w:rsid w:val="006111B5"/>
    <w:rsid w:val="00611938"/>
    <w:rsid w:val="00614866"/>
    <w:rsid w:val="0061504A"/>
    <w:rsid w:val="006152CE"/>
    <w:rsid w:val="00615424"/>
    <w:rsid w:val="00617B16"/>
    <w:rsid w:val="006204EA"/>
    <w:rsid w:val="00621C76"/>
    <w:rsid w:val="0062260D"/>
    <w:rsid w:val="0062386C"/>
    <w:rsid w:val="00627817"/>
    <w:rsid w:val="00627CBA"/>
    <w:rsid w:val="006302DD"/>
    <w:rsid w:val="00630DE3"/>
    <w:rsid w:val="0063298C"/>
    <w:rsid w:val="00632ADB"/>
    <w:rsid w:val="00632D89"/>
    <w:rsid w:val="00632F3A"/>
    <w:rsid w:val="0063573F"/>
    <w:rsid w:val="00635CA8"/>
    <w:rsid w:val="00636176"/>
    <w:rsid w:val="006362CB"/>
    <w:rsid w:val="006374F7"/>
    <w:rsid w:val="006408D9"/>
    <w:rsid w:val="00640E74"/>
    <w:rsid w:val="006411D4"/>
    <w:rsid w:val="00642D99"/>
    <w:rsid w:val="00643FDF"/>
    <w:rsid w:val="0064548D"/>
    <w:rsid w:val="006475A5"/>
    <w:rsid w:val="00654190"/>
    <w:rsid w:val="00655EDD"/>
    <w:rsid w:val="006605F9"/>
    <w:rsid w:val="00660C44"/>
    <w:rsid w:val="00662CB1"/>
    <w:rsid w:val="006656BC"/>
    <w:rsid w:val="00667DE6"/>
    <w:rsid w:val="00667E9D"/>
    <w:rsid w:val="00670A7B"/>
    <w:rsid w:val="0067109A"/>
    <w:rsid w:val="006741EF"/>
    <w:rsid w:val="006755CF"/>
    <w:rsid w:val="00676FEB"/>
    <w:rsid w:val="0068049B"/>
    <w:rsid w:val="00680BDA"/>
    <w:rsid w:val="00681C2D"/>
    <w:rsid w:val="00681C41"/>
    <w:rsid w:val="00683858"/>
    <w:rsid w:val="00684C06"/>
    <w:rsid w:val="00686561"/>
    <w:rsid w:val="00686FBC"/>
    <w:rsid w:val="0069055F"/>
    <w:rsid w:val="006911AE"/>
    <w:rsid w:val="00692C98"/>
    <w:rsid w:val="0069367E"/>
    <w:rsid w:val="0069501F"/>
    <w:rsid w:val="00696AB2"/>
    <w:rsid w:val="006979D7"/>
    <w:rsid w:val="00697CED"/>
    <w:rsid w:val="00697FD5"/>
    <w:rsid w:val="006A0C25"/>
    <w:rsid w:val="006A1C99"/>
    <w:rsid w:val="006A31A3"/>
    <w:rsid w:val="006A3DB3"/>
    <w:rsid w:val="006A410E"/>
    <w:rsid w:val="006A4381"/>
    <w:rsid w:val="006A471B"/>
    <w:rsid w:val="006A6828"/>
    <w:rsid w:val="006A6BFF"/>
    <w:rsid w:val="006A6DEF"/>
    <w:rsid w:val="006B012F"/>
    <w:rsid w:val="006B09F5"/>
    <w:rsid w:val="006B12F6"/>
    <w:rsid w:val="006B56D8"/>
    <w:rsid w:val="006B61D4"/>
    <w:rsid w:val="006B61EC"/>
    <w:rsid w:val="006B6238"/>
    <w:rsid w:val="006C26E0"/>
    <w:rsid w:val="006C29E9"/>
    <w:rsid w:val="006C2C2E"/>
    <w:rsid w:val="006C2D82"/>
    <w:rsid w:val="006C3249"/>
    <w:rsid w:val="006C6C7E"/>
    <w:rsid w:val="006D08CB"/>
    <w:rsid w:val="006D2969"/>
    <w:rsid w:val="006D2D51"/>
    <w:rsid w:val="006D381E"/>
    <w:rsid w:val="006D45ED"/>
    <w:rsid w:val="006D4C62"/>
    <w:rsid w:val="006D5D2D"/>
    <w:rsid w:val="006D6322"/>
    <w:rsid w:val="006D752C"/>
    <w:rsid w:val="006D7AFA"/>
    <w:rsid w:val="006D7C62"/>
    <w:rsid w:val="006E01BB"/>
    <w:rsid w:val="006E0D12"/>
    <w:rsid w:val="006E4CA1"/>
    <w:rsid w:val="006E4D73"/>
    <w:rsid w:val="006E5C01"/>
    <w:rsid w:val="006E72F1"/>
    <w:rsid w:val="006E74A1"/>
    <w:rsid w:val="006E7781"/>
    <w:rsid w:val="006E7AEC"/>
    <w:rsid w:val="006F0017"/>
    <w:rsid w:val="006F2E51"/>
    <w:rsid w:val="006F3C45"/>
    <w:rsid w:val="006F5F59"/>
    <w:rsid w:val="006F6C8E"/>
    <w:rsid w:val="00701359"/>
    <w:rsid w:val="0070138B"/>
    <w:rsid w:val="00701E83"/>
    <w:rsid w:val="00701FB1"/>
    <w:rsid w:val="0070277A"/>
    <w:rsid w:val="00706A2C"/>
    <w:rsid w:val="007101A4"/>
    <w:rsid w:val="00710AB8"/>
    <w:rsid w:val="00711014"/>
    <w:rsid w:val="007128A0"/>
    <w:rsid w:val="00714923"/>
    <w:rsid w:val="00714CB0"/>
    <w:rsid w:val="00716CE4"/>
    <w:rsid w:val="007177A5"/>
    <w:rsid w:val="0071784C"/>
    <w:rsid w:val="007204B1"/>
    <w:rsid w:val="00721481"/>
    <w:rsid w:val="00722435"/>
    <w:rsid w:val="00722D11"/>
    <w:rsid w:val="007243BE"/>
    <w:rsid w:val="00725274"/>
    <w:rsid w:val="007257AF"/>
    <w:rsid w:val="00726EA2"/>
    <w:rsid w:val="007311A1"/>
    <w:rsid w:val="00731C92"/>
    <w:rsid w:val="00733500"/>
    <w:rsid w:val="007367BA"/>
    <w:rsid w:val="00736BDC"/>
    <w:rsid w:val="0073766F"/>
    <w:rsid w:val="0074034B"/>
    <w:rsid w:val="00740D61"/>
    <w:rsid w:val="007433FF"/>
    <w:rsid w:val="007442ED"/>
    <w:rsid w:val="007469C6"/>
    <w:rsid w:val="00747866"/>
    <w:rsid w:val="00753E04"/>
    <w:rsid w:val="00754CAF"/>
    <w:rsid w:val="0075519C"/>
    <w:rsid w:val="0075575E"/>
    <w:rsid w:val="007564B1"/>
    <w:rsid w:val="0076000C"/>
    <w:rsid w:val="00760859"/>
    <w:rsid w:val="00760DC2"/>
    <w:rsid w:val="00761A22"/>
    <w:rsid w:val="00762E06"/>
    <w:rsid w:val="00764EF9"/>
    <w:rsid w:val="007663EA"/>
    <w:rsid w:val="00767862"/>
    <w:rsid w:val="00771359"/>
    <w:rsid w:val="0077580E"/>
    <w:rsid w:val="00776210"/>
    <w:rsid w:val="00781648"/>
    <w:rsid w:val="00781AC7"/>
    <w:rsid w:val="00782EB4"/>
    <w:rsid w:val="00783B64"/>
    <w:rsid w:val="00785385"/>
    <w:rsid w:val="0078649D"/>
    <w:rsid w:val="00792E05"/>
    <w:rsid w:val="007933F9"/>
    <w:rsid w:val="007937BB"/>
    <w:rsid w:val="0079391F"/>
    <w:rsid w:val="00794EE7"/>
    <w:rsid w:val="00795027"/>
    <w:rsid w:val="0079549D"/>
    <w:rsid w:val="00795570"/>
    <w:rsid w:val="00795FA5"/>
    <w:rsid w:val="00796146"/>
    <w:rsid w:val="00796C99"/>
    <w:rsid w:val="00797506"/>
    <w:rsid w:val="00797735"/>
    <w:rsid w:val="007A266F"/>
    <w:rsid w:val="007A37EE"/>
    <w:rsid w:val="007A4A99"/>
    <w:rsid w:val="007A58DD"/>
    <w:rsid w:val="007A5EBE"/>
    <w:rsid w:val="007A65C7"/>
    <w:rsid w:val="007B1444"/>
    <w:rsid w:val="007B1B1B"/>
    <w:rsid w:val="007B440C"/>
    <w:rsid w:val="007B4F24"/>
    <w:rsid w:val="007B5C3C"/>
    <w:rsid w:val="007B5CBD"/>
    <w:rsid w:val="007B6221"/>
    <w:rsid w:val="007B676D"/>
    <w:rsid w:val="007B6CE3"/>
    <w:rsid w:val="007C0A50"/>
    <w:rsid w:val="007C1A27"/>
    <w:rsid w:val="007C4994"/>
    <w:rsid w:val="007C4EF6"/>
    <w:rsid w:val="007C4F7C"/>
    <w:rsid w:val="007D0677"/>
    <w:rsid w:val="007D1C02"/>
    <w:rsid w:val="007D237F"/>
    <w:rsid w:val="007D36DB"/>
    <w:rsid w:val="007D5EE4"/>
    <w:rsid w:val="007D6590"/>
    <w:rsid w:val="007D6FA8"/>
    <w:rsid w:val="007D70F2"/>
    <w:rsid w:val="007D7261"/>
    <w:rsid w:val="007D7973"/>
    <w:rsid w:val="007E0D18"/>
    <w:rsid w:val="007E1558"/>
    <w:rsid w:val="007E1B6C"/>
    <w:rsid w:val="007E6A9F"/>
    <w:rsid w:val="007F0914"/>
    <w:rsid w:val="007F329B"/>
    <w:rsid w:val="007F47F5"/>
    <w:rsid w:val="007F610D"/>
    <w:rsid w:val="007F67F2"/>
    <w:rsid w:val="00800313"/>
    <w:rsid w:val="00801B54"/>
    <w:rsid w:val="0080202E"/>
    <w:rsid w:val="00802C8E"/>
    <w:rsid w:val="00803E59"/>
    <w:rsid w:val="00807E79"/>
    <w:rsid w:val="00811C86"/>
    <w:rsid w:val="008168D1"/>
    <w:rsid w:val="00820147"/>
    <w:rsid w:val="00821EA2"/>
    <w:rsid w:val="008253F2"/>
    <w:rsid w:val="00826084"/>
    <w:rsid w:val="008269D1"/>
    <w:rsid w:val="00827E0A"/>
    <w:rsid w:val="008340E5"/>
    <w:rsid w:val="008345E1"/>
    <w:rsid w:val="00834C6E"/>
    <w:rsid w:val="00835000"/>
    <w:rsid w:val="00840B48"/>
    <w:rsid w:val="00840E9C"/>
    <w:rsid w:val="008417FD"/>
    <w:rsid w:val="0084244E"/>
    <w:rsid w:val="00845570"/>
    <w:rsid w:val="00845D4C"/>
    <w:rsid w:val="0084699F"/>
    <w:rsid w:val="00851295"/>
    <w:rsid w:val="0085171D"/>
    <w:rsid w:val="00853225"/>
    <w:rsid w:val="0085445B"/>
    <w:rsid w:val="00854D71"/>
    <w:rsid w:val="00855E7F"/>
    <w:rsid w:val="008615F2"/>
    <w:rsid w:val="0086197C"/>
    <w:rsid w:val="00862622"/>
    <w:rsid w:val="00863467"/>
    <w:rsid w:val="008637C7"/>
    <w:rsid w:val="0086437A"/>
    <w:rsid w:val="008643B3"/>
    <w:rsid w:val="00866489"/>
    <w:rsid w:val="008669E1"/>
    <w:rsid w:val="00870857"/>
    <w:rsid w:val="00870AAA"/>
    <w:rsid w:val="00876D59"/>
    <w:rsid w:val="008806BF"/>
    <w:rsid w:val="00883C12"/>
    <w:rsid w:val="008905AC"/>
    <w:rsid w:val="008910B5"/>
    <w:rsid w:val="008934CE"/>
    <w:rsid w:val="00897020"/>
    <w:rsid w:val="008971D7"/>
    <w:rsid w:val="008A0B63"/>
    <w:rsid w:val="008A0D30"/>
    <w:rsid w:val="008A3758"/>
    <w:rsid w:val="008A4998"/>
    <w:rsid w:val="008A4FEA"/>
    <w:rsid w:val="008B0010"/>
    <w:rsid w:val="008B3242"/>
    <w:rsid w:val="008B34C5"/>
    <w:rsid w:val="008B41A1"/>
    <w:rsid w:val="008B4843"/>
    <w:rsid w:val="008B5D9B"/>
    <w:rsid w:val="008B7053"/>
    <w:rsid w:val="008C119D"/>
    <w:rsid w:val="008C29D3"/>
    <w:rsid w:val="008C3830"/>
    <w:rsid w:val="008C7AB9"/>
    <w:rsid w:val="008D1990"/>
    <w:rsid w:val="008D339F"/>
    <w:rsid w:val="008D76A8"/>
    <w:rsid w:val="008D7CAA"/>
    <w:rsid w:val="008D7CB6"/>
    <w:rsid w:val="008E19DA"/>
    <w:rsid w:val="008E22B2"/>
    <w:rsid w:val="008E323E"/>
    <w:rsid w:val="008E3336"/>
    <w:rsid w:val="008E424B"/>
    <w:rsid w:val="008E654A"/>
    <w:rsid w:val="008E6C54"/>
    <w:rsid w:val="008F25A0"/>
    <w:rsid w:val="008F2879"/>
    <w:rsid w:val="008F46A7"/>
    <w:rsid w:val="008F7A9F"/>
    <w:rsid w:val="0090639C"/>
    <w:rsid w:val="0090665A"/>
    <w:rsid w:val="00906FDD"/>
    <w:rsid w:val="0090718E"/>
    <w:rsid w:val="009075D4"/>
    <w:rsid w:val="0091368E"/>
    <w:rsid w:val="009140CA"/>
    <w:rsid w:val="00915EFC"/>
    <w:rsid w:val="0092018E"/>
    <w:rsid w:val="00920474"/>
    <w:rsid w:val="009215B7"/>
    <w:rsid w:val="009217DF"/>
    <w:rsid w:val="009219EC"/>
    <w:rsid w:val="00923E18"/>
    <w:rsid w:val="009243FB"/>
    <w:rsid w:val="0092728A"/>
    <w:rsid w:val="009300A6"/>
    <w:rsid w:val="0093021C"/>
    <w:rsid w:val="00930276"/>
    <w:rsid w:val="0093050C"/>
    <w:rsid w:val="00931C4C"/>
    <w:rsid w:val="00931F61"/>
    <w:rsid w:val="00932181"/>
    <w:rsid w:val="00932701"/>
    <w:rsid w:val="0093453C"/>
    <w:rsid w:val="00935D03"/>
    <w:rsid w:val="00936031"/>
    <w:rsid w:val="009368C3"/>
    <w:rsid w:val="00936BF3"/>
    <w:rsid w:val="00940A72"/>
    <w:rsid w:val="0094262D"/>
    <w:rsid w:val="009428C0"/>
    <w:rsid w:val="00942B97"/>
    <w:rsid w:val="00945BF5"/>
    <w:rsid w:val="00946315"/>
    <w:rsid w:val="009466A3"/>
    <w:rsid w:val="00946E3E"/>
    <w:rsid w:val="009501FC"/>
    <w:rsid w:val="00950287"/>
    <w:rsid w:val="00950D6A"/>
    <w:rsid w:val="00954573"/>
    <w:rsid w:val="009547D4"/>
    <w:rsid w:val="009552AA"/>
    <w:rsid w:val="00960F44"/>
    <w:rsid w:val="00962D50"/>
    <w:rsid w:val="00962FCE"/>
    <w:rsid w:val="0096345C"/>
    <w:rsid w:val="00963780"/>
    <w:rsid w:val="00963869"/>
    <w:rsid w:val="00963B54"/>
    <w:rsid w:val="00964B29"/>
    <w:rsid w:val="00964F09"/>
    <w:rsid w:val="00966495"/>
    <w:rsid w:val="00967338"/>
    <w:rsid w:val="009718DC"/>
    <w:rsid w:val="009735CC"/>
    <w:rsid w:val="0097397C"/>
    <w:rsid w:val="009751B8"/>
    <w:rsid w:val="009767D8"/>
    <w:rsid w:val="00976853"/>
    <w:rsid w:val="00977900"/>
    <w:rsid w:val="00981197"/>
    <w:rsid w:val="00982AAF"/>
    <w:rsid w:val="0098420A"/>
    <w:rsid w:val="00986E09"/>
    <w:rsid w:val="0099131B"/>
    <w:rsid w:val="00993396"/>
    <w:rsid w:val="00994A2A"/>
    <w:rsid w:val="009951F2"/>
    <w:rsid w:val="009953F2"/>
    <w:rsid w:val="00995463"/>
    <w:rsid w:val="0099609E"/>
    <w:rsid w:val="0099640A"/>
    <w:rsid w:val="00996BE4"/>
    <w:rsid w:val="009972F5"/>
    <w:rsid w:val="009A1EFC"/>
    <w:rsid w:val="009A44CE"/>
    <w:rsid w:val="009A5D47"/>
    <w:rsid w:val="009A6005"/>
    <w:rsid w:val="009A6222"/>
    <w:rsid w:val="009A71CE"/>
    <w:rsid w:val="009B07B8"/>
    <w:rsid w:val="009B1672"/>
    <w:rsid w:val="009B1F60"/>
    <w:rsid w:val="009B2691"/>
    <w:rsid w:val="009B3935"/>
    <w:rsid w:val="009B39F1"/>
    <w:rsid w:val="009B4153"/>
    <w:rsid w:val="009B4D0F"/>
    <w:rsid w:val="009B6025"/>
    <w:rsid w:val="009C4623"/>
    <w:rsid w:val="009C5311"/>
    <w:rsid w:val="009C58BC"/>
    <w:rsid w:val="009C784D"/>
    <w:rsid w:val="009D19E6"/>
    <w:rsid w:val="009D62F7"/>
    <w:rsid w:val="009D69F7"/>
    <w:rsid w:val="009D7B6F"/>
    <w:rsid w:val="009E0F9E"/>
    <w:rsid w:val="009E1466"/>
    <w:rsid w:val="009E5759"/>
    <w:rsid w:val="009E5F3F"/>
    <w:rsid w:val="009F060A"/>
    <w:rsid w:val="009F153A"/>
    <w:rsid w:val="009F1EEC"/>
    <w:rsid w:val="009F7E81"/>
    <w:rsid w:val="00A002DF"/>
    <w:rsid w:val="00A00A0A"/>
    <w:rsid w:val="00A01D5A"/>
    <w:rsid w:val="00A01E68"/>
    <w:rsid w:val="00A026F4"/>
    <w:rsid w:val="00A02DBF"/>
    <w:rsid w:val="00A0377F"/>
    <w:rsid w:val="00A06316"/>
    <w:rsid w:val="00A06A22"/>
    <w:rsid w:val="00A10FC6"/>
    <w:rsid w:val="00A14CBA"/>
    <w:rsid w:val="00A16E09"/>
    <w:rsid w:val="00A171CE"/>
    <w:rsid w:val="00A204CD"/>
    <w:rsid w:val="00A20BD6"/>
    <w:rsid w:val="00A20F94"/>
    <w:rsid w:val="00A212AB"/>
    <w:rsid w:val="00A21AFA"/>
    <w:rsid w:val="00A21B54"/>
    <w:rsid w:val="00A21CEC"/>
    <w:rsid w:val="00A21F34"/>
    <w:rsid w:val="00A22CBE"/>
    <w:rsid w:val="00A23B4E"/>
    <w:rsid w:val="00A245F0"/>
    <w:rsid w:val="00A24F04"/>
    <w:rsid w:val="00A2536C"/>
    <w:rsid w:val="00A26D84"/>
    <w:rsid w:val="00A272D9"/>
    <w:rsid w:val="00A31E64"/>
    <w:rsid w:val="00A36906"/>
    <w:rsid w:val="00A410FF"/>
    <w:rsid w:val="00A42AEB"/>
    <w:rsid w:val="00A4392A"/>
    <w:rsid w:val="00A43A82"/>
    <w:rsid w:val="00A442E5"/>
    <w:rsid w:val="00A45438"/>
    <w:rsid w:val="00A46D4B"/>
    <w:rsid w:val="00A47D55"/>
    <w:rsid w:val="00A50F98"/>
    <w:rsid w:val="00A52362"/>
    <w:rsid w:val="00A53E1A"/>
    <w:rsid w:val="00A54924"/>
    <w:rsid w:val="00A55685"/>
    <w:rsid w:val="00A5654E"/>
    <w:rsid w:val="00A5662A"/>
    <w:rsid w:val="00A56B70"/>
    <w:rsid w:val="00A60D11"/>
    <w:rsid w:val="00A6229A"/>
    <w:rsid w:val="00A634BE"/>
    <w:rsid w:val="00A635CF"/>
    <w:rsid w:val="00A63CBB"/>
    <w:rsid w:val="00A66950"/>
    <w:rsid w:val="00A66F1B"/>
    <w:rsid w:val="00A67FA0"/>
    <w:rsid w:val="00A70292"/>
    <w:rsid w:val="00A721E5"/>
    <w:rsid w:val="00A7397A"/>
    <w:rsid w:val="00A744B5"/>
    <w:rsid w:val="00A74984"/>
    <w:rsid w:val="00A81028"/>
    <w:rsid w:val="00A836F7"/>
    <w:rsid w:val="00A83F60"/>
    <w:rsid w:val="00A86216"/>
    <w:rsid w:val="00A8650C"/>
    <w:rsid w:val="00A86BBD"/>
    <w:rsid w:val="00A870C2"/>
    <w:rsid w:val="00A90BB9"/>
    <w:rsid w:val="00A9115B"/>
    <w:rsid w:val="00A913BA"/>
    <w:rsid w:val="00A92667"/>
    <w:rsid w:val="00A93E06"/>
    <w:rsid w:val="00A94C1A"/>
    <w:rsid w:val="00A965FD"/>
    <w:rsid w:val="00A96684"/>
    <w:rsid w:val="00A96B7E"/>
    <w:rsid w:val="00A97920"/>
    <w:rsid w:val="00AA0F23"/>
    <w:rsid w:val="00AA1FA6"/>
    <w:rsid w:val="00AA3046"/>
    <w:rsid w:val="00AA3646"/>
    <w:rsid w:val="00AA380A"/>
    <w:rsid w:val="00AA6027"/>
    <w:rsid w:val="00AA603C"/>
    <w:rsid w:val="00AA6522"/>
    <w:rsid w:val="00AA6BCF"/>
    <w:rsid w:val="00AA7AEC"/>
    <w:rsid w:val="00AB156D"/>
    <w:rsid w:val="00AB1CCE"/>
    <w:rsid w:val="00AB23B0"/>
    <w:rsid w:val="00AB6503"/>
    <w:rsid w:val="00AB711F"/>
    <w:rsid w:val="00AB78A5"/>
    <w:rsid w:val="00AC0685"/>
    <w:rsid w:val="00AC185F"/>
    <w:rsid w:val="00AC37DE"/>
    <w:rsid w:val="00AC3F11"/>
    <w:rsid w:val="00AC65AD"/>
    <w:rsid w:val="00AC6C5F"/>
    <w:rsid w:val="00AC78A9"/>
    <w:rsid w:val="00AC794D"/>
    <w:rsid w:val="00AD0020"/>
    <w:rsid w:val="00AD1FD5"/>
    <w:rsid w:val="00AD219A"/>
    <w:rsid w:val="00AD3381"/>
    <w:rsid w:val="00AD46D7"/>
    <w:rsid w:val="00AD499A"/>
    <w:rsid w:val="00AD5045"/>
    <w:rsid w:val="00AD548E"/>
    <w:rsid w:val="00AD6178"/>
    <w:rsid w:val="00AD625F"/>
    <w:rsid w:val="00AD7A9A"/>
    <w:rsid w:val="00AD7FDC"/>
    <w:rsid w:val="00AE068A"/>
    <w:rsid w:val="00AE0F91"/>
    <w:rsid w:val="00AE2011"/>
    <w:rsid w:val="00AE3196"/>
    <w:rsid w:val="00AE4440"/>
    <w:rsid w:val="00AE5E95"/>
    <w:rsid w:val="00AE7507"/>
    <w:rsid w:val="00AE7A5E"/>
    <w:rsid w:val="00AF0A97"/>
    <w:rsid w:val="00AF2079"/>
    <w:rsid w:val="00AF31CE"/>
    <w:rsid w:val="00AF3664"/>
    <w:rsid w:val="00AF63D0"/>
    <w:rsid w:val="00AF6854"/>
    <w:rsid w:val="00B00C43"/>
    <w:rsid w:val="00B0129C"/>
    <w:rsid w:val="00B02291"/>
    <w:rsid w:val="00B035CC"/>
    <w:rsid w:val="00B038CA"/>
    <w:rsid w:val="00B0462C"/>
    <w:rsid w:val="00B0473E"/>
    <w:rsid w:val="00B065BB"/>
    <w:rsid w:val="00B1153A"/>
    <w:rsid w:val="00B119CF"/>
    <w:rsid w:val="00B160AE"/>
    <w:rsid w:val="00B2159C"/>
    <w:rsid w:val="00B21AF6"/>
    <w:rsid w:val="00B2217E"/>
    <w:rsid w:val="00B22ED2"/>
    <w:rsid w:val="00B232B2"/>
    <w:rsid w:val="00B238BA"/>
    <w:rsid w:val="00B2408A"/>
    <w:rsid w:val="00B260D8"/>
    <w:rsid w:val="00B26AAA"/>
    <w:rsid w:val="00B27295"/>
    <w:rsid w:val="00B273C5"/>
    <w:rsid w:val="00B27B90"/>
    <w:rsid w:val="00B30E9F"/>
    <w:rsid w:val="00B321DA"/>
    <w:rsid w:val="00B33C4D"/>
    <w:rsid w:val="00B34153"/>
    <w:rsid w:val="00B358CC"/>
    <w:rsid w:val="00B40FEB"/>
    <w:rsid w:val="00B41BBF"/>
    <w:rsid w:val="00B41FC7"/>
    <w:rsid w:val="00B42B0F"/>
    <w:rsid w:val="00B43DE8"/>
    <w:rsid w:val="00B4632B"/>
    <w:rsid w:val="00B46D33"/>
    <w:rsid w:val="00B51317"/>
    <w:rsid w:val="00B52063"/>
    <w:rsid w:val="00B520A9"/>
    <w:rsid w:val="00B524D1"/>
    <w:rsid w:val="00B535C9"/>
    <w:rsid w:val="00B55FFD"/>
    <w:rsid w:val="00B56015"/>
    <w:rsid w:val="00B5612C"/>
    <w:rsid w:val="00B56A3A"/>
    <w:rsid w:val="00B5720D"/>
    <w:rsid w:val="00B6071B"/>
    <w:rsid w:val="00B61B3C"/>
    <w:rsid w:val="00B61E10"/>
    <w:rsid w:val="00B64088"/>
    <w:rsid w:val="00B660D9"/>
    <w:rsid w:val="00B66AF2"/>
    <w:rsid w:val="00B66BFF"/>
    <w:rsid w:val="00B67D07"/>
    <w:rsid w:val="00B67ED5"/>
    <w:rsid w:val="00B7000C"/>
    <w:rsid w:val="00B71021"/>
    <w:rsid w:val="00B71F64"/>
    <w:rsid w:val="00B72F46"/>
    <w:rsid w:val="00B73EBA"/>
    <w:rsid w:val="00B75EB2"/>
    <w:rsid w:val="00B81590"/>
    <w:rsid w:val="00B81947"/>
    <w:rsid w:val="00B86B19"/>
    <w:rsid w:val="00B90218"/>
    <w:rsid w:val="00B90AAC"/>
    <w:rsid w:val="00B90BD1"/>
    <w:rsid w:val="00B90D29"/>
    <w:rsid w:val="00B9409F"/>
    <w:rsid w:val="00B95CDE"/>
    <w:rsid w:val="00B975C6"/>
    <w:rsid w:val="00B979B2"/>
    <w:rsid w:val="00BA18EF"/>
    <w:rsid w:val="00BA2442"/>
    <w:rsid w:val="00BA3DA1"/>
    <w:rsid w:val="00BA497E"/>
    <w:rsid w:val="00BA52B0"/>
    <w:rsid w:val="00BA6A8B"/>
    <w:rsid w:val="00BA6BB4"/>
    <w:rsid w:val="00BA72B8"/>
    <w:rsid w:val="00BB4726"/>
    <w:rsid w:val="00BB5ADF"/>
    <w:rsid w:val="00BB5BBF"/>
    <w:rsid w:val="00BB6D16"/>
    <w:rsid w:val="00BB77CF"/>
    <w:rsid w:val="00BC1FF5"/>
    <w:rsid w:val="00BC62B2"/>
    <w:rsid w:val="00BC73BD"/>
    <w:rsid w:val="00BC76A6"/>
    <w:rsid w:val="00BD21AB"/>
    <w:rsid w:val="00BD2AFD"/>
    <w:rsid w:val="00BD325D"/>
    <w:rsid w:val="00BD33FB"/>
    <w:rsid w:val="00BD3789"/>
    <w:rsid w:val="00BD388E"/>
    <w:rsid w:val="00BD4388"/>
    <w:rsid w:val="00BD4690"/>
    <w:rsid w:val="00BD545F"/>
    <w:rsid w:val="00BD6C94"/>
    <w:rsid w:val="00BE1DFC"/>
    <w:rsid w:val="00BE1FCA"/>
    <w:rsid w:val="00BE2C30"/>
    <w:rsid w:val="00BE2F6A"/>
    <w:rsid w:val="00BE5E92"/>
    <w:rsid w:val="00BE5EB3"/>
    <w:rsid w:val="00BE5F0D"/>
    <w:rsid w:val="00BE62AC"/>
    <w:rsid w:val="00BE757A"/>
    <w:rsid w:val="00BF3FB4"/>
    <w:rsid w:val="00BF4B09"/>
    <w:rsid w:val="00BF6732"/>
    <w:rsid w:val="00BF6774"/>
    <w:rsid w:val="00BF76D8"/>
    <w:rsid w:val="00C014E0"/>
    <w:rsid w:val="00C01B39"/>
    <w:rsid w:val="00C054B6"/>
    <w:rsid w:val="00C0587B"/>
    <w:rsid w:val="00C05FAA"/>
    <w:rsid w:val="00C06DED"/>
    <w:rsid w:val="00C1061A"/>
    <w:rsid w:val="00C114FA"/>
    <w:rsid w:val="00C13E2E"/>
    <w:rsid w:val="00C14761"/>
    <w:rsid w:val="00C14AD0"/>
    <w:rsid w:val="00C1572F"/>
    <w:rsid w:val="00C164C9"/>
    <w:rsid w:val="00C16EBB"/>
    <w:rsid w:val="00C16FD0"/>
    <w:rsid w:val="00C172A9"/>
    <w:rsid w:val="00C21FEB"/>
    <w:rsid w:val="00C223A2"/>
    <w:rsid w:val="00C227F3"/>
    <w:rsid w:val="00C237FF"/>
    <w:rsid w:val="00C2468A"/>
    <w:rsid w:val="00C2520D"/>
    <w:rsid w:val="00C26C2A"/>
    <w:rsid w:val="00C305CC"/>
    <w:rsid w:val="00C312FD"/>
    <w:rsid w:val="00C3221B"/>
    <w:rsid w:val="00C33EAA"/>
    <w:rsid w:val="00C3439F"/>
    <w:rsid w:val="00C358AC"/>
    <w:rsid w:val="00C36C0C"/>
    <w:rsid w:val="00C40AA4"/>
    <w:rsid w:val="00C410C2"/>
    <w:rsid w:val="00C41D27"/>
    <w:rsid w:val="00C42041"/>
    <w:rsid w:val="00C4463A"/>
    <w:rsid w:val="00C44F3F"/>
    <w:rsid w:val="00C50E91"/>
    <w:rsid w:val="00C51015"/>
    <w:rsid w:val="00C513A3"/>
    <w:rsid w:val="00C51859"/>
    <w:rsid w:val="00C518A9"/>
    <w:rsid w:val="00C52F50"/>
    <w:rsid w:val="00C5450C"/>
    <w:rsid w:val="00C54E90"/>
    <w:rsid w:val="00C566D9"/>
    <w:rsid w:val="00C57B0D"/>
    <w:rsid w:val="00C61AF9"/>
    <w:rsid w:val="00C627E3"/>
    <w:rsid w:val="00C63D3E"/>
    <w:rsid w:val="00C66B9A"/>
    <w:rsid w:val="00C6712A"/>
    <w:rsid w:val="00C70ABA"/>
    <w:rsid w:val="00C74025"/>
    <w:rsid w:val="00C7718D"/>
    <w:rsid w:val="00C775AD"/>
    <w:rsid w:val="00C8214D"/>
    <w:rsid w:val="00C821DE"/>
    <w:rsid w:val="00C823E0"/>
    <w:rsid w:val="00C82A97"/>
    <w:rsid w:val="00C858FC"/>
    <w:rsid w:val="00C8698F"/>
    <w:rsid w:val="00C872A5"/>
    <w:rsid w:val="00C91D38"/>
    <w:rsid w:val="00C9231A"/>
    <w:rsid w:val="00C92EE5"/>
    <w:rsid w:val="00C94EEF"/>
    <w:rsid w:val="00C9547D"/>
    <w:rsid w:val="00C962A4"/>
    <w:rsid w:val="00CA0E35"/>
    <w:rsid w:val="00CA0F1C"/>
    <w:rsid w:val="00CA1C18"/>
    <w:rsid w:val="00CA59A5"/>
    <w:rsid w:val="00CA7A1D"/>
    <w:rsid w:val="00CB0180"/>
    <w:rsid w:val="00CB0EBE"/>
    <w:rsid w:val="00CB1032"/>
    <w:rsid w:val="00CB27D2"/>
    <w:rsid w:val="00CB347F"/>
    <w:rsid w:val="00CB374A"/>
    <w:rsid w:val="00CB64B8"/>
    <w:rsid w:val="00CB75ED"/>
    <w:rsid w:val="00CB7F9C"/>
    <w:rsid w:val="00CC08B4"/>
    <w:rsid w:val="00CC0EBB"/>
    <w:rsid w:val="00CC140A"/>
    <w:rsid w:val="00CC17CB"/>
    <w:rsid w:val="00CC31A9"/>
    <w:rsid w:val="00CC5A0A"/>
    <w:rsid w:val="00CD0A15"/>
    <w:rsid w:val="00CD2C54"/>
    <w:rsid w:val="00CD4CBB"/>
    <w:rsid w:val="00CD4E30"/>
    <w:rsid w:val="00CD4F45"/>
    <w:rsid w:val="00CD5589"/>
    <w:rsid w:val="00CD5E39"/>
    <w:rsid w:val="00CD684F"/>
    <w:rsid w:val="00CE0957"/>
    <w:rsid w:val="00CE4595"/>
    <w:rsid w:val="00CE5328"/>
    <w:rsid w:val="00CE5B4F"/>
    <w:rsid w:val="00CE5C39"/>
    <w:rsid w:val="00CE63B4"/>
    <w:rsid w:val="00CE6AF0"/>
    <w:rsid w:val="00CE7647"/>
    <w:rsid w:val="00CE7FDF"/>
    <w:rsid w:val="00CF047F"/>
    <w:rsid w:val="00CF1702"/>
    <w:rsid w:val="00CF17AE"/>
    <w:rsid w:val="00CF2D2C"/>
    <w:rsid w:val="00CF4A49"/>
    <w:rsid w:val="00CF7584"/>
    <w:rsid w:val="00CF7C17"/>
    <w:rsid w:val="00D0053C"/>
    <w:rsid w:val="00D0183F"/>
    <w:rsid w:val="00D01EAB"/>
    <w:rsid w:val="00D022F7"/>
    <w:rsid w:val="00D0263F"/>
    <w:rsid w:val="00D02B2A"/>
    <w:rsid w:val="00D038CC"/>
    <w:rsid w:val="00D04108"/>
    <w:rsid w:val="00D04F66"/>
    <w:rsid w:val="00D0515F"/>
    <w:rsid w:val="00D06159"/>
    <w:rsid w:val="00D107F2"/>
    <w:rsid w:val="00D114BE"/>
    <w:rsid w:val="00D11F72"/>
    <w:rsid w:val="00D1590B"/>
    <w:rsid w:val="00D15D7A"/>
    <w:rsid w:val="00D16568"/>
    <w:rsid w:val="00D16D21"/>
    <w:rsid w:val="00D17481"/>
    <w:rsid w:val="00D21932"/>
    <w:rsid w:val="00D2379A"/>
    <w:rsid w:val="00D2402A"/>
    <w:rsid w:val="00D24351"/>
    <w:rsid w:val="00D24597"/>
    <w:rsid w:val="00D24C64"/>
    <w:rsid w:val="00D2567E"/>
    <w:rsid w:val="00D2712F"/>
    <w:rsid w:val="00D308E9"/>
    <w:rsid w:val="00D312B0"/>
    <w:rsid w:val="00D32B39"/>
    <w:rsid w:val="00D32B4F"/>
    <w:rsid w:val="00D33A14"/>
    <w:rsid w:val="00D33C2F"/>
    <w:rsid w:val="00D346EF"/>
    <w:rsid w:val="00D35200"/>
    <w:rsid w:val="00D37BE1"/>
    <w:rsid w:val="00D418AD"/>
    <w:rsid w:val="00D41F79"/>
    <w:rsid w:val="00D425F7"/>
    <w:rsid w:val="00D4321B"/>
    <w:rsid w:val="00D44163"/>
    <w:rsid w:val="00D444E8"/>
    <w:rsid w:val="00D4494E"/>
    <w:rsid w:val="00D4510F"/>
    <w:rsid w:val="00D46C61"/>
    <w:rsid w:val="00D474C0"/>
    <w:rsid w:val="00D50439"/>
    <w:rsid w:val="00D50804"/>
    <w:rsid w:val="00D50955"/>
    <w:rsid w:val="00D53F27"/>
    <w:rsid w:val="00D568B2"/>
    <w:rsid w:val="00D609C6"/>
    <w:rsid w:val="00D60A42"/>
    <w:rsid w:val="00D6176A"/>
    <w:rsid w:val="00D62840"/>
    <w:rsid w:val="00D63B89"/>
    <w:rsid w:val="00D640D7"/>
    <w:rsid w:val="00D6414E"/>
    <w:rsid w:val="00D64551"/>
    <w:rsid w:val="00D70758"/>
    <w:rsid w:val="00D75B0B"/>
    <w:rsid w:val="00D762C6"/>
    <w:rsid w:val="00D76FC8"/>
    <w:rsid w:val="00D7760B"/>
    <w:rsid w:val="00D77D51"/>
    <w:rsid w:val="00D80832"/>
    <w:rsid w:val="00D83168"/>
    <w:rsid w:val="00D84C33"/>
    <w:rsid w:val="00D91BF5"/>
    <w:rsid w:val="00D91D6E"/>
    <w:rsid w:val="00D94711"/>
    <w:rsid w:val="00D94B57"/>
    <w:rsid w:val="00D94B68"/>
    <w:rsid w:val="00D96B88"/>
    <w:rsid w:val="00D9795A"/>
    <w:rsid w:val="00DA0715"/>
    <w:rsid w:val="00DA2243"/>
    <w:rsid w:val="00DA27F6"/>
    <w:rsid w:val="00DA49A1"/>
    <w:rsid w:val="00DA4A6E"/>
    <w:rsid w:val="00DA541F"/>
    <w:rsid w:val="00DA5A32"/>
    <w:rsid w:val="00DA5CAE"/>
    <w:rsid w:val="00DA649D"/>
    <w:rsid w:val="00DB3544"/>
    <w:rsid w:val="00DB485F"/>
    <w:rsid w:val="00DB4BE6"/>
    <w:rsid w:val="00DB5CDD"/>
    <w:rsid w:val="00DB6148"/>
    <w:rsid w:val="00DB7882"/>
    <w:rsid w:val="00DB7A96"/>
    <w:rsid w:val="00DC02FA"/>
    <w:rsid w:val="00DC0419"/>
    <w:rsid w:val="00DC0895"/>
    <w:rsid w:val="00DC1072"/>
    <w:rsid w:val="00DC1F17"/>
    <w:rsid w:val="00DC3224"/>
    <w:rsid w:val="00DC34C1"/>
    <w:rsid w:val="00DD144B"/>
    <w:rsid w:val="00DD381E"/>
    <w:rsid w:val="00DD40AE"/>
    <w:rsid w:val="00DD633B"/>
    <w:rsid w:val="00DD7032"/>
    <w:rsid w:val="00DD7DED"/>
    <w:rsid w:val="00DE19D2"/>
    <w:rsid w:val="00DE3FA5"/>
    <w:rsid w:val="00DE63DA"/>
    <w:rsid w:val="00DF00DA"/>
    <w:rsid w:val="00DF0230"/>
    <w:rsid w:val="00DF102F"/>
    <w:rsid w:val="00DF209C"/>
    <w:rsid w:val="00DF381A"/>
    <w:rsid w:val="00DF3A55"/>
    <w:rsid w:val="00DF47BB"/>
    <w:rsid w:val="00DF60CC"/>
    <w:rsid w:val="00DF683F"/>
    <w:rsid w:val="00DF6E3E"/>
    <w:rsid w:val="00DF7C6D"/>
    <w:rsid w:val="00E00113"/>
    <w:rsid w:val="00E009D8"/>
    <w:rsid w:val="00E01E5E"/>
    <w:rsid w:val="00E02779"/>
    <w:rsid w:val="00E03154"/>
    <w:rsid w:val="00E043A1"/>
    <w:rsid w:val="00E05278"/>
    <w:rsid w:val="00E056E9"/>
    <w:rsid w:val="00E05FA5"/>
    <w:rsid w:val="00E06D02"/>
    <w:rsid w:val="00E07665"/>
    <w:rsid w:val="00E103B4"/>
    <w:rsid w:val="00E1122A"/>
    <w:rsid w:val="00E1190A"/>
    <w:rsid w:val="00E12EC1"/>
    <w:rsid w:val="00E13D93"/>
    <w:rsid w:val="00E14927"/>
    <w:rsid w:val="00E14D7D"/>
    <w:rsid w:val="00E1725D"/>
    <w:rsid w:val="00E178B2"/>
    <w:rsid w:val="00E179A6"/>
    <w:rsid w:val="00E213F6"/>
    <w:rsid w:val="00E224C6"/>
    <w:rsid w:val="00E22A94"/>
    <w:rsid w:val="00E24A5D"/>
    <w:rsid w:val="00E258C7"/>
    <w:rsid w:val="00E25C2D"/>
    <w:rsid w:val="00E25DF4"/>
    <w:rsid w:val="00E274EF"/>
    <w:rsid w:val="00E30A11"/>
    <w:rsid w:val="00E31060"/>
    <w:rsid w:val="00E31AFB"/>
    <w:rsid w:val="00E32EF2"/>
    <w:rsid w:val="00E34C90"/>
    <w:rsid w:val="00E366D0"/>
    <w:rsid w:val="00E37C01"/>
    <w:rsid w:val="00E40591"/>
    <w:rsid w:val="00E40A35"/>
    <w:rsid w:val="00E4178B"/>
    <w:rsid w:val="00E44ED8"/>
    <w:rsid w:val="00E45B34"/>
    <w:rsid w:val="00E460F7"/>
    <w:rsid w:val="00E465A0"/>
    <w:rsid w:val="00E4762A"/>
    <w:rsid w:val="00E50469"/>
    <w:rsid w:val="00E5166E"/>
    <w:rsid w:val="00E543DB"/>
    <w:rsid w:val="00E54CD9"/>
    <w:rsid w:val="00E54E14"/>
    <w:rsid w:val="00E576D2"/>
    <w:rsid w:val="00E60890"/>
    <w:rsid w:val="00E62022"/>
    <w:rsid w:val="00E63A9F"/>
    <w:rsid w:val="00E63F48"/>
    <w:rsid w:val="00E6768A"/>
    <w:rsid w:val="00E70075"/>
    <w:rsid w:val="00E70620"/>
    <w:rsid w:val="00E73DFF"/>
    <w:rsid w:val="00E75E94"/>
    <w:rsid w:val="00E7774F"/>
    <w:rsid w:val="00E779AC"/>
    <w:rsid w:val="00E805A8"/>
    <w:rsid w:val="00E8130A"/>
    <w:rsid w:val="00E81532"/>
    <w:rsid w:val="00E82CE4"/>
    <w:rsid w:val="00E837FF"/>
    <w:rsid w:val="00E83B2B"/>
    <w:rsid w:val="00E83C87"/>
    <w:rsid w:val="00E83E6E"/>
    <w:rsid w:val="00E84172"/>
    <w:rsid w:val="00E858AA"/>
    <w:rsid w:val="00E86546"/>
    <w:rsid w:val="00E871BC"/>
    <w:rsid w:val="00E92E37"/>
    <w:rsid w:val="00E943F0"/>
    <w:rsid w:val="00E9459A"/>
    <w:rsid w:val="00E947D8"/>
    <w:rsid w:val="00E961A8"/>
    <w:rsid w:val="00E967C5"/>
    <w:rsid w:val="00EA0319"/>
    <w:rsid w:val="00EA09B5"/>
    <w:rsid w:val="00EA2C08"/>
    <w:rsid w:val="00EA4AC5"/>
    <w:rsid w:val="00EA5F2E"/>
    <w:rsid w:val="00EA673A"/>
    <w:rsid w:val="00EB06FC"/>
    <w:rsid w:val="00EB45AA"/>
    <w:rsid w:val="00EB49F4"/>
    <w:rsid w:val="00EB5691"/>
    <w:rsid w:val="00EC11F0"/>
    <w:rsid w:val="00EC2541"/>
    <w:rsid w:val="00EC33A2"/>
    <w:rsid w:val="00EC6BDD"/>
    <w:rsid w:val="00EC6CE1"/>
    <w:rsid w:val="00EC6DE7"/>
    <w:rsid w:val="00EC6FEA"/>
    <w:rsid w:val="00EC7747"/>
    <w:rsid w:val="00ED01AB"/>
    <w:rsid w:val="00ED06E5"/>
    <w:rsid w:val="00ED0BBA"/>
    <w:rsid w:val="00ED2C91"/>
    <w:rsid w:val="00ED31EC"/>
    <w:rsid w:val="00ED5FEE"/>
    <w:rsid w:val="00ED60DA"/>
    <w:rsid w:val="00ED7B4E"/>
    <w:rsid w:val="00EE36CE"/>
    <w:rsid w:val="00EE376E"/>
    <w:rsid w:val="00EE401D"/>
    <w:rsid w:val="00EE446B"/>
    <w:rsid w:val="00EE4576"/>
    <w:rsid w:val="00EE4D8C"/>
    <w:rsid w:val="00EE5E15"/>
    <w:rsid w:val="00EE78D7"/>
    <w:rsid w:val="00EF1C03"/>
    <w:rsid w:val="00EF2B0A"/>
    <w:rsid w:val="00EF3ABE"/>
    <w:rsid w:val="00EF462C"/>
    <w:rsid w:val="00F0555C"/>
    <w:rsid w:val="00F0767A"/>
    <w:rsid w:val="00F10503"/>
    <w:rsid w:val="00F108FC"/>
    <w:rsid w:val="00F10CB3"/>
    <w:rsid w:val="00F118F5"/>
    <w:rsid w:val="00F1248E"/>
    <w:rsid w:val="00F139B5"/>
    <w:rsid w:val="00F13B14"/>
    <w:rsid w:val="00F13C86"/>
    <w:rsid w:val="00F155D3"/>
    <w:rsid w:val="00F1577B"/>
    <w:rsid w:val="00F15A6E"/>
    <w:rsid w:val="00F17555"/>
    <w:rsid w:val="00F20416"/>
    <w:rsid w:val="00F2063D"/>
    <w:rsid w:val="00F220AE"/>
    <w:rsid w:val="00F22444"/>
    <w:rsid w:val="00F22677"/>
    <w:rsid w:val="00F25CC4"/>
    <w:rsid w:val="00F26668"/>
    <w:rsid w:val="00F2764D"/>
    <w:rsid w:val="00F279A1"/>
    <w:rsid w:val="00F30079"/>
    <w:rsid w:val="00F30DEF"/>
    <w:rsid w:val="00F313CF"/>
    <w:rsid w:val="00F3171F"/>
    <w:rsid w:val="00F319AE"/>
    <w:rsid w:val="00F324CC"/>
    <w:rsid w:val="00F3266B"/>
    <w:rsid w:val="00F34676"/>
    <w:rsid w:val="00F35846"/>
    <w:rsid w:val="00F35E2D"/>
    <w:rsid w:val="00F36E5A"/>
    <w:rsid w:val="00F36F19"/>
    <w:rsid w:val="00F37904"/>
    <w:rsid w:val="00F37E9A"/>
    <w:rsid w:val="00F4088F"/>
    <w:rsid w:val="00F40F63"/>
    <w:rsid w:val="00F41AAB"/>
    <w:rsid w:val="00F41AEC"/>
    <w:rsid w:val="00F41F08"/>
    <w:rsid w:val="00F42A04"/>
    <w:rsid w:val="00F43409"/>
    <w:rsid w:val="00F44118"/>
    <w:rsid w:val="00F44E18"/>
    <w:rsid w:val="00F45FF7"/>
    <w:rsid w:val="00F47663"/>
    <w:rsid w:val="00F50F45"/>
    <w:rsid w:val="00F51ADA"/>
    <w:rsid w:val="00F538DC"/>
    <w:rsid w:val="00F5484E"/>
    <w:rsid w:val="00F54FFF"/>
    <w:rsid w:val="00F55736"/>
    <w:rsid w:val="00F566F1"/>
    <w:rsid w:val="00F57946"/>
    <w:rsid w:val="00F57A94"/>
    <w:rsid w:val="00F608CA"/>
    <w:rsid w:val="00F6099B"/>
    <w:rsid w:val="00F61733"/>
    <w:rsid w:val="00F62984"/>
    <w:rsid w:val="00F63188"/>
    <w:rsid w:val="00F63B68"/>
    <w:rsid w:val="00F64132"/>
    <w:rsid w:val="00F641CF"/>
    <w:rsid w:val="00F64CA8"/>
    <w:rsid w:val="00F65983"/>
    <w:rsid w:val="00F67F74"/>
    <w:rsid w:val="00F70F5D"/>
    <w:rsid w:val="00F71BC8"/>
    <w:rsid w:val="00F71CE7"/>
    <w:rsid w:val="00F72451"/>
    <w:rsid w:val="00F74FBF"/>
    <w:rsid w:val="00F75F14"/>
    <w:rsid w:val="00F8098E"/>
    <w:rsid w:val="00F80E0C"/>
    <w:rsid w:val="00F812E5"/>
    <w:rsid w:val="00F8178A"/>
    <w:rsid w:val="00F82C2F"/>
    <w:rsid w:val="00F84A12"/>
    <w:rsid w:val="00F85E7D"/>
    <w:rsid w:val="00F86773"/>
    <w:rsid w:val="00F86AF7"/>
    <w:rsid w:val="00F90790"/>
    <w:rsid w:val="00F92B97"/>
    <w:rsid w:val="00F93BE5"/>
    <w:rsid w:val="00F94313"/>
    <w:rsid w:val="00F96B64"/>
    <w:rsid w:val="00FA346E"/>
    <w:rsid w:val="00FA4BD9"/>
    <w:rsid w:val="00FA4C69"/>
    <w:rsid w:val="00FA5394"/>
    <w:rsid w:val="00FA58F8"/>
    <w:rsid w:val="00FA71C8"/>
    <w:rsid w:val="00FB0FC9"/>
    <w:rsid w:val="00FB2BF9"/>
    <w:rsid w:val="00FB2D66"/>
    <w:rsid w:val="00FB4979"/>
    <w:rsid w:val="00FB4E35"/>
    <w:rsid w:val="00FB524C"/>
    <w:rsid w:val="00FB529D"/>
    <w:rsid w:val="00FB533F"/>
    <w:rsid w:val="00FB5788"/>
    <w:rsid w:val="00FB7963"/>
    <w:rsid w:val="00FC173C"/>
    <w:rsid w:val="00FC1A18"/>
    <w:rsid w:val="00FC2172"/>
    <w:rsid w:val="00FC4839"/>
    <w:rsid w:val="00FC4D6D"/>
    <w:rsid w:val="00FC6259"/>
    <w:rsid w:val="00FC6616"/>
    <w:rsid w:val="00FC68E6"/>
    <w:rsid w:val="00FC7885"/>
    <w:rsid w:val="00FD37D3"/>
    <w:rsid w:val="00FD37ED"/>
    <w:rsid w:val="00FD42D1"/>
    <w:rsid w:val="00FD4648"/>
    <w:rsid w:val="00FD48BE"/>
    <w:rsid w:val="00FD4C92"/>
    <w:rsid w:val="00FD5C4C"/>
    <w:rsid w:val="00FD73DE"/>
    <w:rsid w:val="00FD73E5"/>
    <w:rsid w:val="00FE0C49"/>
    <w:rsid w:val="00FE0CF1"/>
    <w:rsid w:val="00FE433A"/>
    <w:rsid w:val="00FE53C8"/>
    <w:rsid w:val="00FE6119"/>
    <w:rsid w:val="00FE6B34"/>
    <w:rsid w:val="00FE79CB"/>
    <w:rsid w:val="00FF0722"/>
    <w:rsid w:val="00FF0DB4"/>
    <w:rsid w:val="00FF111A"/>
    <w:rsid w:val="00FF233B"/>
    <w:rsid w:val="00FF2901"/>
    <w:rsid w:val="00FF35F9"/>
    <w:rsid w:val="00FF3ECA"/>
    <w:rsid w:val="00FF49DC"/>
    <w:rsid w:val="00FF4E1E"/>
    <w:rsid w:val="00FF4E2B"/>
    <w:rsid w:val="00FF6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E3"/>
    <w:rPr>
      <w:lang w:eastAsia="ar-SA"/>
    </w:rPr>
  </w:style>
  <w:style w:type="paragraph" w:styleId="1">
    <w:name w:val="heading 1"/>
    <w:basedOn w:val="a"/>
    <w:next w:val="a"/>
    <w:qFormat/>
    <w:rsid w:val="00C627E3"/>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C627E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7B4F24"/>
    <w:pPr>
      <w:spacing w:before="240" w:after="60"/>
      <w:outlineLvl w:val="4"/>
    </w:pPr>
    <w:rPr>
      <w:rFonts w:ascii="Calibri" w:hAnsi="Calibri"/>
      <w:b/>
      <w:bCs/>
      <w:i/>
      <w:iCs/>
      <w:sz w:val="26"/>
      <w:szCs w:val="26"/>
    </w:rPr>
  </w:style>
  <w:style w:type="paragraph" w:styleId="6">
    <w:name w:val="heading 6"/>
    <w:basedOn w:val="a"/>
    <w:next w:val="a"/>
    <w:qFormat/>
    <w:rsid w:val="00C627E3"/>
    <w:pPr>
      <w:keepNext/>
      <w:tabs>
        <w:tab w:val="left" w:pos="0"/>
      </w:tabs>
      <w:ind w:left="-567" w:right="990" w:firstLine="1134"/>
      <w:jc w:val="both"/>
      <w:outlineLvl w:val="5"/>
    </w:pPr>
    <w:rPr>
      <w:sz w:val="24"/>
    </w:rPr>
  </w:style>
  <w:style w:type="paragraph" w:styleId="7">
    <w:name w:val="heading 7"/>
    <w:basedOn w:val="a"/>
    <w:next w:val="a"/>
    <w:qFormat/>
    <w:rsid w:val="00C627E3"/>
    <w:pPr>
      <w:tabs>
        <w:tab w:val="num" w:pos="0"/>
      </w:tabs>
      <w:spacing w:before="240" w:after="60"/>
      <w:ind w:left="1296" w:hanging="1296"/>
      <w:outlineLvl w:val="6"/>
    </w:pPr>
    <w:rPr>
      <w:sz w:val="24"/>
      <w:szCs w:val="24"/>
    </w:rPr>
  </w:style>
  <w:style w:type="paragraph" w:styleId="8">
    <w:name w:val="heading 8"/>
    <w:basedOn w:val="a"/>
    <w:next w:val="a"/>
    <w:qFormat/>
    <w:rsid w:val="00C627E3"/>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627E3"/>
    <w:rPr>
      <w:rFonts w:ascii="Symbol" w:hAnsi="Symbol"/>
    </w:rPr>
  </w:style>
  <w:style w:type="character" w:customStyle="1" w:styleId="WW8Num5z0">
    <w:name w:val="WW8Num5z0"/>
    <w:rsid w:val="00C627E3"/>
    <w:rPr>
      <w:rFonts w:ascii="Wingdings" w:hAnsi="Wingdings"/>
    </w:rPr>
  </w:style>
  <w:style w:type="character" w:customStyle="1" w:styleId="WW8Num5z3">
    <w:name w:val="WW8Num5z3"/>
    <w:rsid w:val="00C627E3"/>
    <w:rPr>
      <w:rFonts w:ascii="Symbol" w:hAnsi="Symbol"/>
    </w:rPr>
  </w:style>
  <w:style w:type="character" w:customStyle="1" w:styleId="WW8Num5z4">
    <w:name w:val="WW8Num5z4"/>
    <w:rsid w:val="00C627E3"/>
    <w:rPr>
      <w:rFonts w:ascii="Courier New" w:hAnsi="Courier New" w:cs="Courier New"/>
    </w:rPr>
  </w:style>
  <w:style w:type="character" w:customStyle="1" w:styleId="WW8Num6z0">
    <w:name w:val="WW8Num6z0"/>
    <w:rsid w:val="00C627E3"/>
    <w:rPr>
      <w:rFonts w:ascii="Symbol" w:hAnsi="Symbol"/>
    </w:rPr>
  </w:style>
  <w:style w:type="character" w:customStyle="1" w:styleId="WW8Num7z0">
    <w:name w:val="WW8Num7z0"/>
    <w:rsid w:val="00C627E3"/>
    <w:rPr>
      <w:rFonts w:ascii="Wingdings" w:hAnsi="Wingdings"/>
    </w:rPr>
  </w:style>
  <w:style w:type="character" w:customStyle="1" w:styleId="WW8Num8z0">
    <w:name w:val="WW8Num8z0"/>
    <w:rsid w:val="00C627E3"/>
    <w:rPr>
      <w:rFonts w:ascii="Symbol" w:hAnsi="Symbol"/>
    </w:rPr>
  </w:style>
  <w:style w:type="character" w:customStyle="1" w:styleId="WW8Num9z0">
    <w:name w:val="WW8Num9z0"/>
    <w:rsid w:val="00C627E3"/>
    <w:rPr>
      <w:rFonts w:ascii="OpenSymbol" w:hAnsi="OpenSymbol"/>
    </w:rPr>
  </w:style>
  <w:style w:type="character" w:customStyle="1" w:styleId="WW8Num10z0">
    <w:name w:val="WW8Num10z0"/>
    <w:rsid w:val="00C627E3"/>
    <w:rPr>
      <w:rFonts w:ascii="Wingdings" w:hAnsi="Wingdings"/>
    </w:rPr>
  </w:style>
  <w:style w:type="character" w:customStyle="1" w:styleId="WW8Num11z0">
    <w:name w:val="WW8Num11z0"/>
    <w:rsid w:val="00C627E3"/>
    <w:rPr>
      <w:rFonts w:ascii="Symbol" w:hAnsi="Symbol"/>
    </w:rPr>
  </w:style>
  <w:style w:type="character" w:customStyle="1" w:styleId="WW8Num12z0">
    <w:name w:val="WW8Num12z0"/>
    <w:rsid w:val="00C627E3"/>
    <w:rPr>
      <w:rFonts w:ascii="Wingdings" w:hAnsi="Wingdings"/>
    </w:rPr>
  </w:style>
  <w:style w:type="character" w:customStyle="1" w:styleId="2">
    <w:name w:val="Основной шрифт абзаца2"/>
    <w:rsid w:val="00C627E3"/>
  </w:style>
  <w:style w:type="character" w:customStyle="1" w:styleId="WW8Num3z1">
    <w:name w:val="WW8Num3z1"/>
    <w:rsid w:val="00C627E3"/>
    <w:rPr>
      <w:rFonts w:ascii="Courier New" w:hAnsi="Courier New" w:cs="Courier New"/>
    </w:rPr>
  </w:style>
  <w:style w:type="character" w:customStyle="1" w:styleId="WW8Num3z2">
    <w:name w:val="WW8Num3z2"/>
    <w:rsid w:val="00C627E3"/>
    <w:rPr>
      <w:rFonts w:ascii="Wingdings" w:hAnsi="Wingdings"/>
    </w:rPr>
  </w:style>
  <w:style w:type="character" w:customStyle="1" w:styleId="WW8Num7z3">
    <w:name w:val="WW8Num7z3"/>
    <w:rsid w:val="00C627E3"/>
    <w:rPr>
      <w:rFonts w:ascii="Symbol" w:hAnsi="Symbol"/>
    </w:rPr>
  </w:style>
  <w:style w:type="character" w:customStyle="1" w:styleId="WW8Num7z4">
    <w:name w:val="WW8Num7z4"/>
    <w:rsid w:val="00C627E3"/>
    <w:rPr>
      <w:rFonts w:ascii="Courier New" w:hAnsi="Courier New" w:cs="Courier New"/>
    </w:rPr>
  </w:style>
  <w:style w:type="character" w:customStyle="1" w:styleId="WW8Num8z1">
    <w:name w:val="WW8Num8z1"/>
    <w:rsid w:val="00C627E3"/>
    <w:rPr>
      <w:rFonts w:ascii="Courier New" w:hAnsi="Courier New" w:cs="Courier New"/>
    </w:rPr>
  </w:style>
  <w:style w:type="character" w:customStyle="1" w:styleId="WW8Num8z2">
    <w:name w:val="WW8Num8z2"/>
    <w:rsid w:val="00C627E3"/>
    <w:rPr>
      <w:rFonts w:ascii="Wingdings" w:hAnsi="Wingdings"/>
    </w:rPr>
  </w:style>
  <w:style w:type="character" w:customStyle="1" w:styleId="WW8Num12z1">
    <w:name w:val="WW8Num12z1"/>
    <w:rsid w:val="00C627E3"/>
    <w:rPr>
      <w:rFonts w:ascii="Courier New" w:hAnsi="Courier New" w:cs="Courier New"/>
    </w:rPr>
  </w:style>
  <w:style w:type="character" w:customStyle="1" w:styleId="WW8Num12z3">
    <w:name w:val="WW8Num12z3"/>
    <w:rsid w:val="00C627E3"/>
    <w:rPr>
      <w:rFonts w:ascii="Symbol" w:hAnsi="Symbol"/>
    </w:rPr>
  </w:style>
  <w:style w:type="character" w:customStyle="1" w:styleId="WW8Num13z0">
    <w:name w:val="WW8Num13z0"/>
    <w:rsid w:val="00C627E3"/>
    <w:rPr>
      <w:rFonts w:ascii="Symbol" w:hAnsi="Symbol"/>
    </w:rPr>
  </w:style>
  <w:style w:type="character" w:customStyle="1" w:styleId="WW8Num13z1">
    <w:name w:val="WW8Num13z1"/>
    <w:rsid w:val="00C627E3"/>
    <w:rPr>
      <w:rFonts w:ascii="Courier New" w:hAnsi="Courier New" w:cs="Courier New"/>
    </w:rPr>
  </w:style>
  <w:style w:type="character" w:customStyle="1" w:styleId="WW8Num13z2">
    <w:name w:val="WW8Num13z2"/>
    <w:rsid w:val="00C627E3"/>
    <w:rPr>
      <w:rFonts w:ascii="Wingdings" w:hAnsi="Wingdings"/>
    </w:rPr>
  </w:style>
  <w:style w:type="character" w:customStyle="1" w:styleId="WW8Num15z0">
    <w:name w:val="WW8Num15z0"/>
    <w:rsid w:val="00C627E3"/>
    <w:rPr>
      <w:rFonts w:ascii="Times New Roman" w:eastAsia="Times New Roman" w:hAnsi="Times New Roman" w:cs="Times New Roman"/>
    </w:rPr>
  </w:style>
  <w:style w:type="character" w:customStyle="1" w:styleId="WW8Num15z1">
    <w:name w:val="WW8Num15z1"/>
    <w:rsid w:val="00C627E3"/>
    <w:rPr>
      <w:rFonts w:ascii="Courier New" w:hAnsi="Courier New"/>
    </w:rPr>
  </w:style>
  <w:style w:type="character" w:customStyle="1" w:styleId="WW8Num15z2">
    <w:name w:val="WW8Num15z2"/>
    <w:rsid w:val="00C627E3"/>
    <w:rPr>
      <w:rFonts w:ascii="Wingdings" w:hAnsi="Wingdings"/>
    </w:rPr>
  </w:style>
  <w:style w:type="character" w:customStyle="1" w:styleId="WW8Num15z3">
    <w:name w:val="WW8Num15z3"/>
    <w:rsid w:val="00C627E3"/>
    <w:rPr>
      <w:rFonts w:ascii="Symbol" w:hAnsi="Symbol"/>
    </w:rPr>
  </w:style>
  <w:style w:type="character" w:customStyle="1" w:styleId="WW8Num17z0">
    <w:name w:val="WW8Num17z0"/>
    <w:rsid w:val="00C627E3"/>
    <w:rPr>
      <w:rFonts w:ascii="Symbol" w:hAnsi="Symbol"/>
    </w:rPr>
  </w:style>
  <w:style w:type="character" w:customStyle="1" w:styleId="WW8Num17z1">
    <w:name w:val="WW8Num17z1"/>
    <w:rsid w:val="00C627E3"/>
    <w:rPr>
      <w:rFonts w:ascii="Courier New" w:hAnsi="Courier New" w:cs="Courier New"/>
    </w:rPr>
  </w:style>
  <w:style w:type="character" w:customStyle="1" w:styleId="WW8Num17z2">
    <w:name w:val="WW8Num17z2"/>
    <w:rsid w:val="00C627E3"/>
    <w:rPr>
      <w:rFonts w:ascii="Wingdings" w:hAnsi="Wingdings"/>
    </w:rPr>
  </w:style>
  <w:style w:type="character" w:customStyle="1" w:styleId="WW8Num19z0">
    <w:name w:val="WW8Num19z0"/>
    <w:rsid w:val="00C627E3"/>
    <w:rPr>
      <w:b w:val="0"/>
    </w:rPr>
  </w:style>
  <w:style w:type="character" w:customStyle="1" w:styleId="WW8Num20z0">
    <w:name w:val="WW8Num20z0"/>
    <w:rsid w:val="00C627E3"/>
    <w:rPr>
      <w:b/>
    </w:rPr>
  </w:style>
  <w:style w:type="character" w:customStyle="1" w:styleId="WW8NumSt7z0">
    <w:name w:val="WW8NumSt7z0"/>
    <w:rsid w:val="00C627E3"/>
    <w:rPr>
      <w:rFonts w:ascii="Times New Roman" w:hAnsi="Times New Roman" w:cs="Times New Roman"/>
    </w:rPr>
  </w:style>
  <w:style w:type="character" w:customStyle="1" w:styleId="10">
    <w:name w:val="Основной шрифт абзаца1"/>
    <w:rsid w:val="00C627E3"/>
  </w:style>
  <w:style w:type="character" w:styleId="a3">
    <w:name w:val="page number"/>
    <w:basedOn w:val="10"/>
    <w:rsid w:val="00C627E3"/>
  </w:style>
  <w:style w:type="character" w:customStyle="1" w:styleId="a4">
    <w:name w:val="Основной текст Знак"/>
    <w:rsid w:val="00C627E3"/>
    <w:rPr>
      <w:sz w:val="22"/>
      <w:lang w:val="ru-RU" w:eastAsia="ar-SA" w:bidi="ar-SA"/>
    </w:rPr>
  </w:style>
  <w:style w:type="character" w:customStyle="1" w:styleId="a5">
    <w:name w:val="Для_актов Знак Знак"/>
    <w:rsid w:val="00C627E3"/>
    <w:rPr>
      <w:sz w:val="26"/>
      <w:szCs w:val="24"/>
      <w:lang w:val="ru-RU" w:eastAsia="ar-SA" w:bidi="ar-SA"/>
    </w:rPr>
  </w:style>
  <w:style w:type="character" w:styleId="a6">
    <w:name w:val="Hyperlink"/>
    <w:rsid w:val="00C627E3"/>
    <w:rPr>
      <w:color w:val="0000FF"/>
      <w:u w:val="single"/>
    </w:rPr>
  </w:style>
  <w:style w:type="character" w:customStyle="1" w:styleId="a7">
    <w:name w:val="Маркеры списка"/>
    <w:rsid w:val="00C627E3"/>
    <w:rPr>
      <w:rFonts w:ascii="OpenSymbol" w:eastAsia="OpenSymbol" w:hAnsi="OpenSymbol" w:cs="OpenSymbol"/>
    </w:rPr>
  </w:style>
  <w:style w:type="paragraph" w:customStyle="1" w:styleId="a8">
    <w:name w:val="Заголовок"/>
    <w:basedOn w:val="a"/>
    <w:next w:val="a9"/>
    <w:rsid w:val="00C627E3"/>
    <w:pPr>
      <w:keepNext/>
      <w:spacing w:before="240" w:after="120"/>
    </w:pPr>
    <w:rPr>
      <w:rFonts w:ascii="Arial" w:eastAsia="SimSun" w:hAnsi="Arial" w:cs="Mangal"/>
      <w:sz w:val="28"/>
      <w:szCs w:val="28"/>
    </w:rPr>
  </w:style>
  <w:style w:type="paragraph" w:styleId="a9">
    <w:name w:val="Body Text"/>
    <w:basedOn w:val="a"/>
    <w:rsid w:val="00C627E3"/>
    <w:pPr>
      <w:spacing w:after="120"/>
    </w:pPr>
  </w:style>
  <w:style w:type="paragraph" w:styleId="aa">
    <w:name w:val="List"/>
    <w:basedOn w:val="a9"/>
    <w:rsid w:val="00C627E3"/>
    <w:rPr>
      <w:rFonts w:cs="Mangal"/>
    </w:rPr>
  </w:style>
  <w:style w:type="paragraph" w:customStyle="1" w:styleId="20">
    <w:name w:val="Название2"/>
    <w:basedOn w:val="a"/>
    <w:rsid w:val="00C627E3"/>
    <w:pPr>
      <w:suppressLineNumbers/>
      <w:spacing w:before="120" w:after="120"/>
    </w:pPr>
    <w:rPr>
      <w:rFonts w:cs="Mangal"/>
      <w:i/>
      <w:iCs/>
      <w:sz w:val="24"/>
      <w:szCs w:val="24"/>
    </w:rPr>
  </w:style>
  <w:style w:type="paragraph" w:customStyle="1" w:styleId="21">
    <w:name w:val="Указатель2"/>
    <w:basedOn w:val="a"/>
    <w:rsid w:val="00C627E3"/>
    <w:pPr>
      <w:suppressLineNumbers/>
    </w:pPr>
    <w:rPr>
      <w:rFonts w:cs="Mangal"/>
    </w:rPr>
  </w:style>
  <w:style w:type="paragraph" w:customStyle="1" w:styleId="11">
    <w:name w:val="Название1"/>
    <w:basedOn w:val="a"/>
    <w:rsid w:val="00C627E3"/>
    <w:pPr>
      <w:suppressLineNumbers/>
      <w:spacing w:before="120" w:after="120"/>
    </w:pPr>
    <w:rPr>
      <w:rFonts w:cs="Mangal"/>
      <w:i/>
      <w:iCs/>
      <w:sz w:val="24"/>
      <w:szCs w:val="24"/>
    </w:rPr>
  </w:style>
  <w:style w:type="paragraph" w:customStyle="1" w:styleId="12">
    <w:name w:val="Указатель1"/>
    <w:basedOn w:val="a"/>
    <w:rsid w:val="00C627E3"/>
    <w:pPr>
      <w:suppressLineNumbers/>
    </w:pPr>
    <w:rPr>
      <w:rFonts w:cs="Mangal"/>
    </w:rPr>
  </w:style>
  <w:style w:type="paragraph" w:styleId="ab">
    <w:name w:val="Body Text Indent"/>
    <w:basedOn w:val="a"/>
    <w:rsid w:val="00C627E3"/>
    <w:pPr>
      <w:ind w:right="-766" w:firstLine="567"/>
      <w:jc w:val="both"/>
    </w:pPr>
    <w:rPr>
      <w:b/>
      <w:sz w:val="26"/>
    </w:rPr>
  </w:style>
  <w:style w:type="paragraph" w:customStyle="1" w:styleId="ConsNonformat">
    <w:name w:val="ConsNonformat"/>
    <w:rsid w:val="00C627E3"/>
    <w:pPr>
      <w:widowControl w:val="0"/>
      <w:suppressAutoHyphens/>
      <w:autoSpaceDE w:val="0"/>
    </w:pPr>
    <w:rPr>
      <w:rFonts w:ascii="Courier New" w:eastAsia="Arial" w:hAnsi="Courier New" w:cs="Courier New"/>
      <w:lang w:eastAsia="ar-SA"/>
    </w:rPr>
  </w:style>
  <w:style w:type="paragraph" w:customStyle="1" w:styleId="ConsNormal">
    <w:name w:val="ConsNormal"/>
    <w:rsid w:val="00C627E3"/>
    <w:pPr>
      <w:widowControl w:val="0"/>
      <w:suppressAutoHyphens/>
      <w:autoSpaceDE w:val="0"/>
      <w:ind w:firstLine="720"/>
    </w:pPr>
    <w:rPr>
      <w:rFonts w:ascii="Arial" w:eastAsia="Arial" w:hAnsi="Arial" w:cs="Arial"/>
      <w:lang w:eastAsia="ar-SA"/>
    </w:rPr>
  </w:style>
  <w:style w:type="paragraph" w:customStyle="1" w:styleId="23">
    <w:name w:val="Основной текст с отступом 23"/>
    <w:basedOn w:val="a"/>
    <w:rsid w:val="00C627E3"/>
    <w:pPr>
      <w:spacing w:after="120" w:line="480" w:lineRule="auto"/>
      <w:ind w:left="283"/>
    </w:pPr>
  </w:style>
  <w:style w:type="paragraph" w:customStyle="1" w:styleId="31">
    <w:name w:val="Основной текст с отступом 31"/>
    <w:basedOn w:val="a"/>
    <w:rsid w:val="00C627E3"/>
    <w:pPr>
      <w:spacing w:after="120"/>
      <w:ind w:left="283"/>
    </w:pPr>
    <w:rPr>
      <w:sz w:val="16"/>
      <w:szCs w:val="16"/>
    </w:rPr>
  </w:style>
  <w:style w:type="paragraph" w:styleId="ac">
    <w:name w:val="Subtitle"/>
    <w:basedOn w:val="a"/>
    <w:next w:val="a9"/>
    <w:qFormat/>
    <w:rsid w:val="00C627E3"/>
    <w:pPr>
      <w:spacing w:after="60"/>
      <w:jc w:val="center"/>
    </w:pPr>
    <w:rPr>
      <w:rFonts w:ascii="Arial" w:hAnsi="Arial"/>
      <w:i/>
      <w:sz w:val="24"/>
    </w:rPr>
  </w:style>
  <w:style w:type="paragraph" w:customStyle="1" w:styleId="13">
    <w:name w:val="Обычный1"/>
    <w:rsid w:val="00C627E3"/>
    <w:pPr>
      <w:suppressAutoHyphens/>
    </w:pPr>
    <w:rPr>
      <w:rFonts w:eastAsia="Arial"/>
      <w:lang w:eastAsia="ar-SA"/>
    </w:rPr>
  </w:style>
  <w:style w:type="paragraph" w:customStyle="1" w:styleId="30">
    <w:name w:val="Название3"/>
    <w:basedOn w:val="13"/>
    <w:rsid w:val="00C627E3"/>
    <w:pPr>
      <w:ind w:right="-96" w:firstLine="567"/>
      <w:jc w:val="center"/>
    </w:pPr>
    <w:rPr>
      <w:b/>
      <w:sz w:val="28"/>
    </w:rPr>
  </w:style>
  <w:style w:type="paragraph" w:customStyle="1" w:styleId="xl26">
    <w:name w:val="xl26"/>
    <w:basedOn w:val="a"/>
    <w:rsid w:val="00C627E3"/>
    <w:pPr>
      <w:pBdr>
        <w:left w:val="single" w:sz="4" w:space="0" w:color="000000"/>
      </w:pBdr>
      <w:spacing w:before="100" w:after="100"/>
      <w:jc w:val="center"/>
    </w:pPr>
    <w:rPr>
      <w:sz w:val="24"/>
      <w:szCs w:val="24"/>
    </w:rPr>
  </w:style>
  <w:style w:type="paragraph" w:customStyle="1" w:styleId="210">
    <w:name w:val="Основной текст 21"/>
    <w:basedOn w:val="a"/>
    <w:rsid w:val="00C627E3"/>
    <w:pPr>
      <w:spacing w:after="120" w:line="480" w:lineRule="auto"/>
    </w:pPr>
  </w:style>
  <w:style w:type="paragraph" w:styleId="ad">
    <w:name w:val="header"/>
    <w:basedOn w:val="a"/>
    <w:rsid w:val="00C627E3"/>
    <w:pPr>
      <w:tabs>
        <w:tab w:val="center" w:pos="4153"/>
        <w:tab w:val="right" w:pos="8306"/>
      </w:tabs>
    </w:pPr>
  </w:style>
  <w:style w:type="paragraph" w:customStyle="1" w:styleId="ConsTitle">
    <w:name w:val="ConsTitle"/>
    <w:rsid w:val="00C627E3"/>
    <w:pPr>
      <w:suppressAutoHyphens/>
      <w:autoSpaceDE w:val="0"/>
    </w:pPr>
    <w:rPr>
      <w:rFonts w:ascii="Arial" w:eastAsia="Arial" w:hAnsi="Arial" w:cs="Arial"/>
      <w:b/>
      <w:bCs/>
      <w:sz w:val="16"/>
      <w:szCs w:val="16"/>
      <w:lang w:eastAsia="ar-SA"/>
    </w:rPr>
  </w:style>
  <w:style w:type="paragraph" w:styleId="ae">
    <w:name w:val="Title"/>
    <w:basedOn w:val="a"/>
    <w:next w:val="ac"/>
    <w:qFormat/>
    <w:rsid w:val="00C627E3"/>
    <w:pPr>
      <w:jc w:val="center"/>
    </w:pPr>
    <w:rPr>
      <w:b/>
      <w:sz w:val="26"/>
    </w:rPr>
  </w:style>
  <w:style w:type="paragraph" w:customStyle="1" w:styleId="310">
    <w:name w:val="Основной текст 31"/>
    <w:basedOn w:val="a"/>
    <w:rsid w:val="00C627E3"/>
    <w:pPr>
      <w:spacing w:after="120"/>
    </w:pPr>
    <w:rPr>
      <w:sz w:val="16"/>
      <w:szCs w:val="16"/>
    </w:rPr>
  </w:style>
  <w:style w:type="paragraph" w:customStyle="1" w:styleId="14">
    <w:name w:val="Стиль1"/>
    <w:basedOn w:val="a"/>
    <w:rsid w:val="00C627E3"/>
    <w:pPr>
      <w:ind w:firstLine="720"/>
    </w:pPr>
    <w:rPr>
      <w:sz w:val="26"/>
    </w:rPr>
  </w:style>
  <w:style w:type="paragraph" w:customStyle="1" w:styleId="BodyText21">
    <w:name w:val="Body Text 21"/>
    <w:basedOn w:val="a"/>
    <w:rsid w:val="00C627E3"/>
    <w:pPr>
      <w:ind w:firstLine="567"/>
      <w:jc w:val="both"/>
    </w:pPr>
    <w:rPr>
      <w:b/>
      <w:sz w:val="26"/>
    </w:rPr>
  </w:style>
  <w:style w:type="paragraph" w:customStyle="1" w:styleId="15">
    <w:name w:val="Цитата1"/>
    <w:basedOn w:val="a"/>
    <w:rsid w:val="00C627E3"/>
    <w:pPr>
      <w:ind w:left="-567" w:right="-1050" w:firstLine="993"/>
      <w:jc w:val="both"/>
    </w:pPr>
    <w:rPr>
      <w:sz w:val="24"/>
    </w:rPr>
  </w:style>
  <w:style w:type="paragraph" w:customStyle="1" w:styleId="af">
    <w:name w:val="Для_актов"/>
    <w:basedOn w:val="a"/>
    <w:rsid w:val="00C627E3"/>
    <w:pPr>
      <w:ind w:firstLine="720"/>
      <w:jc w:val="both"/>
    </w:pPr>
    <w:rPr>
      <w:sz w:val="26"/>
      <w:szCs w:val="24"/>
    </w:rPr>
  </w:style>
  <w:style w:type="paragraph" w:customStyle="1" w:styleId="af0">
    <w:name w:val="Для_актов Знак"/>
    <w:basedOn w:val="a"/>
    <w:rsid w:val="00C627E3"/>
    <w:pPr>
      <w:ind w:firstLine="720"/>
      <w:jc w:val="both"/>
    </w:pPr>
    <w:rPr>
      <w:sz w:val="26"/>
      <w:szCs w:val="24"/>
    </w:rPr>
  </w:style>
  <w:style w:type="paragraph" w:customStyle="1" w:styleId="ConsPlusNormal">
    <w:name w:val="ConsPlusNormal"/>
    <w:rsid w:val="00C627E3"/>
    <w:pPr>
      <w:widowControl w:val="0"/>
      <w:suppressAutoHyphens/>
      <w:autoSpaceDE w:val="0"/>
      <w:ind w:firstLine="720"/>
    </w:pPr>
    <w:rPr>
      <w:rFonts w:ascii="Arial" w:eastAsia="Arial" w:hAnsi="Arial" w:cs="Arial"/>
      <w:sz w:val="16"/>
      <w:szCs w:val="16"/>
      <w:lang w:eastAsia="ar-SA"/>
    </w:rPr>
  </w:style>
  <w:style w:type="paragraph" w:customStyle="1" w:styleId="ConsPlusCell">
    <w:name w:val="ConsPlusCell"/>
    <w:rsid w:val="00C627E3"/>
    <w:pPr>
      <w:suppressAutoHyphens/>
      <w:autoSpaceDE w:val="0"/>
    </w:pPr>
    <w:rPr>
      <w:rFonts w:ascii="Arial" w:eastAsia="Arial" w:hAnsi="Arial" w:cs="Arial"/>
      <w:lang w:eastAsia="ar-SA"/>
    </w:rPr>
  </w:style>
  <w:style w:type="paragraph" w:customStyle="1" w:styleId="16">
    <w:name w:val="Текст1"/>
    <w:basedOn w:val="a"/>
    <w:rsid w:val="00C627E3"/>
    <w:rPr>
      <w:rFonts w:ascii="Courier New" w:hAnsi="Courier New"/>
    </w:rPr>
  </w:style>
  <w:style w:type="paragraph" w:customStyle="1" w:styleId="ConsPlusTitle">
    <w:name w:val="ConsPlusTitle"/>
    <w:rsid w:val="00C627E3"/>
    <w:pPr>
      <w:widowControl w:val="0"/>
      <w:suppressAutoHyphens/>
      <w:autoSpaceDE w:val="0"/>
    </w:pPr>
    <w:rPr>
      <w:rFonts w:ascii="Arial" w:eastAsia="Arial" w:hAnsi="Arial" w:cs="Arial"/>
      <w:b/>
      <w:bCs/>
      <w:lang w:eastAsia="ar-SA"/>
    </w:rPr>
  </w:style>
  <w:style w:type="paragraph" w:customStyle="1" w:styleId="af1">
    <w:name w:val="Для актов"/>
    <w:basedOn w:val="ab"/>
    <w:rsid w:val="00C627E3"/>
    <w:pPr>
      <w:ind w:right="0" w:firstLine="720"/>
      <w:jc w:val="center"/>
    </w:pPr>
    <w:rPr>
      <w:b w:val="0"/>
    </w:rPr>
  </w:style>
  <w:style w:type="paragraph" w:customStyle="1" w:styleId="ConsPlusNonformat">
    <w:name w:val="ConsPlusNonformat"/>
    <w:rsid w:val="00C627E3"/>
    <w:pPr>
      <w:widowControl w:val="0"/>
      <w:suppressAutoHyphens/>
      <w:autoSpaceDE w:val="0"/>
    </w:pPr>
    <w:rPr>
      <w:rFonts w:ascii="Courier New" w:eastAsia="Arial" w:hAnsi="Courier New" w:cs="Courier New"/>
      <w:lang w:eastAsia="ar-SA"/>
    </w:rPr>
  </w:style>
  <w:style w:type="paragraph" w:styleId="af2">
    <w:name w:val="Balloon Text"/>
    <w:basedOn w:val="a"/>
    <w:rsid w:val="00C627E3"/>
    <w:rPr>
      <w:rFonts w:ascii="Tahoma" w:hAnsi="Tahoma" w:cs="Tahoma"/>
      <w:sz w:val="16"/>
      <w:szCs w:val="16"/>
    </w:rPr>
  </w:style>
  <w:style w:type="paragraph" w:customStyle="1" w:styleId="17">
    <w:name w:val="Схема документа1"/>
    <w:basedOn w:val="a"/>
    <w:rsid w:val="00C627E3"/>
    <w:pPr>
      <w:shd w:val="clear" w:color="auto" w:fill="000080"/>
    </w:pPr>
    <w:rPr>
      <w:rFonts w:ascii="Tahoma" w:hAnsi="Tahoma" w:cs="Tahoma"/>
    </w:rPr>
  </w:style>
  <w:style w:type="paragraph" w:styleId="af3">
    <w:name w:val="footer"/>
    <w:basedOn w:val="a"/>
    <w:rsid w:val="00C627E3"/>
    <w:pPr>
      <w:tabs>
        <w:tab w:val="center" w:pos="4677"/>
        <w:tab w:val="right" w:pos="9355"/>
      </w:tabs>
    </w:pPr>
  </w:style>
  <w:style w:type="paragraph" w:styleId="af4">
    <w:name w:val="Normal (Web)"/>
    <w:aliases w:val="Обычный (Web)"/>
    <w:basedOn w:val="a"/>
    <w:link w:val="af5"/>
    <w:rsid w:val="00C627E3"/>
    <w:pPr>
      <w:spacing w:before="100" w:after="100"/>
    </w:pPr>
    <w:rPr>
      <w:color w:val="000000"/>
      <w:sz w:val="24"/>
      <w:szCs w:val="24"/>
    </w:rPr>
  </w:style>
  <w:style w:type="paragraph" w:customStyle="1" w:styleId="af6">
    <w:name w:val="Знак"/>
    <w:basedOn w:val="a"/>
    <w:rsid w:val="00C627E3"/>
    <w:rPr>
      <w:rFonts w:ascii="Verdana" w:hAnsi="Verdana" w:cs="Verdana"/>
      <w:lang w:val="en-US"/>
    </w:rPr>
  </w:style>
  <w:style w:type="paragraph" w:customStyle="1" w:styleId="18">
    <w:name w:val="Красная строка1"/>
    <w:basedOn w:val="a9"/>
    <w:rsid w:val="00C627E3"/>
    <w:pPr>
      <w:ind w:firstLine="210"/>
    </w:pPr>
  </w:style>
  <w:style w:type="paragraph" w:customStyle="1" w:styleId="af7">
    <w:name w:val="Содержимое таблицы"/>
    <w:basedOn w:val="a"/>
    <w:rsid w:val="00C627E3"/>
    <w:pPr>
      <w:suppressLineNumbers/>
    </w:pPr>
  </w:style>
  <w:style w:type="paragraph" w:customStyle="1" w:styleId="af8">
    <w:name w:val="Заголовок таблицы"/>
    <w:basedOn w:val="af7"/>
    <w:rsid w:val="00C627E3"/>
    <w:pPr>
      <w:jc w:val="center"/>
    </w:pPr>
    <w:rPr>
      <w:b/>
      <w:bCs/>
    </w:rPr>
  </w:style>
  <w:style w:type="paragraph" w:customStyle="1" w:styleId="af9">
    <w:name w:val="Содержимое врезки"/>
    <w:basedOn w:val="a9"/>
    <w:rsid w:val="00C627E3"/>
  </w:style>
  <w:style w:type="paragraph" w:customStyle="1" w:styleId="22">
    <w:name w:val="Основной текст2"/>
    <w:basedOn w:val="a"/>
    <w:rsid w:val="00C627E3"/>
    <w:pPr>
      <w:shd w:val="clear" w:color="auto" w:fill="FFFFFF"/>
      <w:spacing w:before="120" w:line="298" w:lineRule="exact"/>
      <w:ind w:hanging="320"/>
      <w:jc w:val="both"/>
    </w:pPr>
    <w:rPr>
      <w:sz w:val="23"/>
      <w:szCs w:val="23"/>
    </w:rPr>
  </w:style>
  <w:style w:type="paragraph" w:customStyle="1" w:styleId="211">
    <w:name w:val="Основной текст с отступом 21"/>
    <w:basedOn w:val="a"/>
    <w:rsid w:val="00C627E3"/>
    <w:pPr>
      <w:widowControl w:val="0"/>
      <w:overflowPunct w:val="0"/>
      <w:autoSpaceDE w:val="0"/>
      <w:ind w:right="45" w:firstLine="851"/>
      <w:jc w:val="both"/>
    </w:pPr>
    <w:rPr>
      <w:sz w:val="28"/>
    </w:rPr>
  </w:style>
  <w:style w:type="paragraph" w:customStyle="1" w:styleId="220">
    <w:name w:val="Основной текст с отступом 22"/>
    <w:basedOn w:val="a"/>
    <w:rsid w:val="00C627E3"/>
    <w:pPr>
      <w:widowControl w:val="0"/>
      <w:overflowPunct w:val="0"/>
      <w:autoSpaceDE w:val="0"/>
      <w:ind w:right="45" w:firstLine="851"/>
      <w:jc w:val="both"/>
    </w:pPr>
    <w:rPr>
      <w:sz w:val="28"/>
    </w:rPr>
  </w:style>
  <w:style w:type="paragraph" w:customStyle="1" w:styleId="51">
    <w:name w:val="Основной текст (5)"/>
    <w:basedOn w:val="a"/>
    <w:rsid w:val="00C627E3"/>
    <w:pPr>
      <w:shd w:val="clear" w:color="auto" w:fill="FFFFFF"/>
      <w:spacing w:line="0" w:lineRule="atLeast"/>
    </w:pPr>
    <w:rPr>
      <w:sz w:val="21"/>
      <w:szCs w:val="21"/>
    </w:rPr>
  </w:style>
  <w:style w:type="character" w:customStyle="1" w:styleId="afa">
    <w:name w:val="Гипертекстовая ссылка"/>
    <w:uiPriority w:val="99"/>
    <w:rsid w:val="00E5166E"/>
    <w:rPr>
      <w:color w:val="106BBE"/>
    </w:rPr>
  </w:style>
  <w:style w:type="paragraph" w:customStyle="1" w:styleId="Default">
    <w:name w:val="Default"/>
    <w:rsid w:val="00E5166E"/>
    <w:pPr>
      <w:autoSpaceDE w:val="0"/>
      <w:autoSpaceDN w:val="0"/>
      <w:adjustRightInd w:val="0"/>
    </w:pPr>
    <w:rPr>
      <w:rFonts w:eastAsia="Calibri"/>
      <w:color w:val="000000"/>
      <w:sz w:val="24"/>
      <w:szCs w:val="24"/>
      <w:lang w:eastAsia="en-US"/>
    </w:rPr>
  </w:style>
  <w:style w:type="character" w:customStyle="1" w:styleId="50">
    <w:name w:val="Заголовок 5 Знак"/>
    <w:link w:val="5"/>
    <w:uiPriority w:val="9"/>
    <w:semiHidden/>
    <w:rsid w:val="007B4F24"/>
    <w:rPr>
      <w:rFonts w:ascii="Calibri" w:eastAsia="Times New Roman" w:hAnsi="Calibri" w:cs="Times New Roman"/>
      <w:b/>
      <w:bCs/>
      <w:i/>
      <w:iCs/>
      <w:sz w:val="26"/>
      <w:szCs w:val="26"/>
      <w:lang w:eastAsia="ar-SA"/>
    </w:rPr>
  </w:style>
  <w:style w:type="paragraph" w:styleId="afb">
    <w:name w:val="List Paragraph"/>
    <w:basedOn w:val="a"/>
    <w:uiPriority w:val="34"/>
    <w:qFormat/>
    <w:rsid w:val="00B66BFF"/>
    <w:pPr>
      <w:spacing w:after="200" w:line="276" w:lineRule="auto"/>
      <w:ind w:left="720"/>
      <w:contextualSpacing/>
    </w:pPr>
    <w:rPr>
      <w:rFonts w:ascii="Calibri" w:eastAsia="Calibri" w:hAnsi="Calibri"/>
      <w:sz w:val="22"/>
      <w:szCs w:val="22"/>
      <w:lang w:eastAsia="en-US"/>
    </w:rPr>
  </w:style>
  <w:style w:type="paragraph" w:customStyle="1" w:styleId="130">
    <w:name w:val="13"/>
    <w:basedOn w:val="a"/>
    <w:rsid w:val="00CC31A9"/>
    <w:pPr>
      <w:jc w:val="center"/>
    </w:pPr>
    <w:rPr>
      <w:color w:val="FF6600"/>
      <w:sz w:val="28"/>
      <w:szCs w:val="28"/>
      <w:lang w:eastAsia="ru-RU"/>
    </w:rPr>
  </w:style>
  <w:style w:type="paragraph" w:styleId="afc">
    <w:name w:val="Plain Text"/>
    <w:basedOn w:val="a"/>
    <w:link w:val="afd"/>
    <w:rsid w:val="00B90D29"/>
    <w:rPr>
      <w:rFonts w:ascii="Courier New" w:hAnsi="Courier New"/>
      <w:lang w:eastAsia="ru-RU"/>
    </w:rPr>
  </w:style>
  <w:style w:type="character" w:customStyle="1" w:styleId="afd">
    <w:name w:val="Текст Знак"/>
    <w:link w:val="afc"/>
    <w:rsid w:val="00B90D29"/>
    <w:rPr>
      <w:rFonts w:ascii="Courier New" w:hAnsi="Courier New"/>
    </w:rPr>
  </w:style>
  <w:style w:type="paragraph" w:customStyle="1" w:styleId="Style3">
    <w:name w:val="Style3"/>
    <w:basedOn w:val="a"/>
    <w:rsid w:val="00C4463A"/>
    <w:pPr>
      <w:widowControl w:val="0"/>
      <w:autoSpaceDE w:val="0"/>
      <w:autoSpaceDN w:val="0"/>
      <w:adjustRightInd w:val="0"/>
      <w:spacing w:line="221" w:lineRule="exact"/>
      <w:ind w:hanging="2107"/>
    </w:pPr>
    <w:rPr>
      <w:sz w:val="24"/>
      <w:szCs w:val="24"/>
      <w:lang w:eastAsia="ru-RU"/>
    </w:rPr>
  </w:style>
  <w:style w:type="character" w:customStyle="1" w:styleId="FontStyle25">
    <w:name w:val="Font Style25"/>
    <w:rsid w:val="00C4463A"/>
    <w:rPr>
      <w:rFonts w:ascii="Times New Roman" w:hAnsi="Times New Roman" w:cs="Times New Roman"/>
      <w:sz w:val="22"/>
      <w:szCs w:val="22"/>
    </w:rPr>
  </w:style>
  <w:style w:type="paragraph" w:customStyle="1" w:styleId="consplusnormal0">
    <w:name w:val="consplusnormal"/>
    <w:basedOn w:val="a"/>
    <w:rsid w:val="003E49A9"/>
    <w:pPr>
      <w:suppressAutoHyphens/>
      <w:spacing w:before="280" w:after="280"/>
    </w:pPr>
    <w:rPr>
      <w:sz w:val="24"/>
      <w:szCs w:val="24"/>
    </w:rPr>
  </w:style>
  <w:style w:type="paragraph" w:customStyle="1" w:styleId="221">
    <w:name w:val="Основной текст 22"/>
    <w:basedOn w:val="a"/>
    <w:rsid w:val="00F93BE5"/>
    <w:pPr>
      <w:jc w:val="both"/>
    </w:pPr>
    <w:rPr>
      <w:sz w:val="26"/>
      <w:lang w:eastAsia="ru-RU"/>
    </w:rPr>
  </w:style>
  <w:style w:type="paragraph" w:customStyle="1" w:styleId="afe">
    <w:name w:val="Прижатый влево"/>
    <w:basedOn w:val="a"/>
    <w:next w:val="a"/>
    <w:uiPriority w:val="99"/>
    <w:rsid w:val="00F93BE5"/>
    <w:pPr>
      <w:autoSpaceDE w:val="0"/>
      <w:autoSpaceDN w:val="0"/>
      <w:adjustRightInd w:val="0"/>
    </w:pPr>
    <w:rPr>
      <w:rFonts w:ascii="Arial" w:hAnsi="Arial" w:cs="Arial"/>
      <w:sz w:val="24"/>
      <w:szCs w:val="24"/>
      <w:lang w:eastAsia="ru-RU"/>
    </w:rPr>
  </w:style>
  <w:style w:type="character" w:customStyle="1" w:styleId="aff">
    <w:name w:val="Цветовое выделение"/>
    <w:uiPriority w:val="99"/>
    <w:rsid w:val="00F93BE5"/>
    <w:rPr>
      <w:b/>
      <w:bCs/>
      <w:color w:val="26282F"/>
    </w:rPr>
  </w:style>
  <w:style w:type="table" w:styleId="aff0">
    <w:name w:val="Table Grid"/>
    <w:basedOn w:val="a1"/>
    <w:uiPriority w:val="59"/>
    <w:rsid w:val="001419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0">
    <w:name w:val="Основной текст 23"/>
    <w:basedOn w:val="a"/>
    <w:rsid w:val="00432792"/>
    <w:pPr>
      <w:jc w:val="both"/>
    </w:pPr>
    <w:rPr>
      <w:sz w:val="26"/>
      <w:lang w:eastAsia="ru-RU"/>
    </w:rPr>
  </w:style>
  <w:style w:type="paragraph" w:styleId="24">
    <w:name w:val="Body Text 2"/>
    <w:basedOn w:val="a"/>
    <w:link w:val="25"/>
    <w:uiPriority w:val="99"/>
    <w:semiHidden/>
    <w:unhideWhenUsed/>
    <w:rsid w:val="0070138B"/>
    <w:pPr>
      <w:spacing w:after="120" w:line="480" w:lineRule="auto"/>
    </w:pPr>
  </w:style>
  <w:style w:type="character" w:customStyle="1" w:styleId="25">
    <w:name w:val="Основной текст 2 Знак"/>
    <w:basedOn w:val="a0"/>
    <w:link w:val="24"/>
    <w:uiPriority w:val="99"/>
    <w:semiHidden/>
    <w:rsid w:val="0070138B"/>
    <w:rPr>
      <w:lang w:eastAsia="ar-SA"/>
    </w:rPr>
  </w:style>
  <w:style w:type="paragraph" w:customStyle="1" w:styleId="aff1">
    <w:name w:val="Заголовок статьи"/>
    <w:basedOn w:val="a"/>
    <w:next w:val="a"/>
    <w:uiPriority w:val="99"/>
    <w:rsid w:val="008E6C54"/>
    <w:pPr>
      <w:autoSpaceDE w:val="0"/>
      <w:autoSpaceDN w:val="0"/>
      <w:adjustRightInd w:val="0"/>
      <w:ind w:left="1612" w:hanging="892"/>
      <w:jc w:val="both"/>
    </w:pPr>
    <w:rPr>
      <w:rFonts w:ascii="Arial" w:hAnsi="Arial" w:cs="Arial"/>
      <w:sz w:val="24"/>
      <w:szCs w:val="24"/>
      <w:lang w:eastAsia="ru-RU"/>
    </w:rPr>
  </w:style>
  <w:style w:type="paragraph" w:customStyle="1" w:styleId="aff2">
    <w:name w:val="Комментарий"/>
    <w:basedOn w:val="a"/>
    <w:next w:val="a"/>
    <w:uiPriority w:val="99"/>
    <w:rsid w:val="008E6C54"/>
    <w:pPr>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cb">
    <w:name w:val="cb"/>
    <w:basedOn w:val="a"/>
    <w:rsid w:val="003E58A9"/>
    <w:pPr>
      <w:spacing w:before="100" w:beforeAutospacing="1" w:after="100" w:afterAutospacing="1"/>
      <w:jc w:val="center"/>
    </w:pPr>
    <w:rPr>
      <w:b/>
      <w:bCs/>
      <w:sz w:val="24"/>
      <w:szCs w:val="24"/>
      <w:lang w:eastAsia="ru-RU"/>
    </w:rPr>
  </w:style>
  <w:style w:type="character" w:customStyle="1" w:styleId="af5">
    <w:name w:val="Обычный (веб) Знак"/>
    <w:aliases w:val="Обычный (Web) Знак"/>
    <w:link w:val="af4"/>
    <w:locked/>
    <w:rsid w:val="003E58A9"/>
    <w:rPr>
      <w:color w:val="000000"/>
      <w:sz w:val="24"/>
      <w:szCs w:val="24"/>
      <w:lang w:eastAsia="ar-SA"/>
    </w:rPr>
  </w:style>
  <w:style w:type="paragraph" w:customStyle="1" w:styleId="240">
    <w:name w:val="Основной текст 24"/>
    <w:basedOn w:val="a"/>
    <w:rsid w:val="00AC78A9"/>
    <w:pPr>
      <w:jc w:val="both"/>
    </w:pPr>
    <w:rPr>
      <w:sz w:val="26"/>
      <w:lang w:eastAsia="ru-RU"/>
    </w:rPr>
  </w:style>
  <w:style w:type="paragraph" w:customStyle="1" w:styleId="250">
    <w:name w:val="Основной текст 25"/>
    <w:basedOn w:val="a"/>
    <w:rsid w:val="00EE401D"/>
    <w:pPr>
      <w:jc w:val="both"/>
    </w:pPr>
    <w:rPr>
      <w:sz w:val="26"/>
      <w:lang w:eastAsia="ru-RU"/>
    </w:rPr>
  </w:style>
  <w:style w:type="paragraph" w:customStyle="1" w:styleId="aff3">
    <w:name w:val="Информация об изменениях документа"/>
    <w:basedOn w:val="aff2"/>
    <w:next w:val="a"/>
    <w:uiPriority w:val="99"/>
    <w:rsid w:val="006154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505207">
      <w:bodyDiv w:val="1"/>
      <w:marLeft w:val="0"/>
      <w:marRight w:val="0"/>
      <w:marTop w:val="0"/>
      <w:marBottom w:val="0"/>
      <w:divBdr>
        <w:top w:val="none" w:sz="0" w:space="0" w:color="auto"/>
        <w:left w:val="none" w:sz="0" w:space="0" w:color="auto"/>
        <w:bottom w:val="none" w:sz="0" w:space="0" w:color="auto"/>
        <w:right w:val="none" w:sz="0" w:space="0" w:color="auto"/>
      </w:divBdr>
    </w:div>
    <w:div w:id="237785120">
      <w:bodyDiv w:val="1"/>
      <w:marLeft w:val="0"/>
      <w:marRight w:val="0"/>
      <w:marTop w:val="0"/>
      <w:marBottom w:val="0"/>
      <w:divBdr>
        <w:top w:val="none" w:sz="0" w:space="0" w:color="auto"/>
        <w:left w:val="none" w:sz="0" w:space="0" w:color="auto"/>
        <w:bottom w:val="none" w:sz="0" w:space="0" w:color="auto"/>
        <w:right w:val="none" w:sz="0" w:space="0" w:color="auto"/>
      </w:divBdr>
    </w:div>
    <w:div w:id="331951486">
      <w:bodyDiv w:val="1"/>
      <w:marLeft w:val="0"/>
      <w:marRight w:val="0"/>
      <w:marTop w:val="0"/>
      <w:marBottom w:val="0"/>
      <w:divBdr>
        <w:top w:val="none" w:sz="0" w:space="0" w:color="auto"/>
        <w:left w:val="none" w:sz="0" w:space="0" w:color="auto"/>
        <w:bottom w:val="none" w:sz="0" w:space="0" w:color="auto"/>
        <w:right w:val="none" w:sz="0" w:space="0" w:color="auto"/>
      </w:divBdr>
    </w:div>
    <w:div w:id="418332944">
      <w:bodyDiv w:val="1"/>
      <w:marLeft w:val="0"/>
      <w:marRight w:val="0"/>
      <w:marTop w:val="0"/>
      <w:marBottom w:val="0"/>
      <w:divBdr>
        <w:top w:val="none" w:sz="0" w:space="0" w:color="auto"/>
        <w:left w:val="none" w:sz="0" w:space="0" w:color="auto"/>
        <w:bottom w:val="none" w:sz="0" w:space="0" w:color="auto"/>
        <w:right w:val="none" w:sz="0" w:space="0" w:color="auto"/>
      </w:divBdr>
    </w:div>
    <w:div w:id="747658375">
      <w:bodyDiv w:val="1"/>
      <w:marLeft w:val="0"/>
      <w:marRight w:val="0"/>
      <w:marTop w:val="0"/>
      <w:marBottom w:val="0"/>
      <w:divBdr>
        <w:top w:val="none" w:sz="0" w:space="0" w:color="auto"/>
        <w:left w:val="none" w:sz="0" w:space="0" w:color="auto"/>
        <w:bottom w:val="none" w:sz="0" w:space="0" w:color="auto"/>
        <w:right w:val="none" w:sz="0" w:space="0" w:color="auto"/>
      </w:divBdr>
    </w:div>
    <w:div w:id="1481726627">
      <w:bodyDiv w:val="1"/>
      <w:marLeft w:val="0"/>
      <w:marRight w:val="0"/>
      <w:marTop w:val="0"/>
      <w:marBottom w:val="0"/>
      <w:divBdr>
        <w:top w:val="none" w:sz="0" w:space="0" w:color="auto"/>
        <w:left w:val="none" w:sz="0" w:space="0" w:color="auto"/>
        <w:bottom w:val="none" w:sz="0" w:space="0" w:color="auto"/>
        <w:right w:val="none" w:sz="0" w:space="0" w:color="auto"/>
      </w:divBdr>
    </w:div>
    <w:div w:id="1506165444">
      <w:bodyDiv w:val="1"/>
      <w:marLeft w:val="0"/>
      <w:marRight w:val="0"/>
      <w:marTop w:val="0"/>
      <w:marBottom w:val="0"/>
      <w:divBdr>
        <w:top w:val="none" w:sz="0" w:space="0" w:color="auto"/>
        <w:left w:val="none" w:sz="0" w:space="0" w:color="auto"/>
        <w:bottom w:val="none" w:sz="0" w:space="0" w:color="auto"/>
        <w:right w:val="none" w:sz="0" w:space="0" w:color="auto"/>
      </w:divBdr>
    </w:div>
    <w:div w:id="17023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173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7C12C-DC26-404E-9085-96E657642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5903</Words>
  <Characters>33650</Characters>
  <Application>Microsoft Office Word</Application>
  <DocSecurity>0</DocSecurity>
  <Lines>280</Lines>
  <Paragraphs>78</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Заключение</vt:lpstr>
      <vt:lpstr>- Соглашение от 30.03.2018 № 5 о передаче полномочий по осуществлению внешнего м</vt:lpstr>
      <vt:lpstr>        </vt:lpstr>
      <vt:lpstr>        Исполнение местного бюджета за 2019 год представлено в следующей таблице (в тыс.</vt:lpstr>
      <vt:lpstr>        При уточненном плане поступлений налоговых и неналоговых доходов на 2019 год в о</vt:lpstr>
      <vt:lpstr>Доходная часть бюджета поселения исполнена в сумме 6883,0 тыс. рублей, или на 99</vt:lpstr>
      <vt:lpstr>Фактов недостоверных отчетных данных, искажений бюджетной отчетности, осуществле</vt:lpstr>
      <vt:lpstr/>
      <vt:lpstr>Годовой отчет об исполнении бюджета Тимошинского сельского поселения за 2019 год</vt:lpstr>
    </vt:vector>
  </TitlesOfParts>
  <Company>Microsoft</Company>
  <LinksUpToDate>false</LinksUpToDate>
  <CharactersWithSpaces>39475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Внешняя проверка отчета об исп.бюджета</dc:subject>
  <dc:creator>Иванова Т.А.</dc:creator>
  <cp:lastModifiedBy>КСП-2</cp:lastModifiedBy>
  <cp:revision>59</cp:revision>
  <cp:lastPrinted>2020-05-22T01:59:00Z</cp:lastPrinted>
  <dcterms:created xsi:type="dcterms:W3CDTF">2020-04-28T03:51:00Z</dcterms:created>
  <dcterms:modified xsi:type="dcterms:W3CDTF">2020-05-22T02:01:00Z</dcterms:modified>
</cp:coreProperties>
</file>