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r w:rsidR="00653573" w:rsidRPr="00774830">
              <w:rPr>
                <w:lang w:val="en-US"/>
              </w:rPr>
              <w:t>ksk</w:t>
            </w:r>
            <w:r w:rsidR="00653573" w:rsidRPr="00774830">
              <w:t>_38_14@</w:t>
            </w:r>
            <w:r w:rsidR="00653573" w:rsidRPr="00774830">
              <w:rPr>
                <w:lang w:val="en-US"/>
              </w:rPr>
              <w:t>mail</w:t>
            </w:r>
            <w:r w:rsidR="00653573" w:rsidRPr="00774830">
              <w:t>.</w:t>
            </w:r>
            <w:r w:rsidR="00653573" w:rsidRPr="00774830">
              <w:rPr>
                <w:lang w:val="en-US"/>
              </w:rPr>
              <w:t>ru</w:t>
            </w: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9F7245" w:rsidRDefault="009F7245" w:rsidP="00774830">
      <w:pPr>
        <w:pStyle w:val="a3"/>
        <w:tabs>
          <w:tab w:val="left" w:pos="0"/>
        </w:tabs>
        <w:autoSpaceDE/>
        <w:autoSpaceDN/>
        <w:spacing w:after="0"/>
        <w:ind w:firstLine="567"/>
        <w:jc w:val="both"/>
        <w:rPr>
          <w:sz w:val="24"/>
          <w:szCs w:val="24"/>
        </w:rPr>
      </w:pPr>
    </w:p>
    <w:p w:rsidR="00AC0CD9" w:rsidRPr="00B57DA6" w:rsidRDefault="00FE0522" w:rsidP="00774830">
      <w:pPr>
        <w:pStyle w:val="a3"/>
        <w:tabs>
          <w:tab w:val="left" w:pos="0"/>
        </w:tabs>
        <w:autoSpaceDE/>
        <w:autoSpaceDN/>
        <w:spacing w:after="0"/>
        <w:ind w:firstLine="567"/>
        <w:jc w:val="both"/>
        <w:rPr>
          <w:sz w:val="24"/>
          <w:szCs w:val="24"/>
        </w:rPr>
      </w:pPr>
      <w:r>
        <w:rPr>
          <w:sz w:val="24"/>
          <w:szCs w:val="24"/>
        </w:rPr>
        <w:t>30</w:t>
      </w:r>
      <w:r w:rsidR="00AC0CD9" w:rsidRPr="00B57DA6">
        <w:rPr>
          <w:sz w:val="24"/>
          <w:szCs w:val="24"/>
        </w:rPr>
        <w:t>.1</w:t>
      </w:r>
      <w:r w:rsidR="00E91F69">
        <w:rPr>
          <w:sz w:val="24"/>
          <w:szCs w:val="24"/>
        </w:rPr>
        <w:t>1</w:t>
      </w:r>
      <w:r w:rsidR="00AC0CD9" w:rsidRPr="00B57DA6">
        <w:rPr>
          <w:sz w:val="24"/>
          <w:szCs w:val="24"/>
        </w:rPr>
        <w:t>.20</w:t>
      </w:r>
      <w:r w:rsidR="00E91F69">
        <w:rPr>
          <w:sz w:val="24"/>
          <w:szCs w:val="24"/>
        </w:rPr>
        <w:t>20</w:t>
      </w:r>
      <w:r w:rsidR="00AC0CD9" w:rsidRPr="00B57DA6">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B57DA6">
        <w:rPr>
          <w:sz w:val="24"/>
          <w:szCs w:val="24"/>
        </w:rPr>
        <w:t>ЗАКЛЮЧЕНИЕ</w:t>
      </w:r>
      <w:r w:rsidR="00AC0CD9" w:rsidRPr="00B57DA6">
        <w:rPr>
          <w:sz w:val="24"/>
          <w:szCs w:val="24"/>
        </w:rPr>
        <w:t xml:space="preserve"> № </w:t>
      </w:r>
      <w:r w:rsidR="00A84A7A">
        <w:rPr>
          <w:sz w:val="24"/>
          <w:szCs w:val="24"/>
        </w:rPr>
        <w:t>5</w:t>
      </w:r>
      <w:r w:rsidR="00621BEA">
        <w:rPr>
          <w:sz w:val="24"/>
          <w:szCs w:val="24"/>
        </w:rPr>
        <w:t>3</w:t>
      </w:r>
      <w:r w:rsidR="004C2EA3" w:rsidRPr="00B57DA6">
        <w:rPr>
          <w:sz w:val="24"/>
          <w:szCs w:val="24"/>
        </w:rPr>
        <w:t>/20</w:t>
      </w:r>
      <w:r w:rsidR="00E91F69">
        <w:rPr>
          <w:sz w:val="24"/>
          <w:szCs w:val="24"/>
        </w:rPr>
        <w:t>20</w:t>
      </w:r>
      <w:r w:rsidR="00053D62" w:rsidRPr="00B57DA6">
        <w:rPr>
          <w:sz w:val="24"/>
          <w:szCs w:val="24"/>
        </w:rPr>
        <w:t>-э</w:t>
      </w:r>
    </w:p>
    <w:p w:rsidR="00E721EF" w:rsidRDefault="00492BE0" w:rsidP="00A02078">
      <w:pPr>
        <w:tabs>
          <w:tab w:val="left" w:pos="8220"/>
        </w:tabs>
        <w:jc w:val="center"/>
        <w:rPr>
          <w:bCs/>
        </w:rPr>
      </w:pPr>
      <w:r w:rsidRPr="00774830">
        <w:t xml:space="preserve">по результатам экспертизы </w:t>
      </w:r>
      <w:r w:rsidR="00641F8C">
        <w:t>проекта</w:t>
      </w:r>
      <w:r w:rsidR="00AC0CD9" w:rsidRPr="00774830">
        <w:t xml:space="preserve"> решения Думы </w:t>
      </w:r>
      <w:r w:rsidR="00FE0522">
        <w:t>Усть-Илгинского</w:t>
      </w:r>
      <w:r w:rsidR="0000549E">
        <w:t xml:space="preserve"> </w:t>
      </w:r>
      <w:r w:rsidR="007965C5">
        <w:rPr>
          <w:bCs/>
        </w:rPr>
        <w:t xml:space="preserve">сельского поселения </w:t>
      </w:r>
      <w:r w:rsidR="00AC0CD9" w:rsidRPr="00774830">
        <w:t>«</w:t>
      </w:r>
      <w:r w:rsidR="00774830">
        <w:rPr>
          <w:bCs/>
        </w:rPr>
        <w:t xml:space="preserve">О бюджете </w:t>
      </w:r>
      <w:r w:rsidR="00FE0522">
        <w:rPr>
          <w:bCs/>
        </w:rPr>
        <w:t>Усть-Илгинского</w:t>
      </w:r>
      <w:r w:rsidR="0000549E">
        <w:rPr>
          <w:bCs/>
        </w:rPr>
        <w:t xml:space="preserve"> </w:t>
      </w:r>
      <w:r w:rsidR="007965C5">
        <w:t>муниципального образования</w:t>
      </w:r>
    </w:p>
    <w:p w:rsidR="00AC0CD9" w:rsidRPr="00774830" w:rsidRDefault="00774830" w:rsidP="00A02078">
      <w:pPr>
        <w:tabs>
          <w:tab w:val="left" w:pos="8220"/>
        </w:tabs>
        <w:jc w:val="center"/>
        <w:rPr>
          <w:bCs/>
          <w:lang w:eastAsia="en-US"/>
        </w:rPr>
      </w:pPr>
      <w:r>
        <w:rPr>
          <w:bCs/>
        </w:rPr>
        <w:t xml:space="preserve">на </w:t>
      </w:r>
      <w:r w:rsidR="007965C5">
        <w:rPr>
          <w:bCs/>
        </w:rPr>
        <w:t>2021 год и плановый период 2022 и 2023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B9579E">
      <w:pPr>
        <w:tabs>
          <w:tab w:val="left" w:pos="8220"/>
        </w:tabs>
        <w:ind w:firstLine="709"/>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w:t>
      </w:r>
      <w:r w:rsidR="007965C5">
        <w:t>Заключение</w:t>
      </w:r>
      <w:r w:rsidR="00991363" w:rsidRPr="00A621A3">
        <w:t xml:space="preserve">) </w:t>
      </w:r>
      <w:r w:rsidR="00991363">
        <w:t xml:space="preserve">на </w:t>
      </w:r>
      <w:r w:rsidR="00462578" w:rsidRPr="00A621A3">
        <w:t xml:space="preserve">проект решения Думы </w:t>
      </w:r>
      <w:r w:rsidR="00FE0522">
        <w:t>Усть-Илгинского</w:t>
      </w:r>
      <w:r w:rsidR="0000549E">
        <w:t xml:space="preserve"> сельского поселения</w:t>
      </w:r>
      <w:r w:rsidR="00462578" w:rsidRPr="00A621A3">
        <w:t xml:space="preserve"> «</w:t>
      </w:r>
      <w:r w:rsidR="00774830">
        <w:rPr>
          <w:bCs/>
        </w:rPr>
        <w:t xml:space="preserve">О бюджете </w:t>
      </w:r>
      <w:r w:rsidR="00FE0522">
        <w:rPr>
          <w:bCs/>
        </w:rPr>
        <w:t>Усть-Илгинского</w:t>
      </w:r>
      <w:r w:rsidR="0000549E">
        <w:rPr>
          <w:bCs/>
        </w:rPr>
        <w:t xml:space="preserve"> </w:t>
      </w:r>
      <w:r w:rsidR="007965C5">
        <w:t>муниципального образования</w:t>
      </w:r>
      <w:r w:rsidR="007965C5">
        <w:rPr>
          <w:bCs/>
        </w:rPr>
        <w:t xml:space="preserve"> </w:t>
      </w:r>
      <w:r w:rsidR="002828BA">
        <w:rPr>
          <w:bCs/>
        </w:rPr>
        <w:t xml:space="preserve">на </w:t>
      </w:r>
      <w:r w:rsidR="007965C5">
        <w:rPr>
          <w:bCs/>
        </w:rPr>
        <w:t>2021 год и плановый период 2022 и 2023 годов</w:t>
      </w:r>
      <w:r w:rsidR="00462578" w:rsidRPr="00A621A3">
        <w:rPr>
          <w:bCs/>
        </w:rPr>
        <w:t xml:space="preserve">» </w:t>
      </w:r>
      <w:r w:rsidR="007965C5">
        <w:rPr>
          <w:bCs/>
        </w:rPr>
        <w:t xml:space="preserve">(далее – проект </w:t>
      </w:r>
      <w:r w:rsidR="00755284">
        <w:rPr>
          <w:bCs/>
        </w:rPr>
        <w:t>бюджета</w:t>
      </w:r>
      <w:r w:rsidR="007965C5">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xml:space="preserve">, </w:t>
      </w:r>
      <w:r w:rsidR="007965C5">
        <w:t xml:space="preserve">п.2 ч.2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AC0CD9" w:rsidRPr="00A621A3">
        <w:t>Положени</w:t>
      </w:r>
      <w:r w:rsidR="00991363">
        <w:t>ем</w:t>
      </w:r>
      <w:r w:rsidR="00AC0CD9" w:rsidRPr="00A621A3">
        <w:t xml:space="preserve"> о Контрольно-счетной комиссии </w:t>
      </w:r>
      <w:r w:rsidR="007965C5">
        <w:t xml:space="preserve">муниципального образования </w:t>
      </w:r>
      <w:r w:rsidR="00AC0CD9" w:rsidRPr="00A621A3">
        <w:t xml:space="preserve">«Жигаловский район», </w:t>
      </w:r>
      <w:r w:rsidR="00991363">
        <w:t>утвержденным решением Думы муниципального образования «Жигаловский район»</w:t>
      </w:r>
      <w:r w:rsidR="002828BA">
        <w:t xml:space="preserve"> от 17.03.2014 № 98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FE0522">
        <w:t>Усть-Илгинском</w:t>
      </w:r>
      <w:r w:rsidR="00153859">
        <w:t xml:space="preserve"> муниципальном образовании</w:t>
      </w:r>
      <w:r w:rsidR="00AC0CD9" w:rsidRPr="00A621A3">
        <w:rPr>
          <w:b/>
        </w:rPr>
        <w:t xml:space="preserve"> </w:t>
      </w:r>
      <w:r w:rsidR="00AC0CD9" w:rsidRPr="00A621A3">
        <w:t xml:space="preserve">от </w:t>
      </w:r>
      <w:r w:rsidR="002828BA">
        <w:t>30</w:t>
      </w:r>
      <w:r w:rsidR="00AC0CD9" w:rsidRPr="00A621A3">
        <w:t>.</w:t>
      </w:r>
      <w:r w:rsidR="002828BA">
        <w:t>03</w:t>
      </w:r>
      <w:r w:rsidR="00AC0CD9" w:rsidRPr="00A621A3">
        <w:t>.201</w:t>
      </w:r>
      <w:r w:rsidR="002828BA">
        <w:t>8</w:t>
      </w:r>
      <w:r w:rsidR="00AC0CD9" w:rsidRPr="00A621A3">
        <w:t xml:space="preserve"> № </w:t>
      </w:r>
      <w:r w:rsidR="007A6DE8">
        <w:t>8</w:t>
      </w:r>
      <w:r w:rsidR="00AC0CD9" w:rsidRPr="00A621A3">
        <w:t xml:space="preserve">, </w:t>
      </w:r>
      <w:r w:rsidR="00991363">
        <w:t>иными нормативно-правовыми актами</w:t>
      </w:r>
      <w:r w:rsidR="00AC0CD9" w:rsidRPr="00A621A3">
        <w:t>.</w:t>
      </w:r>
    </w:p>
    <w:p w:rsidR="00430F5B" w:rsidRPr="00B9579E" w:rsidRDefault="006F0F0D" w:rsidP="00B9579E">
      <w:pPr>
        <w:pStyle w:val="212"/>
        <w:ind w:firstLine="709"/>
        <w:rPr>
          <w:sz w:val="24"/>
          <w:szCs w:val="24"/>
        </w:rPr>
      </w:pPr>
      <w:r w:rsidRPr="00B9579E">
        <w:rPr>
          <w:sz w:val="24"/>
          <w:szCs w:val="24"/>
        </w:rPr>
        <w:t xml:space="preserve">Проект </w:t>
      </w:r>
      <w:r w:rsidR="00755284">
        <w:rPr>
          <w:sz w:val="24"/>
          <w:szCs w:val="24"/>
        </w:rPr>
        <w:t>бюджета</w:t>
      </w:r>
      <w:r w:rsidRPr="00B9579E">
        <w:rPr>
          <w:sz w:val="24"/>
          <w:szCs w:val="24"/>
        </w:rPr>
        <w:t xml:space="preserve"> </w:t>
      </w:r>
      <w:r w:rsidR="00BF0BE8" w:rsidRPr="00B9579E">
        <w:rPr>
          <w:sz w:val="24"/>
          <w:szCs w:val="24"/>
        </w:rPr>
        <w:t xml:space="preserve">представлен в </w:t>
      </w:r>
      <w:r w:rsidR="00D20F1A" w:rsidRPr="00D20F1A">
        <w:rPr>
          <w:sz w:val="24"/>
          <w:szCs w:val="24"/>
        </w:rPr>
        <w:t>Контрольно-счетн</w:t>
      </w:r>
      <w:r w:rsidR="00D20F1A">
        <w:rPr>
          <w:sz w:val="24"/>
          <w:szCs w:val="24"/>
        </w:rPr>
        <w:t>ую</w:t>
      </w:r>
      <w:r w:rsidR="00D20F1A" w:rsidRPr="00D20F1A">
        <w:rPr>
          <w:sz w:val="24"/>
          <w:szCs w:val="24"/>
        </w:rPr>
        <w:t xml:space="preserve"> комисси</w:t>
      </w:r>
      <w:r w:rsidR="00D20F1A">
        <w:rPr>
          <w:sz w:val="24"/>
          <w:szCs w:val="24"/>
        </w:rPr>
        <w:t>ю</w:t>
      </w:r>
      <w:r w:rsidR="00D20F1A" w:rsidRPr="00D20F1A">
        <w:rPr>
          <w:sz w:val="24"/>
          <w:szCs w:val="24"/>
        </w:rPr>
        <w:t xml:space="preserve"> муниципального образования «Жигаловский район»</w:t>
      </w:r>
      <w:r w:rsidR="00D20F1A">
        <w:rPr>
          <w:sz w:val="24"/>
          <w:szCs w:val="24"/>
        </w:rPr>
        <w:t xml:space="preserve"> (далее - </w:t>
      </w:r>
      <w:r w:rsidR="00BF0BE8" w:rsidRPr="00B9579E">
        <w:rPr>
          <w:sz w:val="24"/>
          <w:szCs w:val="24"/>
        </w:rPr>
        <w:t>КСК района</w:t>
      </w:r>
      <w:r w:rsidR="00D20F1A">
        <w:rPr>
          <w:sz w:val="24"/>
          <w:szCs w:val="24"/>
        </w:rPr>
        <w:t>)</w:t>
      </w:r>
      <w:r w:rsidR="00BF0BE8" w:rsidRPr="00B9579E">
        <w:rPr>
          <w:sz w:val="24"/>
          <w:szCs w:val="24"/>
        </w:rPr>
        <w:t xml:space="preserve"> 16.11.2020г. (вхд. № </w:t>
      </w:r>
      <w:r w:rsidR="007A6DE8">
        <w:rPr>
          <w:sz w:val="24"/>
          <w:szCs w:val="24"/>
        </w:rPr>
        <w:t>58</w:t>
      </w:r>
      <w:r w:rsidR="00BF0BE8" w:rsidRPr="00B9579E">
        <w:rPr>
          <w:sz w:val="24"/>
          <w:szCs w:val="24"/>
        </w:rPr>
        <w:t xml:space="preserve">) с </w:t>
      </w:r>
      <w:r w:rsidR="00430F5B" w:rsidRPr="00B9579E">
        <w:rPr>
          <w:sz w:val="24"/>
          <w:szCs w:val="24"/>
        </w:rPr>
        <w:t>соблюдением</w:t>
      </w:r>
      <w:r w:rsidR="00BF0BE8" w:rsidRPr="00B9579E">
        <w:rPr>
          <w:sz w:val="24"/>
          <w:szCs w:val="24"/>
        </w:rPr>
        <w:t xml:space="preserve"> </w:t>
      </w:r>
      <w:r w:rsidR="00430F5B" w:rsidRPr="00B9579E">
        <w:rPr>
          <w:sz w:val="24"/>
          <w:szCs w:val="24"/>
        </w:rPr>
        <w:t>срок</w:t>
      </w:r>
      <w:r w:rsidR="00B9579E" w:rsidRPr="00B9579E">
        <w:rPr>
          <w:sz w:val="24"/>
          <w:szCs w:val="24"/>
        </w:rPr>
        <w:t>ов</w:t>
      </w:r>
      <w:r w:rsidR="00430F5B" w:rsidRPr="00B9579E">
        <w:rPr>
          <w:sz w:val="24"/>
          <w:szCs w:val="24"/>
        </w:rPr>
        <w:t xml:space="preserve"> (до 15 ноября текущего года в Думу поселения</w:t>
      </w:r>
      <w:r w:rsidR="00B9579E" w:rsidRPr="00B9579E">
        <w:rPr>
          <w:sz w:val="24"/>
          <w:szCs w:val="24"/>
        </w:rPr>
        <w:t>, в КСК района – в течени</w:t>
      </w:r>
      <w:r w:rsidR="00B9579E">
        <w:rPr>
          <w:sz w:val="24"/>
          <w:szCs w:val="24"/>
        </w:rPr>
        <w:t>е</w:t>
      </w:r>
      <w:r w:rsidR="00B9579E" w:rsidRPr="00B9579E">
        <w:rPr>
          <w:sz w:val="24"/>
          <w:szCs w:val="24"/>
        </w:rPr>
        <w:t xml:space="preserve"> суток со дня внесения проекта решения в Думу</w:t>
      </w:r>
      <w:r w:rsidR="00430F5B" w:rsidRPr="00B9579E">
        <w:rPr>
          <w:sz w:val="24"/>
          <w:szCs w:val="24"/>
        </w:rPr>
        <w:t>)</w:t>
      </w:r>
      <w:r w:rsidR="00B9579E" w:rsidRPr="00B9579E">
        <w:rPr>
          <w:sz w:val="24"/>
          <w:szCs w:val="24"/>
        </w:rPr>
        <w:t>,</w:t>
      </w:r>
      <w:r w:rsidR="00430F5B" w:rsidRPr="00B9579E">
        <w:rPr>
          <w:sz w:val="24"/>
          <w:szCs w:val="24"/>
        </w:rPr>
        <w:t xml:space="preserve"> </w:t>
      </w:r>
      <w:r w:rsidR="00BF0BE8" w:rsidRPr="00B9579E">
        <w:rPr>
          <w:sz w:val="24"/>
          <w:szCs w:val="24"/>
        </w:rPr>
        <w:t>установленн</w:t>
      </w:r>
      <w:r w:rsidR="00B9579E" w:rsidRPr="00B9579E">
        <w:rPr>
          <w:sz w:val="24"/>
          <w:szCs w:val="24"/>
        </w:rPr>
        <w:t>ых</w:t>
      </w:r>
      <w:r w:rsidR="005D1D37" w:rsidRPr="00B9579E">
        <w:rPr>
          <w:sz w:val="24"/>
          <w:szCs w:val="24"/>
        </w:rPr>
        <w:t xml:space="preserve"> </w:t>
      </w:r>
      <w:r w:rsidR="00B54C5B">
        <w:rPr>
          <w:sz w:val="24"/>
          <w:szCs w:val="24"/>
        </w:rPr>
        <w:t xml:space="preserve">статьями 22, 23 </w:t>
      </w:r>
      <w:r w:rsidR="00430F5B" w:rsidRPr="00045A16">
        <w:rPr>
          <w:sz w:val="24"/>
          <w:szCs w:val="24"/>
        </w:rPr>
        <w:t>Положени</w:t>
      </w:r>
      <w:r w:rsidR="00B54C5B">
        <w:rPr>
          <w:sz w:val="24"/>
          <w:szCs w:val="24"/>
        </w:rPr>
        <w:t>я</w:t>
      </w:r>
      <w:r w:rsidR="00430F5B" w:rsidRPr="00045A16">
        <w:rPr>
          <w:sz w:val="24"/>
          <w:szCs w:val="24"/>
        </w:rPr>
        <w:t xml:space="preserve"> о бюджетном процессе в </w:t>
      </w:r>
      <w:r w:rsidR="00FE0522">
        <w:rPr>
          <w:sz w:val="24"/>
          <w:szCs w:val="24"/>
        </w:rPr>
        <w:t>Усть-Илгинском</w:t>
      </w:r>
      <w:r w:rsidR="00430F5B" w:rsidRPr="00045A16">
        <w:rPr>
          <w:sz w:val="24"/>
          <w:szCs w:val="24"/>
        </w:rPr>
        <w:t xml:space="preserve"> муниципальном образовании</w:t>
      </w:r>
      <w:r w:rsidR="00B54C5B">
        <w:rPr>
          <w:sz w:val="24"/>
          <w:szCs w:val="24"/>
        </w:rPr>
        <w:t>, утвержденного решением Думы Усть-Илгинского сельского поселения от 29.05.2020 № 65</w:t>
      </w:r>
      <w:r w:rsidR="00B9579E" w:rsidRPr="00045A16">
        <w:rPr>
          <w:sz w:val="24"/>
          <w:szCs w:val="24"/>
        </w:rPr>
        <w:t>.</w:t>
      </w:r>
    </w:p>
    <w:p w:rsidR="00D61F1F" w:rsidRDefault="00D61F1F" w:rsidP="00D61F1F">
      <w:pPr>
        <w:autoSpaceDE w:val="0"/>
        <w:autoSpaceDN w:val="0"/>
        <w:adjustRightInd w:val="0"/>
        <w:ind w:firstLine="709"/>
        <w:jc w:val="both"/>
      </w:pPr>
      <w:r>
        <w:t xml:space="preserve">Экспертиза проекта бюджета </w:t>
      </w:r>
      <w:r w:rsidR="00FE0522">
        <w:t>Усть-Илгинского</w:t>
      </w:r>
      <w:r>
        <w:t xml:space="preserve"> муниципального образования проведена по вопросам сбалансированности местного бюджета</w:t>
      </w:r>
      <w:r w:rsidR="00D371FC">
        <w:t>,</w:t>
      </w:r>
      <w:r>
        <w:t xml:space="preserve"> обоснованности доходной и расходной частей, объективности планирования доходов и расходов местного бюджета, а также на соответствие бюджетному законодательству Российской Федерации.</w:t>
      </w:r>
    </w:p>
    <w:p w:rsidR="00126ADC" w:rsidRDefault="00FB7382" w:rsidP="008860A5">
      <w:pPr>
        <w:autoSpaceDE w:val="0"/>
        <w:autoSpaceDN w:val="0"/>
        <w:adjustRightInd w:val="0"/>
        <w:ind w:firstLine="709"/>
        <w:jc w:val="both"/>
      </w:pPr>
      <w:r>
        <w:t xml:space="preserve">При подготовке заключения КСК района проведен анализ положений </w:t>
      </w:r>
      <w:r w:rsidR="00641F8C">
        <w:t>проекта</w:t>
      </w:r>
      <w:r>
        <w:t xml:space="preserve"> Закона Иркутской области «Об областном бюджете на 20</w:t>
      </w:r>
      <w:r w:rsidR="00BB27A8">
        <w:t>2</w:t>
      </w:r>
      <w:r w:rsidR="00D20F1A">
        <w:t>1</w:t>
      </w:r>
      <w:r>
        <w:t xml:space="preserve"> год и на плановый период 20</w:t>
      </w:r>
      <w:r w:rsidR="00AF3A4B">
        <w:t>2</w:t>
      </w:r>
      <w:r w:rsidR="00D20F1A">
        <w:t>2</w:t>
      </w:r>
      <w:r>
        <w:t xml:space="preserve"> и 20</w:t>
      </w:r>
      <w:r w:rsidR="004068CA">
        <w:t>2</w:t>
      </w:r>
      <w:r w:rsidR="00D20F1A">
        <w:t>3</w:t>
      </w:r>
      <w:r>
        <w:t xml:space="preserve"> годов», относящихся к планированию бюджета </w:t>
      </w:r>
      <w:r w:rsidR="00FE0522">
        <w:t>Усть-Илгинского</w:t>
      </w:r>
      <w:r w:rsidR="0000549E">
        <w:t xml:space="preserve"> </w:t>
      </w:r>
      <w:r w:rsidR="00D20F1A">
        <w:t>муниципального образования</w:t>
      </w:r>
      <w:r w:rsidR="006D0DD2">
        <w:t xml:space="preserve"> (далее – бюджет поселения)</w:t>
      </w:r>
      <w:r>
        <w:t xml:space="preserve">, </w:t>
      </w:r>
      <w:r w:rsidR="00641F8C">
        <w:t>Прогноза</w:t>
      </w:r>
      <w:r>
        <w:t xml:space="preserve"> социально-экономического развития </w:t>
      </w:r>
      <w:r w:rsidR="00FE0522">
        <w:t>Усть-Илгинского</w:t>
      </w:r>
      <w:r w:rsidR="0000549E">
        <w:t xml:space="preserve"> </w:t>
      </w:r>
      <w:r w:rsidR="00BB27A8">
        <w:t>муниципального образования</w:t>
      </w:r>
      <w:r w:rsidR="00050193">
        <w:t xml:space="preserve"> на 20</w:t>
      </w:r>
      <w:r w:rsidR="00BB27A8">
        <w:t>2</w:t>
      </w:r>
      <w:r w:rsidR="00D20F1A">
        <w:t>1</w:t>
      </w:r>
      <w:r w:rsidR="00050193">
        <w:t>-202</w:t>
      </w:r>
      <w:r w:rsidR="00D20F1A">
        <w:t>3</w:t>
      </w:r>
      <w:r w:rsidR="00050193">
        <w:t xml:space="preserve"> гг.</w:t>
      </w:r>
      <w:r>
        <w:t xml:space="preserve">, Основных направлений бюджетной </w:t>
      </w:r>
      <w:r w:rsidR="0089141F">
        <w:t xml:space="preserve">и </w:t>
      </w:r>
      <w:r w:rsidR="005B3D37">
        <w:t xml:space="preserve">налоговой политики </w:t>
      </w:r>
      <w:r w:rsidR="00FE0522">
        <w:t>Усть-Илгинского</w:t>
      </w:r>
      <w:r w:rsidR="0000549E">
        <w:t xml:space="preserve"> </w:t>
      </w:r>
      <w:r w:rsidR="009738D3">
        <w:t>муниципального образования</w:t>
      </w:r>
      <w:r w:rsidR="00BA727E">
        <w:t xml:space="preserve"> </w:t>
      </w:r>
      <w:r w:rsidR="00803359">
        <w:t>на 202</w:t>
      </w:r>
      <w:r w:rsidR="00D20F1A">
        <w:t>1</w:t>
      </w:r>
      <w:r w:rsidR="00803359">
        <w:t xml:space="preserve"> год и </w:t>
      </w:r>
      <w:r w:rsidR="00BB27A8">
        <w:t xml:space="preserve">на </w:t>
      </w:r>
      <w:r w:rsidR="00803359">
        <w:t>плановый период 202</w:t>
      </w:r>
      <w:r w:rsidR="00755284">
        <w:t>2</w:t>
      </w:r>
      <w:r w:rsidR="00803359">
        <w:t xml:space="preserve"> и 202</w:t>
      </w:r>
      <w:r w:rsidR="00755284">
        <w:t>3</w:t>
      </w:r>
      <w:r w:rsidR="00EA4684">
        <w:t xml:space="preserve"> годов</w:t>
      </w:r>
      <w:r w:rsidR="00126ADC">
        <w:t>.</w:t>
      </w:r>
    </w:p>
    <w:p w:rsidR="000B0C15" w:rsidRPr="00452A2D" w:rsidRDefault="000B0C15" w:rsidP="006C047A">
      <w:pPr>
        <w:autoSpaceDE w:val="0"/>
        <w:autoSpaceDN w:val="0"/>
        <w:adjustRightInd w:val="0"/>
        <w:ind w:firstLine="709"/>
        <w:jc w:val="both"/>
        <w:rPr>
          <w:i/>
        </w:rPr>
      </w:pPr>
      <w:r w:rsidRPr="00452A2D">
        <w:rPr>
          <w:i/>
        </w:rPr>
        <w:t xml:space="preserve">В нарушение </w:t>
      </w:r>
      <w:r w:rsidR="00452A2D" w:rsidRPr="00452A2D">
        <w:rPr>
          <w:i/>
        </w:rPr>
        <w:t>требований ст. 184.2 БК РФ Администрацией Усть-Илгинского муниципального образования не представлены Предварительные итоги социально-экономического развития Усть-Илгинского сельского поселения за 9 месяцев 2020 года и ожидаемые итоги за текущий 2020 год.</w:t>
      </w:r>
    </w:p>
    <w:p w:rsidR="00D61F1F" w:rsidRDefault="00452A2D" w:rsidP="006C047A">
      <w:pPr>
        <w:autoSpaceDE w:val="0"/>
        <w:autoSpaceDN w:val="0"/>
        <w:adjustRightInd w:val="0"/>
        <w:ind w:firstLine="709"/>
        <w:jc w:val="both"/>
      </w:pPr>
      <w:r>
        <w:lastRenderedPageBreak/>
        <w:t>Остальные д</w:t>
      </w:r>
      <w:r w:rsidR="00755284">
        <w:t>окумент</w:t>
      </w:r>
      <w:r w:rsidR="00126ADC">
        <w:t>ы</w:t>
      </w:r>
      <w:r w:rsidR="00755284">
        <w:t xml:space="preserve"> и материал</w:t>
      </w:r>
      <w:r w:rsidR="00126ADC">
        <w:t>ы</w:t>
      </w:r>
      <w:r w:rsidR="00755284">
        <w:t xml:space="preserve"> представлены</w:t>
      </w:r>
      <w:r w:rsidR="00126ADC">
        <w:t xml:space="preserve"> Администрацией </w:t>
      </w:r>
      <w:r w:rsidR="00FE0522">
        <w:t>Усть-Илгинского</w:t>
      </w:r>
      <w:r w:rsidR="00126ADC">
        <w:t xml:space="preserve"> муниципального образования </w:t>
      </w:r>
      <w:r w:rsidR="008627E1">
        <w:t xml:space="preserve">в </w:t>
      </w:r>
      <w:r w:rsidR="00126ADC">
        <w:t>соответств</w:t>
      </w:r>
      <w:r w:rsidR="008627E1">
        <w:t>ии с</w:t>
      </w:r>
      <w:r w:rsidR="00126ADC">
        <w:t xml:space="preserve"> требованиям</w:t>
      </w:r>
      <w:r w:rsidR="008627E1">
        <w:t>и</w:t>
      </w:r>
      <w:r w:rsidR="00040D10">
        <w:t xml:space="preserve"> ст. 184.2 БК РФ</w:t>
      </w:r>
      <w:bookmarkStart w:id="0" w:name="sub_18422"/>
      <w:r w:rsidR="00D61F1F">
        <w:t>:</w:t>
      </w:r>
    </w:p>
    <w:p w:rsidR="00C42426" w:rsidRPr="00B23F5D" w:rsidRDefault="006C047A" w:rsidP="00C42426">
      <w:pPr>
        <w:autoSpaceDE w:val="0"/>
        <w:autoSpaceDN w:val="0"/>
        <w:adjustRightInd w:val="0"/>
        <w:ind w:firstLine="720"/>
        <w:jc w:val="both"/>
      </w:pPr>
      <w:r>
        <w:t>1</w:t>
      </w:r>
      <w:r w:rsidR="00D61F1F" w:rsidRPr="00B23F5D">
        <w:t xml:space="preserve">.  </w:t>
      </w:r>
      <w:r w:rsidR="003E361A">
        <w:t xml:space="preserve">Основные направлений бюджетной и налоговой политики </w:t>
      </w:r>
      <w:r w:rsidR="00FE0522">
        <w:t>Усть-Илгинского</w:t>
      </w:r>
      <w:r w:rsidR="003E361A">
        <w:t xml:space="preserve"> муниципального образования на 2021 год и на плановый период 2022 и 2023 годов </w:t>
      </w:r>
      <w:r w:rsidR="003E361A" w:rsidRPr="00B23F5D">
        <w:t xml:space="preserve">утверждены постановлением </w:t>
      </w:r>
      <w:r w:rsidR="003E361A">
        <w:t>А</w:t>
      </w:r>
      <w:r w:rsidR="003E361A" w:rsidRPr="00B23F5D">
        <w:t xml:space="preserve">дминистрации </w:t>
      </w:r>
      <w:r w:rsidR="00FE0522">
        <w:t>Усть-Илгинского</w:t>
      </w:r>
      <w:r w:rsidR="003E361A" w:rsidRPr="00B23F5D">
        <w:t xml:space="preserve"> сельского поселения от </w:t>
      </w:r>
      <w:r w:rsidR="00C42426">
        <w:t>11</w:t>
      </w:r>
      <w:r w:rsidR="003E361A" w:rsidRPr="00B23F5D">
        <w:t>.1</w:t>
      </w:r>
      <w:r w:rsidR="003E361A">
        <w:t>1</w:t>
      </w:r>
      <w:r w:rsidR="003E361A" w:rsidRPr="00B23F5D">
        <w:t>.20</w:t>
      </w:r>
      <w:r w:rsidR="003E361A">
        <w:t>20</w:t>
      </w:r>
      <w:r w:rsidR="003E361A" w:rsidRPr="00B23F5D">
        <w:t xml:space="preserve"> № </w:t>
      </w:r>
      <w:r w:rsidR="00C42426">
        <w:t>37-од</w:t>
      </w:r>
      <w:r w:rsidR="003E361A" w:rsidRPr="00B23F5D">
        <w:t xml:space="preserve"> (далее – </w:t>
      </w:r>
      <w:r w:rsidR="003E361A">
        <w:t>О</w:t>
      </w:r>
      <w:r w:rsidR="003E361A" w:rsidRPr="00B23F5D">
        <w:t>сновные направления)</w:t>
      </w:r>
      <w:r w:rsidR="003E361A">
        <w:t xml:space="preserve">, </w:t>
      </w:r>
      <w:r w:rsidR="003E361A" w:rsidRPr="00B23F5D">
        <w:t xml:space="preserve">разработаны с учетом положений БК РФ, Указа Президента РФ от 07.05.2018 № 204 «О национальных целях и задачах развития Российской Федерации на период до 2024 года», </w:t>
      </w:r>
      <w:r w:rsidR="00C42426" w:rsidRPr="00B23F5D">
        <w:t xml:space="preserve">Указа Президента РФ </w:t>
      </w:r>
      <w:r w:rsidR="00C42426">
        <w:t xml:space="preserve">от 21.07.2020 № 474 «О национальных целях развития Российской Федерации на период до 2030 года», </w:t>
      </w:r>
      <w:r w:rsidR="00C42426" w:rsidRPr="00B23F5D">
        <w:t xml:space="preserve">Послания Президента РФ Федеральному собранию РФ от </w:t>
      </w:r>
      <w:r w:rsidR="00C42426">
        <w:t>15</w:t>
      </w:r>
      <w:r w:rsidR="00C42426" w:rsidRPr="00B23F5D">
        <w:t xml:space="preserve"> </w:t>
      </w:r>
      <w:r w:rsidR="00C42426">
        <w:t>января</w:t>
      </w:r>
      <w:r w:rsidR="00C42426" w:rsidRPr="00B23F5D">
        <w:t xml:space="preserve"> 20</w:t>
      </w:r>
      <w:r w:rsidR="00C42426">
        <w:t>20 года</w:t>
      </w:r>
      <w:r w:rsidR="00C42426" w:rsidRPr="00B23F5D">
        <w:t>.</w:t>
      </w:r>
    </w:p>
    <w:p w:rsidR="00C42426" w:rsidRDefault="00C42426" w:rsidP="00C42426">
      <w:pPr>
        <w:autoSpaceDE w:val="0"/>
        <w:autoSpaceDN w:val="0"/>
        <w:adjustRightInd w:val="0"/>
        <w:ind w:firstLine="720"/>
        <w:jc w:val="both"/>
      </w:pPr>
      <w:r w:rsidRPr="00B23F5D">
        <w:t>Основн</w:t>
      </w:r>
      <w:r>
        <w:t>ой целью бюджетной политики</w:t>
      </w:r>
      <w:r w:rsidRPr="00B23F5D">
        <w:t xml:space="preserve"> органы местного самоуправления</w:t>
      </w:r>
      <w:r>
        <w:t xml:space="preserve"> поселения определили сохранение сбалансированности и устойчивости</w:t>
      </w:r>
      <w:r w:rsidRPr="00B23F5D">
        <w:t xml:space="preserve"> </w:t>
      </w:r>
      <w:r>
        <w:t>местного бюджета.</w:t>
      </w:r>
    </w:p>
    <w:p w:rsidR="00C42426" w:rsidRDefault="00C42426" w:rsidP="00C42426">
      <w:pPr>
        <w:autoSpaceDE w:val="0"/>
        <w:autoSpaceDN w:val="0"/>
        <w:adjustRightInd w:val="0"/>
        <w:ind w:firstLine="720"/>
        <w:jc w:val="both"/>
      </w:pPr>
      <w:r>
        <w:t xml:space="preserve"> В целях повышения уровня и качества жизни населения, устойчивого экономического роста важнейшим условием становится эффективное, ответственное и прозрачное управление бюджетными средствами.</w:t>
      </w:r>
    </w:p>
    <w:p w:rsidR="00C42426" w:rsidRDefault="00C42426" w:rsidP="00C42426">
      <w:pPr>
        <w:autoSpaceDE w:val="0"/>
        <w:autoSpaceDN w:val="0"/>
        <w:adjustRightInd w:val="0"/>
        <w:ind w:firstLine="720"/>
        <w:jc w:val="both"/>
      </w:pPr>
      <w:r>
        <w:t>Приоритетной задачей налоговой политики будет являться продолжение работы по укреплению и развитию доходной базы местного бюджета за счет наращивания стабильных доходных источников, ее пополнения и мобилизации в бюджет имеющихся резервов.</w:t>
      </w:r>
    </w:p>
    <w:p w:rsidR="00C42426" w:rsidRPr="007B0E15" w:rsidRDefault="00C42426" w:rsidP="00C42426">
      <w:pPr>
        <w:autoSpaceDE w:val="0"/>
        <w:autoSpaceDN w:val="0"/>
        <w:adjustRightInd w:val="0"/>
        <w:ind w:firstLine="720"/>
        <w:jc w:val="both"/>
        <w:rPr>
          <w:i/>
        </w:rPr>
      </w:pPr>
      <w:r w:rsidRPr="007B0E15">
        <w:rPr>
          <w:i/>
        </w:rPr>
        <w:t>КСК района отмечает, что Основные направления не содержат итогов реализации бюджетной и налоговой политики в 2019-2020 годах.</w:t>
      </w:r>
    </w:p>
    <w:bookmarkEnd w:id="0"/>
    <w:p w:rsidR="00D61F1F" w:rsidRPr="002D68C0" w:rsidRDefault="00965922" w:rsidP="00D61F1F">
      <w:pPr>
        <w:autoSpaceDE w:val="0"/>
        <w:autoSpaceDN w:val="0"/>
        <w:adjustRightInd w:val="0"/>
        <w:ind w:firstLine="720"/>
        <w:jc w:val="both"/>
      </w:pPr>
      <w:r>
        <w:t>2</w:t>
      </w:r>
      <w:r w:rsidR="00D61F1F" w:rsidRPr="002D68C0">
        <w:t xml:space="preserve">. </w:t>
      </w:r>
      <w:r w:rsidR="00D61F1F" w:rsidRPr="00702EA9">
        <w:rPr>
          <w:u w:val="single"/>
        </w:rPr>
        <w:t xml:space="preserve">Прогноз социально-экономического развития </w:t>
      </w:r>
      <w:r w:rsidR="00FE0522">
        <w:rPr>
          <w:u w:val="single"/>
        </w:rPr>
        <w:t>Усть-Илгинского</w:t>
      </w:r>
      <w:r w:rsidR="00D61F1F" w:rsidRPr="00702EA9">
        <w:rPr>
          <w:u w:val="single"/>
        </w:rPr>
        <w:t xml:space="preserve"> </w:t>
      </w:r>
      <w:r w:rsidR="00551714">
        <w:rPr>
          <w:u w:val="single"/>
        </w:rPr>
        <w:t>сельского поселения</w:t>
      </w:r>
      <w:r w:rsidR="00D61F1F" w:rsidRPr="00702EA9">
        <w:rPr>
          <w:u w:val="single"/>
        </w:rPr>
        <w:t xml:space="preserve"> на 202</w:t>
      </w:r>
      <w:r w:rsidR="00310024">
        <w:rPr>
          <w:u w:val="single"/>
        </w:rPr>
        <w:t>1</w:t>
      </w:r>
      <w:r w:rsidR="00D61F1F" w:rsidRPr="00702EA9">
        <w:rPr>
          <w:u w:val="single"/>
        </w:rPr>
        <w:t>-202</w:t>
      </w:r>
      <w:r w:rsidR="00310024">
        <w:rPr>
          <w:u w:val="single"/>
        </w:rPr>
        <w:t>3</w:t>
      </w:r>
      <w:r w:rsidR="00D61F1F" w:rsidRPr="00702EA9">
        <w:rPr>
          <w:u w:val="single"/>
        </w:rPr>
        <w:t xml:space="preserve"> годы</w:t>
      </w:r>
      <w:r w:rsidR="00D61F1F" w:rsidRPr="002D68C0">
        <w:t>.</w:t>
      </w:r>
    </w:p>
    <w:p w:rsidR="00D61F1F" w:rsidRPr="00F94A85" w:rsidRDefault="00D61F1F" w:rsidP="00D61F1F">
      <w:pPr>
        <w:ind w:firstLine="567"/>
        <w:jc w:val="both"/>
      </w:pPr>
      <w:r w:rsidRPr="00F94A85">
        <w:t xml:space="preserve">В  соответствии  со  ст.169  БК  РФ  проект  местного  бюджета  составляется на основе прогноза социально-экономического развития в целях финансового обеспечения расходных обязательств </w:t>
      </w:r>
      <w:r>
        <w:t>муниципального образования</w:t>
      </w:r>
      <w:r w:rsidRPr="00F94A85">
        <w:t xml:space="preserve">.  </w:t>
      </w:r>
    </w:p>
    <w:p w:rsidR="00955EF4" w:rsidRDefault="00310024" w:rsidP="00D61F1F">
      <w:pPr>
        <w:ind w:firstLine="567"/>
        <w:jc w:val="both"/>
      </w:pPr>
      <w:r>
        <w:t>П</w:t>
      </w:r>
      <w:r w:rsidR="00D61F1F" w:rsidRPr="00E83035">
        <w:t xml:space="preserve">рогноз социально-экономического развития </w:t>
      </w:r>
      <w:r w:rsidR="00FE0522">
        <w:t>Усть-Илгинского</w:t>
      </w:r>
      <w:r w:rsidR="00551714">
        <w:t xml:space="preserve"> сельского поселения </w:t>
      </w:r>
      <w:r w:rsidR="00D61F1F" w:rsidRPr="00E83035">
        <w:t>на 20</w:t>
      </w:r>
      <w:r w:rsidR="00D61F1F">
        <w:t>2</w:t>
      </w:r>
      <w:r>
        <w:t>1</w:t>
      </w:r>
      <w:r w:rsidR="00D61F1F" w:rsidRPr="00E83035">
        <w:t>-202</w:t>
      </w:r>
      <w:r>
        <w:t>3</w:t>
      </w:r>
      <w:r w:rsidR="00D61F1F" w:rsidRPr="00E83035">
        <w:t xml:space="preserve"> годы </w:t>
      </w:r>
      <w:r w:rsidR="0019153F">
        <w:t>разработан на вариативной основе</w:t>
      </w:r>
      <w:r w:rsidR="00551714">
        <w:t xml:space="preserve"> (два варианта</w:t>
      </w:r>
      <w:r w:rsidR="00821E2C">
        <w:t xml:space="preserve">) </w:t>
      </w:r>
      <w:r w:rsidR="0019153F">
        <w:t>и</w:t>
      </w:r>
      <w:r w:rsidR="00CD36F0">
        <w:t xml:space="preserve"> </w:t>
      </w:r>
      <w:r w:rsidR="00D61F1F" w:rsidRPr="00E83035">
        <w:t xml:space="preserve">одобрен постановлением администрации </w:t>
      </w:r>
      <w:r w:rsidR="00FE0522">
        <w:t>Усть-Илгинского</w:t>
      </w:r>
      <w:r w:rsidR="00D61F1F" w:rsidRPr="00E83035">
        <w:t xml:space="preserve"> сельского поселения от </w:t>
      </w:r>
      <w:r w:rsidR="008627E1">
        <w:t>11</w:t>
      </w:r>
      <w:r w:rsidR="00D61F1F" w:rsidRPr="00E83035">
        <w:t>.1</w:t>
      </w:r>
      <w:r w:rsidR="00551714">
        <w:t>1</w:t>
      </w:r>
      <w:r w:rsidR="00D61F1F" w:rsidRPr="00E83035">
        <w:t>.20</w:t>
      </w:r>
      <w:r>
        <w:t>20</w:t>
      </w:r>
      <w:r w:rsidR="00D61F1F" w:rsidRPr="00E83035">
        <w:t xml:space="preserve"> № </w:t>
      </w:r>
      <w:r w:rsidR="008627E1">
        <w:t>36-од</w:t>
      </w:r>
      <w:r w:rsidR="00955EF4">
        <w:t xml:space="preserve"> (далее - Прогноз)</w:t>
      </w:r>
      <w:r>
        <w:t>, что</w:t>
      </w:r>
      <w:r w:rsidRPr="00310024">
        <w:t xml:space="preserve"> </w:t>
      </w:r>
      <w:r w:rsidRPr="00E83035">
        <w:t>соответ</w:t>
      </w:r>
      <w:r>
        <w:t>ствует</w:t>
      </w:r>
      <w:r w:rsidRPr="00E83035">
        <w:t xml:space="preserve"> </w:t>
      </w:r>
      <w:r>
        <w:t xml:space="preserve">требованиям </w:t>
      </w:r>
      <w:r w:rsidRPr="00E83035">
        <w:t>п</w:t>
      </w:r>
      <w:r>
        <w:t xml:space="preserve">ункта </w:t>
      </w:r>
      <w:r w:rsidRPr="00E83035">
        <w:t>3 ст</w:t>
      </w:r>
      <w:r>
        <w:t xml:space="preserve">атьи </w:t>
      </w:r>
      <w:r w:rsidRPr="00E83035">
        <w:t>173 БК РФ</w:t>
      </w:r>
      <w:r w:rsidR="00D61F1F" w:rsidRPr="00E83035">
        <w:t>.</w:t>
      </w:r>
    </w:p>
    <w:p w:rsidR="008627E1" w:rsidRPr="00955EF4" w:rsidRDefault="008627E1" w:rsidP="008627E1">
      <w:pPr>
        <w:ind w:firstLine="567"/>
        <w:jc w:val="both"/>
        <w:rPr>
          <w:i/>
        </w:rPr>
      </w:pPr>
      <w:r w:rsidRPr="00955EF4">
        <w:rPr>
          <w:i/>
        </w:rPr>
        <w:t xml:space="preserve">В нарушение требований абзаца 2 пункта 4 статьи 173 БК РФ </w:t>
      </w:r>
      <w:bookmarkStart w:id="1" w:name="sub_173402"/>
      <w:r>
        <w:rPr>
          <w:i/>
        </w:rPr>
        <w:t>отсутствует</w:t>
      </w:r>
      <w:r>
        <w:t xml:space="preserve"> </w:t>
      </w:r>
      <w:r w:rsidRPr="00955EF4">
        <w:rPr>
          <w:i/>
        </w:rPr>
        <w:t xml:space="preserve">пояснительная записка к Прогнозу, в которой приводится обоснование параметров прогноза </w:t>
      </w:r>
      <w:r>
        <w:rPr>
          <w:i/>
        </w:rPr>
        <w:t>(</w:t>
      </w:r>
      <w:r w:rsidRPr="00955EF4">
        <w:rPr>
          <w:i/>
        </w:rPr>
        <w:t>в том числе их сопоставление с ранее утвержденными параметрами с указанием причин и факторов прогнозируемых изменений</w:t>
      </w:r>
      <w:r>
        <w:rPr>
          <w:i/>
        </w:rPr>
        <w:t xml:space="preserve">), и указывается какой вариант Прогноза взят за основу. </w:t>
      </w:r>
    </w:p>
    <w:bookmarkEnd w:id="1"/>
    <w:p w:rsidR="0006007E" w:rsidRDefault="00CE6965" w:rsidP="00955EF4">
      <w:pPr>
        <w:ind w:firstLine="567"/>
        <w:jc w:val="both"/>
      </w:pPr>
      <w:r w:rsidRPr="00CE6965">
        <w:rPr>
          <w:u w:val="single"/>
        </w:rPr>
        <w:t>Базовый вариант</w:t>
      </w:r>
      <w:r w:rsidRPr="00CE6965">
        <w:t xml:space="preserve"> </w:t>
      </w:r>
      <w:r>
        <w:t>Прогноза характеризует состояние экономики в условиях сложившихся тенденций изменения внешних факторов, направлений бюджетной политики и реализации инвестиционных замыслов хозяйствующих субъектов.</w:t>
      </w:r>
    </w:p>
    <w:p w:rsidR="00CE6965" w:rsidRDefault="00CE6965" w:rsidP="00955EF4">
      <w:pPr>
        <w:ind w:firstLine="567"/>
        <w:jc w:val="both"/>
      </w:pPr>
      <w:r w:rsidRPr="00CE6965">
        <w:rPr>
          <w:u w:val="single"/>
        </w:rPr>
        <w:t>Консервативный вариант</w:t>
      </w:r>
      <w:r>
        <w:t xml:space="preserve"> Прогноза характеризует состояние экономики в условиях негативных тенденций изменения внешних факторов с учетом возможного ухудшения внешнеэкономических и иных условий, и характеризуется сохранением сдержанной бюджетной политики.</w:t>
      </w:r>
    </w:p>
    <w:p w:rsidR="002308CD" w:rsidRDefault="002308CD" w:rsidP="00955EF4">
      <w:pPr>
        <w:ind w:firstLine="567"/>
        <w:jc w:val="both"/>
      </w:pPr>
      <w:r>
        <w:t>При а</w:t>
      </w:r>
      <w:r w:rsidR="00994B3D">
        <w:t>нализ</w:t>
      </w:r>
      <w:r>
        <w:t>е</w:t>
      </w:r>
      <w:r w:rsidR="00994B3D">
        <w:t xml:space="preserve"> </w:t>
      </w:r>
      <w:r>
        <w:t>показателей Прогноза установлено, что в нем отсутствуют данные:</w:t>
      </w:r>
    </w:p>
    <w:p w:rsidR="00994B3D" w:rsidRDefault="002308CD" w:rsidP="00955EF4">
      <w:pPr>
        <w:ind w:firstLine="567"/>
        <w:jc w:val="both"/>
      </w:pPr>
      <w:r>
        <w:t>- о  среднемесячной начисленной заработной плате (без выплат социального характера) по полному кругу организаций;</w:t>
      </w:r>
    </w:p>
    <w:p w:rsidR="002308CD" w:rsidRDefault="002308CD" w:rsidP="00955EF4">
      <w:pPr>
        <w:ind w:firstLine="567"/>
        <w:jc w:val="both"/>
      </w:pPr>
      <w:r>
        <w:t>- о фонде начисленной заработной платы по полному кругу организаций.</w:t>
      </w:r>
    </w:p>
    <w:p w:rsidR="00906E02" w:rsidRPr="00906E02" w:rsidRDefault="00906E02" w:rsidP="00906E02">
      <w:pPr>
        <w:widowControl w:val="0"/>
        <w:numPr>
          <w:ilvl w:val="12"/>
          <w:numId w:val="0"/>
        </w:numPr>
        <w:ind w:firstLine="567"/>
        <w:jc w:val="both"/>
        <w:rPr>
          <w:rFonts w:eastAsia="TimesNewRomanPSMT"/>
          <w:b/>
          <w:color w:val="000000"/>
        </w:rPr>
      </w:pPr>
      <w:r w:rsidRPr="00906E02">
        <w:rPr>
          <w:rFonts w:eastAsia="TimesNewRomanPSMT"/>
          <w:b/>
          <w:color w:val="000000"/>
        </w:rPr>
        <w:t>Надежность показателей прогноза социально-экономического развития является важнейшей составляющей соблюдения принципа достоверности бюджета, определенного статьей 37 Бюджетного кодекса РФ.</w:t>
      </w:r>
    </w:p>
    <w:p w:rsidR="008E4488" w:rsidRPr="00906E02" w:rsidRDefault="00E85852" w:rsidP="00E85852">
      <w:pPr>
        <w:ind w:firstLine="567"/>
        <w:jc w:val="both"/>
        <w:rPr>
          <w:rFonts w:eastAsia="TimesNewRomanPSMT"/>
          <w:i/>
          <w:color w:val="000000"/>
        </w:rPr>
      </w:pPr>
      <w:r>
        <w:rPr>
          <w:rFonts w:eastAsia="TimesNewRomanPSMT"/>
          <w:i/>
          <w:color w:val="000000"/>
        </w:rPr>
        <w:t xml:space="preserve">КСК района отмечает, что </w:t>
      </w:r>
      <w:r w:rsidR="001861EF" w:rsidRPr="00906E02">
        <w:rPr>
          <w:rFonts w:eastAsia="TimesNewRomanPSMT"/>
          <w:i/>
          <w:color w:val="000000"/>
        </w:rPr>
        <w:t xml:space="preserve">объем налогов, формируемых на территории поселения (доходный потенциал) </w:t>
      </w:r>
      <w:r w:rsidR="00B11D3A">
        <w:rPr>
          <w:rFonts w:eastAsia="TimesNewRomanPSMT"/>
          <w:i/>
          <w:color w:val="000000"/>
        </w:rPr>
        <w:t>не</w:t>
      </w:r>
      <w:r>
        <w:rPr>
          <w:rFonts w:eastAsia="TimesNewRomanPSMT"/>
          <w:i/>
          <w:color w:val="000000"/>
        </w:rPr>
        <w:t xml:space="preserve"> </w:t>
      </w:r>
      <w:r w:rsidR="001861EF" w:rsidRPr="00906E02">
        <w:rPr>
          <w:rFonts w:eastAsia="TimesNewRomanPSMT"/>
          <w:i/>
          <w:color w:val="000000"/>
        </w:rPr>
        <w:t>соответству</w:t>
      </w:r>
      <w:r>
        <w:rPr>
          <w:rFonts w:eastAsia="TimesNewRomanPSMT"/>
          <w:i/>
          <w:color w:val="000000"/>
        </w:rPr>
        <w:t>е</w:t>
      </w:r>
      <w:r w:rsidR="001861EF" w:rsidRPr="00906E02">
        <w:rPr>
          <w:rFonts w:eastAsia="TimesNewRomanPSMT"/>
          <w:i/>
          <w:color w:val="000000"/>
        </w:rPr>
        <w:t>т показателям проекта бюджета на 2021-2023гг., предлагаемым к утверждению</w:t>
      </w:r>
      <w:r>
        <w:rPr>
          <w:rFonts w:eastAsia="TimesNewRomanPSMT"/>
          <w:i/>
          <w:color w:val="000000"/>
        </w:rPr>
        <w:t>, (</w:t>
      </w:r>
      <w:r w:rsidR="0038034E">
        <w:rPr>
          <w:rFonts w:eastAsia="TimesNewRomanPSMT"/>
          <w:i/>
          <w:color w:val="000000"/>
        </w:rPr>
        <w:t xml:space="preserve">на 2021г. по налогу на доходы физических лиц </w:t>
      </w:r>
      <w:r>
        <w:rPr>
          <w:rFonts w:eastAsia="TimesNewRomanPSMT"/>
          <w:i/>
          <w:color w:val="000000"/>
        </w:rPr>
        <w:t xml:space="preserve">расхождение составило </w:t>
      </w:r>
      <w:r w:rsidR="0038034E">
        <w:rPr>
          <w:rFonts w:eastAsia="TimesNewRomanPSMT"/>
          <w:i/>
          <w:color w:val="000000"/>
        </w:rPr>
        <w:t>16</w:t>
      </w:r>
      <w:r>
        <w:rPr>
          <w:rFonts w:eastAsia="TimesNewRomanPSMT"/>
          <w:i/>
          <w:color w:val="000000"/>
        </w:rPr>
        <w:t xml:space="preserve"> тыс. руб., в Прогнозе – </w:t>
      </w:r>
      <w:r w:rsidR="0038034E">
        <w:rPr>
          <w:rFonts w:eastAsia="TimesNewRomanPSMT"/>
          <w:i/>
          <w:color w:val="000000"/>
        </w:rPr>
        <w:t>124</w:t>
      </w:r>
      <w:r>
        <w:rPr>
          <w:rFonts w:eastAsia="TimesNewRomanPSMT"/>
          <w:i/>
          <w:color w:val="000000"/>
        </w:rPr>
        <w:t xml:space="preserve"> тыс. руб., в Проекте бюджета – </w:t>
      </w:r>
      <w:r w:rsidR="0038034E">
        <w:rPr>
          <w:rFonts w:eastAsia="TimesNewRomanPSMT"/>
          <w:i/>
          <w:color w:val="000000"/>
        </w:rPr>
        <w:t>108</w:t>
      </w:r>
      <w:r>
        <w:rPr>
          <w:rFonts w:eastAsia="TimesNewRomanPSMT"/>
          <w:i/>
          <w:color w:val="000000"/>
        </w:rPr>
        <w:t xml:space="preserve"> тыс. руб.</w:t>
      </w:r>
      <w:r w:rsidR="0038034E">
        <w:rPr>
          <w:rFonts w:eastAsia="TimesNewRomanPSMT"/>
          <w:i/>
          <w:color w:val="000000"/>
        </w:rPr>
        <w:t>,</w:t>
      </w:r>
      <w:r w:rsidR="0038034E" w:rsidRPr="0038034E">
        <w:rPr>
          <w:rFonts w:eastAsia="TimesNewRomanPSMT"/>
          <w:i/>
          <w:color w:val="000000"/>
        </w:rPr>
        <w:t xml:space="preserve"> </w:t>
      </w:r>
      <w:r w:rsidR="0038034E">
        <w:rPr>
          <w:rFonts w:eastAsia="TimesNewRomanPSMT"/>
          <w:i/>
          <w:color w:val="000000"/>
        </w:rPr>
        <w:t>на 2022г. расхождение составило 18 тыс. руб., в Прогнозе – 128 тыс. руб., в Проекте бюджета – 110 тыс. руб., на 2023г. расхождение составило 20 тыс. руб., в Прогнозе – 132 тыс. руб., в Проекте бюджета – 112 тыс. руб.</w:t>
      </w:r>
      <w:r>
        <w:rPr>
          <w:rFonts w:eastAsia="TimesNewRomanPSMT"/>
          <w:i/>
          <w:color w:val="000000"/>
        </w:rPr>
        <w:t>)</w:t>
      </w:r>
      <w:r w:rsidR="001861EF" w:rsidRPr="00906E02">
        <w:rPr>
          <w:rFonts w:eastAsia="TimesNewRomanPSMT"/>
          <w:i/>
          <w:color w:val="000000"/>
        </w:rPr>
        <w:t xml:space="preserve">. </w:t>
      </w:r>
    </w:p>
    <w:p w:rsidR="00D61F1F" w:rsidRPr="002D68C0" w:rsidRDefault="00965922" w:rsidP="00D61F1F">
      <w:pPr>
        <w:autoSpaceDE w:val="0"/>
        <w:autoSpaceDN w:val="0"/>
        <w:adjustRightInd w:val="0"/>
        <w:ind w:firstLine="720"/>
        <w:jc w:val="both"/>
      </w:pPr>
      <w:r>
        <w:t>3</w:t>
      </w:r>
      <w:r w:rsidR="00D61F1F" w:rsidRPr="002D68C0">
        <w:t xml:space="preserve">. </w:t>
      </w:r>
      <w:r w:rsidR="00D61F1F" w:rsidRPr="00702EA9">
        <w:rPr>
          <w:u w:val="single"/>
        </w:rPr>
        <w:t>Пояснительная записка к проекту бюджета</w:t>
      </w:r>
      <w:r w:rsidR="00D61F1F" w:rsidRPr="002D68C0">
        <w:t>.</w:t>
      </w:r>
    </w:p>
    <w:p w:rsidR="00D61F1F" w:rsidRDefault="00965922" w:rsidP="00D61F1F">
      <w:pPr>
        <w:autoSpaceDE w:val="0"/>
        <w:autoSpaceDN w:val="0"/>
        <w:adjustRightInd w:val="0"/>
        <w:ind w:firstLine="720"/>
        <w:jc w:val="both"/>
      </w:pPr>
      <w:r>
        <w:t>4</w:t>
      </w:r>
      <w:r w:rsidR="00D61F1F" w:rsidRPr="002D68C0">
        <w:t xml:space="preserve">. </w:t>
      </w:r>
      <w:r w:rsidR="00D61F1F" w:rsidRPr="00702EA9">
        <w:rPr>
          <w:u w:val="single"/>
        </w:rPr>
        <w:t xml:space="preserve">Оценка ожидаемого исполнения бюджета </w:t>
      </w:r>
      <w:r w:rsidR="007723FC">
        <w:rPr>
          <w:u w:val="single"/>
        </w:rPr>
        <w:t>в 2020</w:t>
      </w:r>
      <w:r w:rsidR="00D61F1F" w:rsidRPr="00702EA9">
        <w:rPr>
          <w:u w:val="single"/>
        </w:rPr>
        <w:t xml:space="preserve"> год</w:t>
      </w:r>
      <w:r w:rsidR="007723FC">
        <w:rPr>
          <w:u w:val="single"/>
        </w:rPr>
        <w:t>у</w:t>
      </w:r>
      <w:r w:rsidR="00D61F1F" w:rsidRPr="002D68C0">
        <w:t>.</w:t>
      </w:r>
    </w:p>
    <w:p w:rsidR="00D61F1F" w:rsidRPr="002D68C0" w:rsidRDefault="00965922" w:rsidP="00D61F1F">
      <w:pPr>
        <w:autoSpaceDE w:val="0"/>
        <w:autoSpaceDN w:val="0"/>
        <w:adjustRightInd w:val="0"/>
        <w:ind w:firstLine="720"/>
        <w:jc w:val="both"/>
      </w:pPr>
      <w:r>
        <w:t>5</w:t>
      </w:r>
      <w:r w:rsidR="00D61F1F" w:rsidRPr="002D68C0">
        <w:t xml:space="preserve">. </w:t>
      </w:r>
      <w:r w:rsidR="00D61F1F" w:rsidRPr="00702EA9">
        <w:rPr>
          <w:u w:val="single"/>
        </w:rPr>
        <w:t xml:space="preserve">Реестр источников доходов бюджета </w:t>
      </w:r>
      <w:r w:rsidR="00FE0522">
        <w:rPr>
          <w:u w:val="single"/>
        </w:rPr>
        <w:t>Усть-Илгинского</w:t>
      </w:r>
      <w:r w:rsidR="00D61F1F" w:rsidRPr="00702EA9">
        <w:rPr>
          <w:u w:val="single"/>
        </w:rPr>
        <w:t xml:space="preserve"> сельского поселения на </w:t>
      </w:r>
      <w:r w:rsidR="00D61F1F">
        <w:rPr>
          <w:u w:val="single"/>
        </w:rPr>
        <w:t>2021 год и плановый период 2022 и 2023 годов</w:t>
      </w:r>
      <w:r w:rsidR="00D61F1F" w:rsidRPr="002D68C0">
        <w:t xml:space="preserve"> в соответствии со статьей 47.1 БК РФ.</w:t>
      </w:r>
    </w:p>
    <w:p w:rsidR="00D61F1F" w:rsidRPr="002D68C0" w:rsidRDefault="00D61F1F" w:rsidP="00D61F1F">
      <w:pPr>
        <w:tabs>
          <w:tab w:val="left" w:pos="709"/>
        </w:tabs>
        <w:ind w:firstLine="709"/>
        <w:jc w:val="both"/>
      </w:pPr>
      <w:bookmarkStart w:id="2" w:name="sub_184202"/>
      <w:r w:rsidRPr="002D68C0">
        <w:t xml:space="preserve">Реестр источников доходов местного бюджета представляет собой свод информации о доходах бюджета </w:t>
      </w:r>
      <w:r w:rsidR="00FE0522">
        <w:t>Усть-Илгинского</w:t>
      </w:r>
      <w:r w:rsidRPr="002D68C0">
        <w:t xml:space="preserve"> сельского поселения по источникам доходов бюджетов бюджетной системы Российской Федерации, формируемых в процессе составления, утверждения и исполнения бюджета, на основании перечня источников доходов Российской Федерации.</w:t>
      </w:r>
    </w:p>
    <w:p w:rsidR="00D61F1F" w:rsidRPr="002D68C0" w:rsidRDefault="00D61F1F" w:rsidP="00D61F1F">
      <w:pPr>
        <w:tabs>
          <w:tab w:val="left" w:pos="709"/>
        </w:tabs>
        <w:ind w:firstLine="709"/>
        <w:jc w:val="both"/>
      </w:pPr>
      <w:r w:rsidRPr="002D68C0">
        <w:t xml:space="preserve">Анализ Реестра источников доходов местного бюджета показал, что документ сформирован по источникам доходов с оценкой </w:t>
      </w:r>
      <w:r w:rsidR="00E74FB6">
        <w:t xml:space="preserve">исполнения в </w:t>
      </w:r>
      <w:r w:rsidRPr="002D68C0">
        <w:t>20</w:t>
      </w:r>
      <w:r w:rsidR="00E74FB6">
        <w:t>20</w:t>
      </w:r>
      <w:r w:rsidRPr="002D68C0">
        <w:t xml:space="preserve"> год</w:t>
      </w:r>
      <w:r w:rsidR="00E74FB6">
        <w:t>у</w:t>
      </w:r>
      <w:r w:rsidRPr="002D68C0">
        <w:t>, на очередной финансовый год и плановый период.</w:t>
      </w:r>
    </w:p>
    <w:p w:rsidR="00E74FB6" w:rsidRPr="009D21FF" w:rsidRDefault="00E74FB6" w:rsidP="00E74FB6">
      <w:pPr>
        <w:tabs>
          <w:tab w:val="left" w:pos="709"/>
        </w:tabs>
        <w:ind w:firstLine="709"/>
        <w:jc w:val="both"/>
        <w:rPr>
          <w:i/>
        </w:rPr>
      </w:pPr>
      <w:r w:rsidRPr="009D21FF">
        <w:rPr>
          <w:i/>
        </w:rPr>
        <w:t>Установлены нарушения:</w:t>
      </w:r>
    </w:p>
    <w:p w:rsidR="0080317B" w:rsidRDefault="00727BC0" w:rsidP="0080317B">
      <w:pPr>
        <w:ind w:firstLine="709"/>
        <w:jc w:val="both"/>
        <w:rPr>
          <w:i/>
        </w:rPr>
      </w:pPr>
      <w:r w:rsidRPr="009D21FF">
        <w:rPr>
          <w:i/>
        </w:rPr>
        <w:t xml:space="preserve"> </w:t>
      </w:r>
      <w:r w:rsidR="0080317B" w:rsidRPr="009D21FF">
        <w:rPr>
          <w:i/>
        </w:rPr>
        <w:t>В нарушение Приказа Минфина России от 8 июня 2020 № 99н «Об утверждении кодов (перечней кодов) бюджетной классификации Российской Федерации на 2021 год (на 2021 год и на плановый период 2022 и 2023 годов)»</w:t>
      </w:r>
      <w:r w:rsidR="0086724D" w:rsidRPr="009D21FF">
        <w:rPr>
          <w:i/>
        </w:rPr>
        <w:t xml:space="preserve"> установлены коды доходов</w:t>
      </w:r>
      <w:r w:rsidRPr="009D21FF">
        <w:rPr>
          <w:i/>
        </w:rPr>
        <w:t>, например</w:t>
      </w:r>
      <w:r w:rsidR="0080317B" w:rsidRPr="009D21FF">
        <w:rPr>
          <w:i/>
        </w:rPr>
        <w:t>:</w:t>
      </w:r>
    </w:p>
    <w:p w:rsidR="00D70019" w:rsidRPr="00171A79" w:rsidRDefault="00350B35" w:rsidP="00D70019">
      <w:pPr>
        <w:ind w:firstLine="709"/>
        <w:jc w:val="both"/>
        <w:rPr>
          <w:i/>
        </w:rPr>
      </w:pPr>
      <w:r>
        <w:rPr>
          <w:i/>
        </w:rPr>
        <w:t xml:space="preserve">- 182 1 05 03010 01 </w:t>
      </w:r>
      <w:r w:rsidRPr="00350B35">
        <w:rPr>
          <w:b/>
          <w:i/>
        </w:rPr>
        <w:t>0000</w:t>
      </w:r>
      <w:r>
        <w:rPr>
          <w:i/>
        </w:rPr>
        <w:t xml:space="preserve"> 110 «Единый сельскохозяйственный налог» (в Реестре источников </w:t>
      </w:r>
      <w:r w:rsidRPr="00171A79">
        <w:rPr>
          <w:i/>
        </w:rPr>
        <w:t>доходов не верно отражена группа подвида доходов бюджетов «1000»);</w:t>
      </w:r>
    </w:p>
    <w:p w:rsidR="00350B35" w:rsidRPr="00171A79" w:rsidRDefault="00350B35" w:rsidP="00D70019">
      <w:pPr>
        <w:ind w:firstLine="709"/>
        <w:jc w:val="both"/>
        <w:rPr>
          <w:i/>
        </w:rPr>
      </w:pPr>
      <w:r w:rsidRPr="00171A79">
        <w:rPr>
          <w:i/>
        </w:rPr>
        <w:t xml:space="preserve">- 182 1 06 </w:t>
      </w:r>
      <w:r w:rsidRPr="00171A79">
        <w:rPr>
          <w:b/>
          <w:i/>
        </w:rPr>
        <w:t>06033</w:t>
      </w:r>
      <w:r w:rsidRPr="00171A79">
        <w:rPr>
          <w:i/>
        </w:rPr>
        <w:t xml:space="preserve"> 10 0000 110 «</w:t>
      </w:r>
      <w:r w:rsidRPr="00171A79">
        <w:t>Земельный налог с организаций, обладающих земельным участком, расположенным в границах сельских поселений» (</w:t>
      </w:r>
      <w:r w:rsidRPr="00171A79">
        <w:rPr>
          <w:i/>
        </w:rPr>
        <w:t>в Реестре источников доходов</w:t>
      </w:r>
      <w:r w:rsidRPr="00171A79">
        <w:t xml:space="preserve"> не </w:t>
      </w:r>
      <w:r w:rsidRPr="00171A79">
        <w:rPr>
          <w:i/>
        </w:rPr>
        <w:t xml:space="preserve">верно отражена подстатья доходов кода вида доходов </w:t>
      </w:r>
      <w:r w:rsidRPr="00171A79">
        <w:rPr>
          <w:b/>
          <w:i/>
        </w:rPr>
        <w:t>060033</w:t>
      </w:r>
      <w:r w:rsidRPr="00171A79">
        <w:rPr>
          <w:i/>
        </w:rPr>
        <w:t>)</w:t>
      </w:r>
      <w:r w:rsidR="00D70019" w:rsidRPr="00171A79">
        <w:rPr>
          <w:i/>
        </w:rPr>
        <w:t xml:space="preserve"> – в Заключении КСК района от 12.12.2019 № 51/2019-э по результатам экспертизы проекта решения Думы Усть-Илгинского сельского поселения «</w:t>
      </w:r>
      <w:r w:rsidR="00D70019" w:rsidRPr="00171A79">
        <w:rPr>
          <w:bCs/>
          <w:i/>
        </w:rPr>
        <w:t>О бюджете Усть-Илгинского сельского поселения на 2020 год и плановый период 2021 и 2022 годов» уже было указано на данное нарушение!</w:t>
      </w:r>
      <w:r w:rsidRPr="00171A79">
        <w:rPr>
          <w:i/>
        </w:rPr>
        <w:t>;</w:t>
      </w:r>
    </w:p>
    <w:p w:rsidR="00D70019" w:rsidRPr="00171A79" w:rsidRDefault="00D70019" w:rsidP="00D70019">
      <w:pPr>
        <w:ind w:firstLine="709"/>
        <w:rPr>
          <w:i/>
        </w:rPr>
      </w:pPr>
      <w:r w:rsidRPr="00171A79">
        <w:rPr>
          <w:i/>
        </w:rPr>
        <w:t>- 910 1 16 23051 10 0000 140 (КБК отсутствует);</w:t>
      </w:r>
    </w:p>
    <w:p w:rsidR="00D70019" w:rsidRPr="00171A79" w:rsidRDefault="00D70019" w:rsidP="00D70019">
      <w:pPr>
        <w:ind w:firstLine="709"/>
        <w:rPr>
          <w:i/>
        </w:rPr>
      </w:pPr>
      <w:r w:rsidRPr="00171A79">
        <w:rPr>
          <w:i/>
        </w:rPr>
        <w:t>- 910 1 16 90050 10 0000 140 (КБК отсутствует);</w:t>
      </w:r>
    </w:p>
    <w:p w:rsidR="002734BC" w:rsidRPr="009D21FF" w:rsidRDefault="00120747" w:rsidP="00175FFF">
      <w:pPr>
        <w:ind w:firstLine="709"/>
        <w:jc w:val="both"/>
        <w:rPr>
          <w:i/>
        </w:rPr>
      </w:pPr>
      <w:r w:rsidRPr="00171A79">
        <w:rPr>
          <w:i/>
        </w:rPr>
        <w:t>- 910 2 02 15001 10 0000 150 «Дотации бюджетам сельских поселений на выравнивание бюджетной обеспеченности из бюджета субъекта Российской Федерации» (в Реестре источников наименование кода не верное и не верно отражена аналитическая группа подвида доходов бюджетов «151»)</w:t>
      </w:r>
      <w:r w:rsidR="00727BC0" w:rsidRPr="00171A79">
        <w:rPr>
          <w:i/>
        </w:rPr>
        <w:t>.</w:t>
      </w:r>
    </w:p>
    <w:p w:rsidR="00642283" w:rsidRPr="00642283" w:rsidRDefault="00642283" w:rsidP="00175FFF">
      <w:pPr>
        <w:ind w:firstLine="709"/>
        <w:jc w:val="both"/>
        <w:rPr>
          <w:b/>
          <w:i/>
        </w:rPr>
      </w:pPr>
      <w:r w:rsidRPr="00642283">
        <w:rPr>
          <w:b/>
          <w:i/>
        </w:rPr>
        <w:t xml:space="preserve">КСК района отмечает, что Реестр источников доходов бюджета </w:t>
      </w:r>
      <w:r w:rsidR="00FE0522">
        <w:rPr>
          <w:b/>
          <w:i/>
        </w:rPr>
        <w:t>Усть-Илгинского</w:t>
      </w:r>
      <w:r w:rsidRPr="00642283">
        <w:rPr>
          <w:b/>
          <w:i/>
        </w:rPr>
        <w:t xml:space="preserve"> сельского поселения на 2021 год и плановый период 2022 и 2023 годов нуждается в доработке (не верные КБК, не верные наименования кодов доходов, отсутствуют КБК).</w:t>
      </w:r>
    </w:p>
    <w:bookmarkEnd w:id="2"/>
    <w:p w:rsidR="00BF0BE8" w:rsidRDefault="00BF0BE8" w:rsidP="00BF0BE8"/>
    <w:p w:rsidR="006D0DD2" w:rsidRPr="00AA5219" w:rsidRDefault="00492A60" w:rsidP="006D0DD2">
      <w:pPr>
        <w:pStyle w:val="ab"/>
        <w:spacing w:after="0"/>
        <w:jc w:val="center"/>
        <w:rPr>
          <w:rFonts w:ascii="Times New Roman" w:hAnsi="Times New Roman"/>
          <w:bCs/>
          <w:sz w:val="24"/>
          <w:szCs w:val="24"/>
        </w:rPr>
      </w:pPr>
      <w:r w:rsidRPr="00AA5219">
        <w:rPr>
          <w:rFonts w:ascii="Times New Roman" w:hAnsi="Times New Roman"/>
          <w:bCs/>
          <w:sz w:val="24"/>
          <w:szCs w:val="24"/>
        </w:rPr>
        <w:t xml:space="preserve">Общая характеристика проекта </w:t>
      </w:r>
      <w:r w:rsidR="00D00D84" w:rsidRPr="00AA5219">
        <w:rPr>
          <w:rFonts w:ascii="Times New Roman" w:hAnsi="Times New Roman"/>
          <w:bCs/>
          <w:sz w:val="24"/>
          <w:szCs w:val="24"/>
        </w:rPr>
        <w:t xml:space="preserve">местного </w:t>
      </w:r>
      <w:r w:rsidRPr="00AA5219">
        <w:rPr>
          <w:rFonts w:ascii="Times New Roman" w:hAnsi="Times New Roman"/>
          <w:bCs/>
          <w:sz w:val="24"/>
          <w:szCs w:val="24"/>
        </w:rPr>
        <w:t xml:space="preserve">бюджета </w:t>
      </w:r>
    </w:p>
    <w:p w:rsidR="00492A60" w:rsidRPr="00AA5219" w:rsidRDefault="006D0DD2" w:rsidP="006D0DD2">
      <w:pPr>
        <w:pStyle w:val="ab"/>
        <w:spacing w:after="0"/>
        <w:jc w:val="center"/>
        <w:rPr>
          <w:rFonts w:ascii="Times New Roman" w:hAnsi="Times New Roman"/>
          <w:sz w:val="24"/>
          <w:szCs w:val="24"/>
        </w:rPr>
      </w:pPr>
      <w:r w:rsidRPr="00AA5219">
        <w:rPr>
          <w:rFonts w:ascii="Times New Roman" w:hAnsi="Times New Roman"/>
          <w:bCs/>
          <w:sz w:val="24"/>
          <w:szCs w:val="24"/>
        </w:rPr>
        <w:t xml:space="preserve"> </w:t>
      </w:r>
      <w:r w:rsidR="00492A60" w:rsidRPr="00AA5219">
        <w:rPr>
          <w:rFonts w:ascii="Times New Roman" w:hAnsi="Times New Roman"/>
          <w:bCs/>
          <w:sz w:val="24"/>
          <w:szCs w:val="24"/>
        </w:rPr>
        <w:t xml:space="preserve">на </w:t>
      </w:r>
      <w:r w:rsidR="007965C5" w:rsidRPr="00AA5219">
        <w:rPr>
          <w:rFonts w:ascii="Times New Roman" w:hAnsi="Times New Roman"/>
          <w:bCs/>
          <w:sz w:val="24"/>
          <w:szCs w:val="24"/>
        </w:rPr>
        <w:t>2021 год и плановый период 2022 и 2023 годов</w:t>
      </w:r>
    </w:p>
    <w:p w:rsidR="00492A60" w:rsidRPr="00492A60" w:rsidRDefault="00492A60" w:rsidP="00492A60">
      <w:pPr>
        <w:autoSpaceDE w:val="0"/>
        <w:autoSpaceDN w:val="0"/>
        <w:adjustRightInd w:val="0"/>
        <w:ind w:firstLine="720"/>
        <w:jc w:val="both"/>
        <w:rPr>
          <w:rFonts w:ascii="Arial" w:hAnsi="Arial" w:cs="Arial"/>
        </w:rPr>
      </w:pPr>
    </w:p>
    <w:p w:rsidR="00D00D84" w:rsidRPr="00466605" w:rsidRDefault="00D00D84" w:rsidP="00D00D84">
      <w:pPr>
        <w:widowControl w:val="0"/>
        <w:numPr>
          <w:ilvl w:val="12"/>
          <w:numId w:val="0"/>
        </w:numPr>
        <w:ind w:firstLine="720"/>
        <w:jc w:val="both"/>
      </w:pPr>
      <w:r w:rsidRPr="00466605">
        <w:t xml:space="preserve">Формирование основных параметров </w:t>
      </w:r>
      <w:r w:rsidR="00401E41">
        <w:t xml:space="preserve">местного </w:t>
      </w:r>
      <w:r w:rsidRPr="00466605">
        <w:t>бюджета  на 202</w:t>
      </w:r>
      <w:r w:rsidR="00401E41">
        <w:t>1</w:t>
      </w:r>
      <w:r w:rsidRPr="00466605">
        <w:t xml:space="preserve"> год и на плановый период 202</w:t>
      </w:r>
      <w:r w:rsidR="00401E41">
        <w:t>2</w:t>
      </w:r>
      <w:r w:rsidRPr="00466605">
        <w:t xml:space="preserve"> и 202</w:t>
      </w:r>
      <w:r w:rsidR="00401E41">
        <w:t>3</w:t>
      </w:r>
      <w:r w:rsidRPr="00466605">
        <w:t xml:space="preserve"> годов осуществлено в соответствии с требованиями действующего бюджетного и налогового законодательства</w:t>
      </w:r>
      <w:r>
        <w:t>,</w:t>
      </w:r>
      <w:r w:rsidRPr="00466605">
        <w:t xml:space="preserve"> с учетом планируемых с 202</w:t>
      </w:r>
      <w:r w:rsidR="00401E41">
        <w:t>1</w:t>
      </w:r>
      <w:r w:rsidRPr="00466605">
        <w:t xml:space="preserve"> года изменений. Также учтены ожидаемые параметры исполнения бюджета за 20</w:t>
      </w:r>
      <w:r w:rsidR="00401E41">
        <w:t>20</w:t>
      </w:r>
      <w:r w:rsidRPr="00466605">
        <w:t xml:space="preserve"> год, основные параметры прогноза </w:t>
      </w:r>
      <w:r>
        <w:t>СЭР</w:t>
      </w:r>
      <w:r w:rsidRPr="00466605">
        <w:t xml:space="preserve"> на 202</w:t>
      </w:r>
      <w:r w:rsidR="00401E41">
        <w:t>1</w:t>
      </w:r>
      <w:r>
        <w:t>-</w:t>
      </w:r>
      <w:r w:rsidRPr="00466605">
        <w:t>202</w:t>
      </w:r>
      <w:r w:rsidR="00401E41">
        <w:t>3</w:t>
      </w:r>
      <w:r w:rsidRPr="00466605">
        <w:t xml:space="preserve"> год</w:t>
      </w:r>
      <w:r>
        <w:t>ы</w:t>
      </w:r>
      <w:r w:rsidRPr="00466605">
        <w:t>.</w:t>
      </w:r>
    </w:p>
    <w:p w:rsidR="00D00D84" w:rsidRPr="00466605" w:rsidRDefault="00D00D84" w:rsidP="00D00D84">
      <w:pPr>
        <w:widowControl w:val="0"/>
        <w:numPr>
          <w:ilvl w:val="12"/>
          <w:numId w:val="0"/>
        </w:numPr>
        <w:ind w:firstLine="720"/>
        <w:jc w:val="both"/>
      </w:pPr>
      <w:r w:rsidRPr="00466605">
        <w:t xml:space="preserve">В соответствии с бюджетным законодательством, бюджет формируется на трехлетний бюджетный цикл, что обеспечивает стабильность и предсказуемость развития бюджетной системы </w:t>
      </w:r>
      <w:r w:rsidR="00FE0522">
        <w:t>Усть-Илгинского</w:t>
      </w:r>
      <w:r>
        <w:t xml:space="preserve"> </w:t>
      </w:r>
      <w:r w:rsidRPr="00466605">
        <w:t>муниципального образования.</w:t>
      </w:r>
    </w:p>
    <w:p w:rsidR="00D00D84" w:rsidRPr="00466605" w:rsidRDefault="00D00D84" w:rsidP="00D00D84">
      <w:pPr>
        <w:widowControl w:val="0"/>
        <w:numPr>
          <w:ilvl w:val="12"/>
          <w:numId w:val="0"/>
        </w:numPr>
        <w:ind w:firstLine="720"/>
        <w:jc w:val="both"/>
      </w:pPr>
      <w:r w:rsidRPr="00466605">
        <w:t xml:space="preserve">Показатели проекта </w:t>
      </w:r>
      <w:r w:rsidR="00CA051D">
        <w:t xml:space="preserve">бюджета соответствуют установленным </w:t>
      </w:r>
      <w:r w:rsidRPr="00466605">
        <w:t>принципам сбалансированности бюджета (статья 33 Бюджетного кодекса РФ) и общего (совокупного) покрытия расходов бюджетов (статья 35 Бюджетного кодекса РФ)</w:t>
      </w:r>
      <w:r>
        <w:t>.</w:t>
      </w:r>
    </w:p>
    <w:p w:rsidR="00D00D84" w:rsidRDefault="00D00D84" w:rsidP="00D00D84">
      <w:pPr>
        <w:widowControl w:val="0"/>
        <w:numPr>
          <w:ilvl w:val="12"/>
          <w:numId w:val="0"/>
        </w:numPr>
        <w:ind w:firstLine="720"/>
        <w:jc w:val="both"/>
      </w:pPr>
      <w:r w:rsidRPr="00466605">
        <w:t xml:space="preserve">В соответствии с пунктом 1 проекта </w:t>
      </w:r>
      <w:r>
        <w:t>бюджета</w:t>
      </w:r>
      <w:r w:rsidRPr="00466605">
        <w:t xml:space="preserve"> предлагается утвердить следующие основные характеристики </w:t>
      </w:r>
      <w:r>
        <w:t xml:space="preserve">местного </w:t>
      </w:r>
      <w:r w:rsidRPr="00466605">
        <w:t>бюджета на 202</w:t>
      </w:r>
      <w:r w:rsidR="00CA051D">
        <w:t>1</w:t>
      </w:r>
      <w:r>
        <w:t xml:space="preserve"> </w:t>
      </w:r>
      <w:r w:rsidRPr="00466605">
        <w:t>год:</w:t>
      </w:r>
    </w:p>
    <w:p w:rsidR="00D00D84" w:rsidRDefault="00D00D84" w:rsidP="00D00D84">
      <w:pPr>
        <w:widowControl w:val="0"/>
        <w:numPr>
          <w:ilvl w:val="12"/>
          <w:numId w:val="0"/>
        </w:numPr>
        <w:ind w:firstLine="720"/>
        <w:jc w:val="both"/>
      </w:pPr>
      <w:r w:rsidRPr="00466605">
        <w:t xml:space="preserve">- общий объем доходов в сумме </w:t>
      </w:r>
      <w:r w:rsidR="008F13F5">
        <w:t>4608,6</w:t>
      </w:r>
      <w:r w:rsidRPr="00466605">
        <w:t>тыс. рублей;</w:t>
      </w:r>
    </w:p>
    <w:p w:rsidR="00D00D84" w:rsidRDefault="00D00D84" w:rsidP="00D00D84">
      <w:pPr>
        <w:widowControl w:val="0"/>
        <w:numPr>
          <w:ilvl w:val="12"/>
          <w:numId w:val="0"/>
        </w:numPr>
        <w:ind w:firstLine="720"/>
        <w:jc w:val="both"/>
      </w:pPr>
      <w:r w:rsidRPr="00466605">
        <w:t xml:space="preserve">- общий объем расходов в сумме </w:t>
      </w:r>
      <w:r w:rsidR="008F13F5">
        <w:t>4632,6</w:t>
      </w:r>
      <w:r w:rsidRPr="00466605">
        <w:t xml:space="preserve"> тыс. рублей;</w:t>
      </w:r>
    </w:p>
    <w:p w:rsidR="00D00D84" w:rsidRPr="00466605" w:rsidRDefault="00D00D84" w:rsidP="00D00D84">
      <w:pPr>
        <w:widowControl w:val="0"/>
        <w:numPr>
          <w:ilvl w:val="12"/>
          <w:numId w:val="0"/>
        </w:numPr>
        <w:ind w:firstLine="720"/>
        <w:jc w:val="both"/>
      </w:pPr>
      <w:r w:rsidRPr="00466605">
        <w:t xml:space="preserve">- размер дефицита в сумме </w:t>
      </w:r>
      <w:r w:rsidR="008F13F5">
        <w:t>24</w:t>
      </w:r>
      <w:r w:rsidRPr="00466605">
        <w:t xml:space="preserve"> тыс. рублей или </w:t>
      </w:r>
      <w:r w:rsidR="005643BB">
        <w:t>3,7</w:t>
      </w:r>
      <w:r w:rsidR="00166A4B">
        <w:t>4</w:t>
      </w:r>
      <w:r w:rsidRPr="00466605">
        <w:t>% утвержденного общего годового объема доходов местного бюджета без учета утвержденного объема безвозмездных поступлений.</w:t>
      </w:r>
    </w:p>
    <w:p w:rsidR="00D00D84" w:rsidRPr="00466605" w:rsidRDefault="00D00D84" w:rsidP="00D00D84">
      <w:pPr>
        <w:widowControl w:val="0"/>
        <w:numPr>
          <w:ilvl w:val="12"/>
          <w:numId w:val="0"/>
        </w:numPr>
        <w:ind w:firstLine="720"/>
        <w:jc w:val="both"/>
      </w:pPr>
      <w:r w:rsidRPr="00466605">
        <w:t xml:space="preserve">Пунктом 2 проекта </w:t>
      </w:r>
      <w:r>
        <w:t>бюджета</w:t>
      </w:r>
      <w:r w:rsidRPr="00466605">
        <w:t xml:space="preserve"> предлагается утвердить основные характеристики </w:t>
      </w:r>
      <w:r>
        <w:t xml:space="preserve">местного </w:t>
      </w:r>
      <w:r w:rsidRPr="00466605">
        <w:t>бюджета на плановый период 202</w:t>
      </w:r>
      <w:r w:rsidR="005643BB">
        <w:t xml:space="preserve">2 </w:t>
      </w:r>
      <w:r w:rsidRPr="00466605">
        <w:t>и 202</w:t>
      </w:r>
      <w:r w:rsidR="005643BB">
        <w:t>3</w:t>
      </w:r>
      <w:r w:rsidRPr="00466605">
        <w:t xml:space="preserve"> годов:</w:t>
      </w:r>
    </w:p>
    <w:p w:rsidR="00D00D84" w:rsidRPr="00466605" w:rsidRDefault="00D00D84" w:rsidP="00D00D84">
      <w:pPr>
        <w:widowControl w:val="0"/>
        <w:ind w:firstLine="720"/>
        <w:jc w:val="both"/>
      </w:pPr>
      <w:r w:rsidRPr="00466605">
        <w:t>- общий объем доходов на 202</w:t>
      </w:r>
      <w:r w:rsidR="005643BB">
        <w:t>2</w:t>
      </w:r>
      <w:r w:rsidRPr="00466605">
        <w:t xml:space="preserve"> год в сумме </w:t>
      </w:r>
      <w:r w:rsidR="008F13F5">
        <w:t>4500,1</w:t>
      </w:r>
      <w:r w:rsidRPr="00466605">
        <w:t xml:space="preserve"> тыс. рублей, на 202</w:t>
      </w:r>
      <w:r w:rsidR="005643BB">
        <w:t>3</w:t>
      </w:r>
      <w:r w:rsidRPr="00466605">
        <w:t xml:space="preserve"> год в сумме </w:t>
      </w:r>
      <w:r w:rsidR="008F13F5">
        <w:t>4428,5</w:t>
      </w:r>
      <w:r w:rsidRPr="00466605">
        <w:t xml:space="preserve"> тыс. рублей;</w:t>
      </w:r>
    </w:p>
    <w:p w:rsidR="00D00D84" w:rsidRPr="00466605" w:rsidRDefault="00D00D84" w:rsidP="00D00D84">
      <w:pPr>
        <w:widowControl w:val="0"/>
        <w:ind w:firstLine="720"/>
        <w:jc w:val="both"/>
      </w:pPr>
      <w:r w:rsidRPr="00466605">
        <w:t>- общий объем расходов на 202</w:t>
      </w:r>
      <w:r w:rsidR="005643BB">
        <w:t>2</w:t>
      </w:r>
      <w:r w:rsidRPr="00466605">
        <w:t xml:space="preserve"> год в сумме </w:t>
      </w:r>
      <w:r w:rsidR="008F13F5">
        <w:t>4524,8</w:t>
      </w:r>
      <w:r w:rsidRPr="00466605">
        <w:t xml:space="preserve"> тыс. рублей, в том числе условно утвержденные расходы в сумме </w:t>
      </w:r>
      <w:r w:rsidR="008F13F5">
        <w:t>104,3</w:t>
      </w:r>
      <w:r w:rsidRPr="00466605">
        <w:t xml:space="preserve"> тыс.руб., на 202</w:t>
      </w:r>
      <w:r w:rsidR="005643BB">
        <w:t>3</w:t>
      </w:r>
      <w:r w:rsidRPr="00466605">
        <w:t xml:space="preserve"> год в сумме </w:t>
      </w:r>
      <w:r w:rsidR="008F13F5">
        <w:t>4454,4</w:t>
      </w:r>
      <w:r w:rsidRPr="00466605">
        <w:t xml:space="preserve"> тыс. рублей, в том числе условно утвержденные расходы в сумме </w:t>
      </w:r>
      <w:r w:rsidR="008F13F5">
        <w:t>205,4</w:t>
      </w:r>
      <w:r w:rsidRPr="00466605">
        <w:t xml:space="preserve"> тыс.руб.;</w:t>
      </w:r>
    </w:p>
    <w:p w:rsidR="00D00D84" w:rsidRPr="00466605" w:rsidRDefault="00D00D84" w:rsidP="00D00D84">
      <w:pPr>
        <w:widowControl w:val="0"/>
        <w:ind w:firstLine="720"/>
        <w:jc w:val="both"/>
      </w:pPr>
      <w:r w:rsidRPr="00466605">
        <w:t>- размер дефицита бюджета на 202</w:t>
      </w:r>
      <w:r w:rsidR="005643BB">
        <w:t>2</w:t>
      </w:r>
      <w:r w:rsidRPr="00466605">
        <w:t xml:space="preserve"> год в сумме </w:t>
      </w:r>
      <w:r w:rsidR="008F13F5">
        <w:t>24,7</w:t>
      </w:r>
      <w:r w:rsidRPr="00466605">
        <w:t xml:space="preserve"> тыс. рублей или </w:t>
      </w:r>
      <w:r w:rsidR="005643BB">
        <w:t>3,</w:t>
      </w:r>
      <w:r w:rsidRPr="00466605">
        <w:t>7</w:t>
      </w:r>
      <w:r w:rsidR="008F13F5">
        <w:t>4</w:t>
      </w:r>
      <w:r w:rsidRPr="00466605">
        <w:t>% утвержденного общего годового объема доходов местного бюджета без учета утвержденного объема безвозмездных поступлений, на 202</w:t>
      </w:r>
      <w:r w:rsidR="005643BB">
        <w:t>3</w:t>
      </w:r>
      <w:r w:rsidRPr="00466605">
        <w:t xml:space="preserve"> год в сумме </w:t>
      </w:r>
      <w:r w:rsidR="008F13F5">
        <w:t>25,9</w:t>
      </w:r>
      <w:r w:rsidRPr="00466605">
        <w:t xml:space="preserve"> тыс. рублей или </w:t>
      </w:r>
      <w:r w:rsidR="005643BB">
        <w:t>3,</w:t>
      </w:r>
      <w:r w:rsidRPr="00466605">
        <w:t>7</w:t>
      </w:r>
      <w:r w:rsidR="008F13F5">
        <w:t>4</w:t>
      </w:r>
      <w:r w:rsidRPr="00466605">
        <w:t>% утвержденного общего годового объема доходов местного бюджета без учета утвержденного объема безвозмездных поступлений.</w:t>
      </w:r>
    </w:p>
    <w:p w:rsidR="00FE1BF1" w:rsidRPr="00E642A2" w:rsidRDefault="00FE1BF1" w:rsidP="00FE1BF1">
      <w:pPr>
        <w:pStyle w:val="ConsPlusNormal"/>
        <w:ind w:firstLine="709"/>
        <w:jc w:val="both"/>
        <w:rPr>
          <w:rFonts w:ascii="Times New Roman" w:hAnsi="Times New Roman" w:cs="Times New Roman"/>
          <w:sz w:val="24"/>
          <w:szCs w:val="24"/>
        </w:rPr>
      </w:pPr>
      <w:r w:rsidRPr="00E642A2">
        <w:rPr>
          <w:rFonts w:ascii="Times New Roman" w:hAnsi="Times New Roman" w:cs="Times New Roman"/>
          <w:sz w:val="24"/>
          <w:szCs w:val="24"/>
        </w:rPr>
        <w:t xml:space="preserve">Соблюдены условия пункта 3 статьи 92.1 БК РФ, </w:t>
      </w:r>
      <w:r w:rsidRPr="00192DF0">
        <w:rPr>
          <w:rFonts w:ascii="Times New Roman" w:hAnsi="Times New Roman" w:cs="Times New Roman"/>
          <w:sz w:val="24"/>
          <w:szCs w:val="24"/>
        </w:rPr>
        <w:t xml:space="preserve">дефицит </w:t>
      </w:r>
      <w:r>
        <w:rPr>
          <w:rFonts w:ascii="Times New Roman" w:hAnsi="Times New Roman" w:cs="Times New Roman"/>
          <w:sz w:val="24"/>
          <w:szCs w:val="24"/>
        </w:rPr>
        <w:t xml:space="preserve">местного </w:t>
      </w:r>
      <w:r w:rsidRPr="00192DF0">
        <w:rPr>
          <w:rFonts w:ascii="Times New Roman" w:hAnsi="Times New Roman" w:cs="Times New Roman"/>
          <w:sz w:val="24"/>
          <w:szCs w:val="24"/>
        </w:rPr>
        <w:t>бюджета не превыша</w:t>
      </w:r>
      <w:r w:rsidRPr="00E642A2">
        <w:rPr>
          <w:rFonts w:ascii="Times New Roman" w:hAnsi="Times New Roman" w:cs="Times New Roman"/>
          <w:sz w:val="24"/>
          <w:szCs w:val="24"/>
        </w:rPr>
        <w:t>е</w:t>
      </w:r>
      <w:r w:rsidRPr="00192DF0">
        <w:rPr>
          <w:rFonts w:ascii="Times New Roman" w:hAnsi="Times New Roman" w:cs="Times New Roman"/>
          <w:sz w:val="24"/>
          <w:szCs w:val="24"/>
        </w:rPr>
        <w:t xml:space="preserve">т 5 процентов утвержденного общего годового объема доходов местного бюджета без учета утвержденного объема безвозмездных поступлений </w:t>
      </w:r>
      <w:r w:rsidRPr="00E642A2">
        <w:rPr>
          <w:rFonts w:ascii="Times New Roman" w:hAnsi="Times New Roman" w:cs="Times New Roman"/>
          <w:sz w:val="24"/>
          <w:szCs w:val="24"/>
        </w:rPr>
        <w:t>т.к. в</w:t>
      </w:r>
      <w:r w:rsidRPr="00192DF0">
        <w:rPr>
          <w:rFonts w:ascii="Times New Roman" w:hAnsi="Times New Roman" w:cs="Times New Roman"/>
          <w:sz w:val="24"/>
          <w:szCs w:val="24"/>
        </w:rPr>
        <w:t xml:space="preserve"> отношении </w:t>
      </w:r>
      <w:r w:rsidRPr="00E642A2">
        <w:rPr>
          <w:rFonts w:ascii="Times New Roman" w:hAnsi="Times New Roman" w:cs="Times New Roman"/>
          <w:sz w:val="24"/>
          <w:szCs w:val="24"/>
        </w:rPr>
        <w:t>муниципального образования</w:t>
      </w:r>
      <w:r w:rsidRPr="00192DF0">
        <w:rPr>
          <w:rFonts w:ascii="Times New Roman" w:hAnsi="Times New Roman" w:cs="Times New Roman"/>
          <w:sz w:val="24"/>
          <w:szCs w:val="24"/>
        </w:rPr>
        <w:t xml:space="preserve"> осуществляются меры, предусмотренные </w:t>
      </w:r>
      <w:hyperlink w:anchor="sub_1364" w:history="1">
        <w:r w:rsidRPr="00E642A2">
          <w:rPr>
            <w:rFonts w:ascii="Times New Roman" w:hAnsi="Times New Roman" w:cs="Times New Roman"/>
            <w:sz w:val="24"/>
            <w:szCs w:val="24"/>
          </w:rPr>
          <w:t>пунктом 4 статьи 136</w:t>
        </w:r>
      </w:hyperlink>
      <w:r w:rsidRPr="00192DF0">
        <w:rPr>
          <w:rFonts w:ascii="Times New Roman" w:hAnsi="Times New Roman" w:cs="Times New Roman"/>
          <w:sz w:val="24"/>
          <w:szCs w:val="24"/>
        </w:rPr>
        <w:t xml:space="preserve"> </w:t>
      </w:r>
      <w:r w:rsidRPr="00E642A2">
        <w:rPr>
          <w:rFonts w:ascii="Times New Roman" w:hAnsi="Times New Roman" w:cs="Times New Roman"/>
          <w:sz w:val="24"/>
          <w:szCs w:val="24"/>
        </w:rPr>
        <w:t>БК РФ.</w:t>
      </w:r>
    </w:p>
    <w:p w:rsidR="00CF310D" w:rsidRPr="00283264" w:rsidRDefault="00CF310D" w:rsidP="00CF310D">
      <w:pPr>
        <w:widowControl w:val="0"/>
        <w:numPr>
          <w:ilvl w:val="12"/>
          <w:numId w:val="0"/>
        </w:numPr>
        <w:ind w:firstLine="567"/>
        <w:jc w:val="both"/>
      </w:pPr>
      <w:r w:rsidRPr="0067155B">
        <w:t>Условно утвержденные расходы на 20</w:t>
      </w:r>
      <w:r>
        <w:t xml:space="preserve">22-2023 </w:t>
      </w:r>
      <w:r w:rsidRPr="0067155B">
        <w:t>год</w:t>
      </w:r>
      <w:r>
        <w:t>ы</w:t>
      </w:r>
      <w:r w:rsidRPr="0067155B">
        <w:t xml:space="preserve"> </w:t>
      </w:r>
      <w:r>
        <w:t>предусмотрены в проекте местного бюджета с</w:t>
      </w:r>
      <w:r w:rsidRPr="0067155B">
        <w:t xml:space="preserve"> учетом норм </w:t>
      </w:r>
      <w:r w:rsidRPr="0029276E">
        <w:t>статьи 184.1. Бюджетного кодекса РФ</w:t>
      </w:r>
      <w:r w:rsidRPr="0067155B">
        <w:t>, не менее 2,5% и 5% от общего объема расходов бюджета</w:t>
      </w:r>
      <w:r>
        <w:t>,</w:t>
      </w:r>
      <w:r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t>.</w:t>
      </w:r>
      <w:r w:rsidRPr="0067155B">
        <w:t xml:space="preserve"> </w:t>
      </w:r>
    </w:p>
    <w:p w:rsidR="00CF310D" w:rsidRPr="00283264" w:rsidRDefault="00CF310D" w:rsidP="00CF310D">
      <w:pPr>
        <w:autoSpaceDE w:val="0"/>
        <w:autoSpaceDN w:val="0"/>
        <w:adjustRightInd w:val="0"/>
        <w:ind w:firstLine="567"/>
        <w:jc w:val="both"/>
      </w:pPr>
      <w:r w:rsidRPr="00283264">
        <w:t>В соответствии с п.5 ст. 184</w:t>
      </w:r>
      <w:r>
        <w:t>.1</w:t>
      </w:r>
      <w:r w:rsidRPr="00283264">
        <w:t xml:space="preserve"> БК РФ, данные расходы не учтены при распределении бюджетных ассигнований по кодам бюджетной классификации расходов  бюджетов</w:t>
      </w:r>
      <w:r>
        <w:t xml:space="preserve"> на 2022-2023 годы,</w:t>
      </w:r>
      <w:r w:rsidRPr="002C19C5">
        <w:t xml:space="preserve"> </w:t>
      </w:r>
      <w:r>
        <w:t xml:space="preserve">что </w:t>
      </w:r>
      <w:r w:rsidRPr="00283264">
        <w:t>позвол</w:t>
      </w:r>
      <w:r>
        <w:t>яет</w:t>
      </w:r>
      <w:r w:rsidRPr="00283264">
        <w:t xml:space="preserve">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p>
    <w:p w:rsidR="00492A60" w:rsidRPr="006D0DD2" w:rsidRDefault="00492A60" w:rsidP="008860A5">
      <w:pPr>
        <w:shd w:val="clear" w:color="auto" w:fill="FFFFFF"/>
        <w:ind w:firstLine="709"/>
        <w:jc w:val="both"/>
        <w:textAlignment w:val="baseline"/>
        <w:rPr>
          <w:color w:val="000000"/>
        </w:rPr>
      </w:pPr>
      <w:r w:rsidRPr="006D0DD2">
        <w:rPr>
          <w:color w:val="000000"/>
        </w:rPr>
        <w:t>Проектом бюджета предлагается к утверждению объем расходов на обслуживание муниципального долга в  20</w:t>
      </w:r>
      <w:r w:rsidR="006B0710">
        <w:rPr>
          <w:color w:val="000000"/>
        </w:rPr>
        <w:t>2</w:t>
      </w:r>
      <w:r w:rsidR="00DA36A6">
        <w:rPr>
          <w:color w:val="000000"/>
        </w:rPr>
        <w:t>1</w:t>
      </w:r>
      <w:r w:rsidR="006B0710">
        <w:rPr>
          <w:color w:val="000000"/>
        </w:rPr>
        <w:t>-202</w:t>
      </w:r>
      <w:r w:rsidR="00DA36A6">
        <w:rPr>
          <w:color w:val="000000"/>
        </w:rPr>
        <w:t>3</w:t>
      </w:r>
      <w:r w:rsidRPr="006D0DD2">
        <w:rPr>
          <w:color w:val="000000"/>
        </w:rPr>
        <w:t xml:space="preserve"> </w:t>
      </w:r>
      <w:r w:rsidR="006B0710">
        <w:rPr>
          <w:color w:val="000000"/>
        </w:rPr>
        <w:t>гг.</w:t>
      </w:r>
      <w:r w:rsidRPr="006D0DD2">
        <w:rPr>
          <w:color w:val="000000"/>
        </w:rPr>
        <w:t xml:space="preserve">  – </w:t>
      </w:r>
      <w:r w:rsidR="006B0710">
        <w:rPr>
          <w:color w:val="000000"/>
        </w:rPr>
        <w:t>0,</w:t>
      </w:r>
      <w:r w:rsidR="00DA36A6">
        <w:rPr>
          <w:color w:val="000000"/>
        </w:rPr>
        <w:t>1</w:t>
      </w:r>
      <w:r w:rsidR="006B0710">
        <w:rPr>
          <w:color w:val="000000"/>
        </w:rPr>
        <w:t xml:space="preserve"> тыс.</w:t>
      </w:r>
      <w:r w:rsidR="00624C23">
        <w:rPr>
          <w:color w:val="000000"/>
        </w:rPr>
        <w:t xml:space="preserve"> </w:t>
      </w:r>
      <w:r w:rsidR="006B0710">
        <w:rPr>
          <w:color w:val="000000"/>
        </w:rPr>
        <w:t>рублей</w:t>
      </w:r>
      <w:r w:rsidR="00A53100">
        <w:rPr>
          <w:color w:val="000000"/>
        </w:rPr>
        <w:t>, ежегодно</w:t>
      </w:r>
      <w:r w:rsidRPr="006D0DD2">
        <w:rPr>
          <w:color w:val="000000"/>
        </w:rPr>
        <w:t>.</w:t>
      </w:r>
    </w:p>
    <w:p w:rsidR="00E846B0" w:rsidRDefault="00624C23" w:rsidP="00E846B0">
      <w:pPr>
        <w:ind w:firstLine="709"/>
        <w:jc w:val="both"/>
        <w:rPr>
          <w:color w:val="000000"/>
        </w:rPr>
      </w:pPr>
      <w:r>
        <w:rPr>
          <w:color w:val="000000"/>
        </w:rPr>
        <w:t>П</w:t>
      </w:r>
      <w:r w:rsidR="00492A60" w:rsidRPr="006D0DD2">
        <w:rPr>
          <w:color w:val="000000"/>
        </w:rPr>
        <w:t>роект</w:t>
      </w:r>
      <w:r>
        <w:rPr>
          <w:color w:val="000000"/>
        </w:rPr>
        <w:t>ом</w:t>
      </w:r>
      <w:r w:rsidR="00492A60" w:rsidRPr="006D0DD2">
        <w:rPr>
          <w:color w:val="000000"/>
        </w:rPr>
        <w:t xml:space="preserve"> бюджет</w:t>
      </w:r>
      <w:r>
        <w:rPr>
          <w:color w:val="000000"/>
        </w:rPr>
        <w:t>а</w:t>
      </w:r>
      <w:r w:rsidR="00492A60" w:rsidRPr="006D0DD2">
        <w:rPr>
          <w:color w:val="000000"/>
        </w:rPr>
        <w:t xml:space="preserve"> на 20</w:t>
      </w:r>
      <w:r>
        <w:rPr>
          <w:color w:val="000000"/>
        </w:rPr>
        <w:t>2</w:t>
      </w:r>
      <w:r w:rsidR="00DA36A6">
        <w:rPr>
          <w:color w:val="000000"/>
        </w:rPr>
        <w:t xml:space="preserve">1-2023 </w:t>
      </w:r>
      <w:r w:rsidR="00492A60" w:rsidRPr="006D0DD2">
        <w:rPr>
          <w:color w:val="000000"/>
        </w:rPr>
        <w:t>год</w:t>
      </w:r>
      <w:r w:rsidR="00DA36A6">
        <w:rPr>
          <w:color w:val="000000"/>
        </w:rPr>
        <w:t>ы</w:t>
      </w:r>
      <w:r w:rsidR="00492A60" w:rsidRPr="006D0DD2">
        <w:rPr>
          <w:color w:val="000000"/>
        </w:rPr>
        <w:t xml:space="preserve"> </w:t>
      </w:r>
      <w:r>
        <w:rPr>
          <w:color w:val="000000"/>
        </w:rPr>
        <w:t>предусмотрены</w:t>
      </w:r>
      <w:r w:rsidR="00492A60" w:rsidRPr="006D0DD2">
        <w:rPr>
          <w:color w:val="000000"/>
        </w:rPr>
        <w:t xml:space="preserve"> средства на формирование резервного фонда </w:t>
      </w:r>
      <w:r>
        <w:rPr>
          <w:color w:val="000000"/>
        </w:rPr>
        <w:t>поселения</w:t>
      </w:r>
      <w:r w:rsidR="00492A60" w:rsidRPr="006D0DD2">
        <w:rPr>
          <w:color w:val="000000"/>
        </w:rPr>
        <w:t xml:space="preserve"> в размере </w:t>
      </w:r>
      <w:r w:rsidR="00166A4B">
        <w:rPr>
          <w:color w:val="000000"/>
        </w:rPr>
        <w:t>5</w:t>
      </w:r>
      <w:r w:rsidR="00492A60" w:rsidRPr="006D0DD2">
        <w:rPr>
          <w:color w:val="000000"/>
        </w:rPr>
        <w:t xml:space="preserve"> тыс.</w:t>
      </w:r>
      <w:r>
        <w:rPr>
          <w:color w:val="000000"/>
        </w:rPr>
        <w:t xml:space="preserve"> </w:t>
      </w:r>
      <w:r w:rsidR="00492A60" w:rsidRPr="006D0DD2">
        <w:rPr>
          <w:color w:val="000000"/>
        </w:rPr>
        <w:t>рублей ежегодно</w:t>
      </w:r>
      <w:r>
        <w:rPr>
          <w:color w:val="000000"/>
        </w:rPr>
        <w:t xml:space="preserve"> (с соблюдением ограничений, установленных статьей 81 БК РФ: не более 3% от общего объема расходов бюджета).</w:t>
      </w:r>
      <w:r w:rsidR="00492A60" w:rsidRPr="006D0DD2">
        <w:rPr>
          <w:color w:val="000000"/>
        </w:rPr>
        <w:t xml:space="preserve"> </w:t>
      </w:r>
    </w:p>
    <w:p w:rsidR="006B4DCC" w:rsidRDefault="006B4DCC" w:rsidP="006B4DCC">
      <w:pPr>
        <w:pStyle w:val="ac"/>
        <w:widowControl w:val="0"/>
        <w:ind w:firstLine="709"/>
        <w:jc w:val="both"/>
        <w:rPr>
          <w:b w:val="0"/>
          <w:i w:val="0"/>
          <w:color w:val="191919"/>
          <w:sz w:val="24"/>
        </w:rPr>
      </w:pPr>
      <w:r w:rsidRPr="006D0DD2">
        <w:rPr>
          <w:b w:val="0"/>
          <w:i w:val="0"/>
          <w:color w:val="191919"/>
          <w:sz w:val="24"/>
        </w:rPr>
        <w:t>Анализ текстовых статей проекта бюджета показал достаточную регламентацию исполнения бюджетного процесса в 20</w:t>
      </w:r>
      <w:r>
        <w:rPr>
          <w:b w:val="0"/>
          <w:i w:val="0"/>
          <w:color w:val="191919"/>
          <w:sz w:val="24"/>
        </w:rPr>
        <w:t>2</w:t>
      </w:r>
      <w:r w:rsidR="00D20DA3">
        <w:rPr>
          <w:b w:val="0"/>
          <w:i w:val="0"/>
          <w:color w:val="191919"/>
          <w:sz w:val="24"/>
        </w:rPr>
        <w:t>1</w:t>
      </w:r>
      <w:r w:rsidRPr="006D0DD2">
        <w:rPr>
          <w:b w:val="0"/>
          <w:i w:val="0"/>
          <w:color w:val="191919"/>
          <w:sz w:val="24"/>
        </w:rPr>
        <w:t xml:space="preserve"> году </w:t>
      </w:r>
      <w:r>
        <w:rPr>
          <w:b w:val="0"/>
          <w:i w:val="0"/>
          <w:color w:val="191919"/>
          <w:sz w:val="24"/>
        </w:rPr>
        <w:t>и плановом периоде 202</w:t>
      </w:r>
      <w:r w:rsidR="00D20DA3">
        <w:rPr>
          <w:b w:val="0"/>
          <w:i w:val="0"/>
          <w:color w:val="191919"/>
          <w:sz w:val="24"/>
        </w:rPr>
        <w:t>2</w:t>
      </w:r>
      <w:r>
        <w:rPr>
          <w:b w:val="0"/>
          <w:i w:val="0"/>
          <w:color w:val="191919"/>
          <w:sz w:val="24"/>
        </w:rPr>
        <w:t xml:space="preserve"> и 202</w:t>
      </w:r>
      <w:r w:rsidR="00D20DA3">
        <w:rPr>
          <w:b w:val="0"/>
          <w:i w:val="0"/>
          <w:color w:val="191919"/>
          <w:sz w:val="24"/>
        </w:rPr>
        <w:t>3</w:t>
      </w:r>
      <w:r>
        <w:rPr>
          <w:b w:val="0"/>
          <w:i w:val="0"/>
          <w:color w:val="191919"/>
          <w:sz w:val="24"/>
        </w:rPr>
        <w:t xml:space="preserve"> годов</w:t>
      </w:r>
      <w:r w:rsidRPr="006D0DD2">
        <w:rPr>
          <w:b w:val="0"/>
          <w:i w:val="0"/>
          <w:color w:val="191919"/>
          <w:sz w:val="24"/>
        </w:rPr>
        <w:t xml:space="preserve"> с учетом действующего законодательства.</w:t>
      </w:r>
    </w:p>
    <w:p w:rsidR="006B4DCC" w:rsidRDefault="006B4DCC" w:rsidP="006B4DCC">
      <w:pPr>
        <w:pStyle w:val="ac"/>
        <w:widowControl w:val="0"/>
        <w:ind w:firstLine="709"/>
        <w:jc w:val="both"/>
        <w:rPr>
          <w:b w:val="0"/>
          <w:i w:val="0"/>
          <w:color w:val="191919"/>
          <w:sz w:val="24"/>
        </w:rPr>
      </w:pPr>
      <w:r w:rsidRPr="006B4DCC">
        <w:rPr>
          <w:b w:val="0"/>
          <w:i w:val="0"/>
          <w:color w:val="191919"/>
          <w:sz w:val="24"/>
        </w:rPr>
        <w:t xml:space="preserve">Показатели  основных характеристик </w:t>
      </w:r>
      <w:r>
        <w:rPr>
          <w:b w:val="0"/>
          <w:i w:val="0"/>
          <w:color w:val="191919"/>
          <w:sz w:val="24"/>
        </w:rPr>
        <w:t xml:space="preserve">местного </w:t>
      </w:r>
      <w:r w:rsidRPr="006B4DCC">
        <w:rPr>
          <w:b w:val="0"/>
          <w:i w:val="0"/>
          <w:color w:val="191919"/>
          <w:sz w:val="24"/>
        </w:rPr>
        <w:t xml:space="preserve">бюджета, к которым относятся  общий объем доходов, общий объем расходов и размер дефицита, установленные </w:t>
      </w:r>
      <w:r>
        <w:rPr>
          <w:b w:val="0"/>
          <w:i w:val="0"/>
          <w:color w:val="191919"/>
          <w:sz w:val="24"/>
        </w:rPr>
        <w:t>пунктами 1, 2  проекта  бюджета</w:t>
      </w:r>
      <w:r w:rsidRPr="006B4DCC">
        <w:rPr>
          <w:b w:val="0"/>
          <w:i w:val="0"/>
          <w:color w:val="191919"/>
          <w:sz w:val="24"/>
        </w:rPr>
        <w:t xml:space="preserve">, соответствуют объемам аналогичных показателей в приложениях  </w:t>
      </w:r>
      <w:r>
        <w:rPr>
          <w:b w:val="0"/>
          <w:i w:val="0"/>
          <w:color w:val="191919"/>
          <w:sz w:val="24"/>
        </w:rPr>
        <w:t>3-7, 9-11 к проекту бюджета</w:t>
      </w:r>
      <w:r w:rsidRPr="006B4DCC">
        <w:rPr>
          <w:b w:val="0"/>
          <w:i w:val="0"/>
          <w:color w:val="191919"/>
          <w:sz w:val="24"/>
        </w:rPr>
        <w:t>.</w:t>
      </w:r>
    </w:p>
    <w:p w:rsidR="00AA5219" w:rsidRDefault="00AA5219" w:rsidP="0044286D">
      <w:pPr>
        <w:widowControl w:val="0"/>
        <w:numPr>
          <w:ilvl w:val="12"/>
          <w:numId w:val="0"/>
        </w:numPr>
        <w:ind w:firstLine="720"/>
        <w:jc w:val="center"/>
        <w:rPr>
          <w:b/>
        </w:rPr>
      </w:pPr>
    </w:p>
    <w:p w:rsidR="0044286D" w:rsidRPr="00AA5219" w:rsidRDefault="0005537D" w:rsidP="0044286D">
      <w:pPr>
        <w:widowControl w:val="0"/>
        <w:numPr>
          <w:ilvl w:val="12"/>
          <w:numId w:val="0"/>
        </w:numPr>
        <w:ind w:firstLine="720"/>
        <w:jc w:val="center"/>
      </w:pPr>
      <w:r>
        <w:t>Анализ п</w:t>
      </w:r>
      <w:r w:rsidR="00B1300B" w:rsidRPr="00AA5219">
        <w:t>рогноз</w:t>
      </w:r>
      <w:r>
        <w:t>а</w:t>
      </w:r>
      <w:r w:rsidR="00B1300B" w:rsidRPr="00AA5219">
        <w:t xml:space="preserve"> д</w:t>
      </w:r>
      <w:r w:rsidR="0044286D" w:rsidRPr="00AA5219">
        <w:t>оход</w:t>
      </w:r>
      <w:r w:rsidR="00B1300B" w:rsidRPr="00AA5219">
        <w:t>ов</w:t>
      </w:r>
      <w:r w:rsidR="0044286D" w:rsidRPr="00AA5219">
        <w:t xml:space="preserve"> бюджета </w:t>
      </w:r>
    </w:p>
    <w:p w:rsidR="0044286D" w:rsidRPr="00AA5219" w:rsidRDefault="00FE0522" w:rsidP="0044286D">
      <w:pPr>
        <w:widowControl w:val="0"/>
        <w:numPr>
          <w:ilvl w:val="12"/>
          <w:numId w:val="0"/>
        </w:numPr>
        <w:ind w:firstLine="720"/>
        <w:jc w:val="center"/>
      </w:pPr>
      <w:r>
        <w:t>Усть-Илгинского</w:t>
      </w:r>
      <w:r w:rsidR="0044286D" w:rsidRPr="00AA5219">
        <w:t xml:space="preserve"> муниципального образования на 2021 год </w:t>
      </w:r>
    </w:p>
    <w:p w:rsidR="0044286D" w:rsidRPr="00AA5219" w:rsidRDefault="0044286D" w:rsidP="0044286D">
      <w:pPr>
        <w:widowControl w:val="0"/>
        <w:numPr>
          <w:ilvl w:val="12"/>
          <w:numId w:val="0"/>
        </w:numPr>
        <w:ind w:firstLine="720"/>
        <w:jc w:val="center"/>
      </w:pPr>
      <w:r w:rsidRPr="00AA5219">
        <w:t>и на плановый период 2022 и 2023 годов</w:t>
      </w:r>
    </w:p>
    <w:p w:rsidR="0044286D" w:rsidRPr="00466605" w:rsidRDefault="0044286D" w:rsidP="0044286D">
      <w:pPr>
        <w:widowControl w:val="0"/>
        <w:numPr>
          <w:ilvl w:val="12"/>
          <w:numId w:val="0"/>
        </w:numPr>
        <w:ind w:firstLine="720"/>
        <w:jc w:val="center"/>
        <w:rPr>
          <w:b/>
        </w:rPr>
      </w:pPr>
    </w:p>
    <w:p w:rsidR="00B777B6" w:rsidRPr="0034491A" w:rsidRDefault="00B777B6" w:rsidP="00B777B6">
      <w:pPr>
        <w:pStyle w:val="ac"/>
        <w:widowControl w:val="0"/>
        <w:ind w:firstLine="540"/>
        <w:jc w:val="both"/>
        <w:rPr>
          <w:bCs w:val="0"/>
          <w:color w:val="000000"/>
          <w:spacing w:val="3"/>
          <w:sz w:val="24"/>
        </w:rPr>
      </w:pPr>
      <w:r>
        <w:rPr>
          <w:b w:val="0"/>
          <w:bCs w:val="0"/>
          <w:i w:val="0"/>
          <w:color w:val="000000"/>
          <w:spacing w:val="3"/>
          <w:sz w:val="24"/>
        </w:rPr>
        <w:t xml:space="preserve">Общий объем доходов местного бюджета на 2021 год прогнозируется в сумме </w:t>
      </w:r>
      <w:r w:rsidR="00977B70">
        <w:rPr>
          <w:b w:val="0"/>
          <w:bCs w:val="0"/>
          <w:i w:val="0"/>
          <w:color w:val="000000"/>
          <w:spacing w:val="3"/>
          <w:sz w:val="24"/>
        </w:rPr>
        <w:t>4608,6</w:t>
      </w:r>
      <w:r>
        <w:rPr>
          <w:b w:val="0"/>
          <w:bCs w:val="0"/>
          <w:i w:val="0"/>
          <w:color w:val="000000"/>
          <w:spacing w:val="3"/>
          <w:sz w:val="24"/>
        </w:rPr>
        <w:t xml:space="preserve"> тыс. руб</w:t>
      </w:r>
      <w:r w:rsidRPr="003A09E3">
        <w:rPr>
          <w:b w:val="0"/>
          <w:bCs w:val="0"/>
          <w:i w:val="0"/>
          <w:color w:val="000000"/>
          <w:spacing w:val="3"/>
          <w:sz w:val="24"/>
        </w:rPr>
        <w:t xml:space="preserve">., </w:t>
      </w:r>
      <w:r w:rsidRPr="003A09E3">
        <w:rPr>
          <w:b w:val="0"/>
          <w:i w:val="0"/>
          <w:sz w:val="24"/>
        </w:rPr>
        <w:t xml:space="preserve">в том числе налоговые и неналоговые доходы в сумме </w:t>
      </w:r>
      <w:r w:rsidR="00977B70">
        <w:rPr>
          <w:b w:val="0"/>
          <w:i w:val="0"/>
          <w:sz w:val="24"/>
        </w:rPr>
        <w:t>640,9</w:t>
      </w:r>
      <w:r w:rsidRPr="003A09E3">
        <w:rPr>
          <w:b w:val="0"/>
          <w:i w:val="0"/>
          <w:sz w:val="24"/>
        </w:rPr>
        <w:t xml:space="preserve"> тыс. рублей, или </w:t>
      </w:r>
      <w:r w:rsidR="00977B70">
        <w:rPr>
          <w:b w:val="0"/>
          <w:i w:val="0"/>
          <w:sz w:val="24"/>
        </w:rPr>
        <w:t>13,9</w:t>
      </w:r>
      <w:r w:rsidRPr="003A09E3">
        <w:rPr>
          <w:b w:val="0"/>
          <w:i w:val="0"/>
          <w:sz w:val="24"/>
        </w:rPr>
        <w:t xml:space="preserve">% объема доходов местного бюджета, безвозмездные поступления – </w:t>
      </w:r>
      <w:r w:rsidR="00977B70">
        <w:rPr>
          <w:b w:val="0"/>
          <w:i w:val="0"/>
          <w:sz w:val="24"/>
        </w:rPr>
        <w:t>3967,7</w:t>
      </w:r>
      <w:r w:rsidRPr="003A09E3">
        <w:rPr>
          <w:b w:val="0"/>
          <w:i w:val="0"/>
          <w:sz w:val="24"/>
        </w:rPr>
        <w:t xml:space="preserve"> тыс. рублей (или </w:t>
      </w:r>
      <w:r w:rsidR="005F45DC">
        <w:rPr>
          <w:b w:val="0"/>
          <w:i w:val="0"/>
          <w:sz w:val="24"/>
        </w:rPr>
        <w:t>86,1</w:t>
      </w:r>
      <w:r w:rsidRPr="003A09E3">
        <w:rPr>
          <w:b w:val="0"/>
          <w:i w:val="0"/>
          <w:sz w:val="24"/>
        </w:rPr>
        <w:t>%),</w:t>
      </w:r>
      <w:r>
        <w:t xml:space="preserve"> </w:t>
      </w:r>
      <w:r>
        <w:rPr>
          <w:b w:val="0"/>
          <w:bCs w:val="0"/>
          <w:i w:val="0"/>
          <w:color w:val="000000"/>
          <w:spacing w:val="3"/>
          <w:sz w:val="24"/>
        </w:rPr>
        <w:t xml:space="preserve">со снижением к уровню 2020 года на сумму </w:t>
      </w:r>
      <w:r w:rsidR="005F45DC">
        <w:rPr>
          <w:b w:val="0"/>
          <w:bCs w:val="0"/>
          <w:i w:val="0"/>
          <w:color w:val="000000"/>
          <w:spacing w:val="3"/>
          <w:sz w:val="24"/>
        </w:rPr>
        <w:t>408</w:t>
      </w:r>
      <w:r>
        <w:rPr>
          <w:b w:val="0"/>
          <w:bCs w:val="0"/>
          <w:i w:val="0"/>
          <w:color w:val="000000"/>
          <w:spacing w:val="3"/>
          <w:sz w:val="24"/>
        </w:rPr>
        <w:t xml:space="preserve"> тыс. руб. (-</w:t>
      </w:r>
      <w:r w:rsidR="005F45DC">
        <w:rPr>
          <w:b w:val="0"/>
          <w:bCs w:val="0"/>
          <w:i w:val="0"/>
          <w:color w:val="000000"/>
          <w:spacing w:val="3"/>
          <w:sz w:val="24"/>
        </w:rPr>
        <w:t>8,1</w:t>
      </w:r>
      <w:r w:rsidRPr="0034491A">
        <w:rPr>
          <w:b w:val="0"/>
          <w:bCs w:val="0"/>
          <w:i w:val="0"/>
          <w:color w:val="000000"/>
          <w:spacing w:val="3"/>
          <w:sz w:val="24"/>
        </w:rPr>
        <w:t>%)</w:t>
      </w:r>
      <w:r>
        <w:rPr>
          <w:b w:val="0"/>
          <w:bCs w:val="0"/>
          <w:i w:val="0"/>
          <w:color w:val="000000"/>
          <w:spacing w:val="3"/>
          <w:sz w:val="24"/>
        </w:rPr>
        <w:t>;</w:t>
      </w:r>
      <w:r w:rsidRPr="0034491A">
        <w:rPr>
          <w:b w:val="0"/>
          <w:i w:val="0"/>
          <w:sz w:val="24"/>
        </w:rPr>
        <w:t xml:space="preserve"> </w:t>
      </w:r>
      <w:r>
        <w:rPr>
          <w:b w:val="0"/>
          <w:i w:val="0"/>
          <w:color w:val="000000"/>
          <w:spacing w:val="3"/>
          <w:sz w:val="24"/>
        </w:rPr>
        <w:t xml:space="preserve">на 2022 год в сумме </w:t>
      </w:r>
      <w:r w:rsidR="005F45DC">
        <w:rPr>
          <w:b w:val="0"/>
          <w:i w:val="0"/>
          <w:color w:val="000000"/>
          <w:spacing w:val="3"/>
          <w:sz w:val="24"/>
        </w:rPr>
        <w:t>4500,1</w:t>
      </w:r>
      <w:r>
        <w:rPr>
          <w:b w:val="0"/>
          <w:i w:val="0"/>
          <w:color w:val="000000"/>
          <w:spacing w:val="3"/>
          <w:sz w:val="24"/>
        </w:rPr>
        <w:t xml:space="preserve"> тыс. руб., со снижением к 2021г. на </w:t>
      </w:r>
      <w:r w:rsidR="005F45DC">
        <w:rPr>
          <w:b w:val="0"/>
          <w:i w:val="0"/>
          <w:color w:val="000000"/>
          <w:spacing w:val="3"/>
          <w:sz w:val="24"/>
        </w:rPr>
        <w:t>108,5</w:t>
      </w:r>
      <w:r>
        <w:rPr>
          <w:b w:val="0"/>
          <w:i w:val="0"/>
          <w:color w:val="000000"/>
          <w:spacing w:val="3"/>
          <w:sz w:val="24"/>
        </w:rPr>
        <w:t xml:space="preserve"> тыс. руб. (-</w:t>
      </w:r>
      <w:r w:rsidR="005F45DC">
        <w:rPr>
          <w:b w:val="0"/>
          <w:i w:val="0"/>
          <w:color w:val="000000"/>
          <w:spacing w:val="3"/>
          <w:sz w:val="24"/>
        </w:rPr>
        <w:t>2,4</w:t>
      </w:r>
      <w:r>
        <w:rPr>
          <w:b w:val="0"/>
          <w:i w:val="0"/>
          <w:color w:val="000000"/>
          <w:spacing w:val="3"/>
          <w:sz w:val="24"/>
        </w:rPr>
        <w:t xml:space="preserve">%), на 2023 год в сумме </w:t>
      </w:r>
      <w:r w:rsidR="005F45DC">
        <w:rPr>
          <w:b w:val="0"/>
          <w:i w:val="0"/>
          <w:color w:val="000000"/>
          <w:spacing w:val="3"/>
          <w:sz w:val="24"/>
        </w:rPr>
        <w:t>4428,5</w:t>
      </w:r>
      <w:r>
        <w:rPr>
          <w:b w:val="0"/>
          <w:i w:val="0"/>
          <w:color w:val="000000"/>
          <w:spacing w:val="3"/>
          <w:sz w:val="24"/>
        </w:rPr>
        <w:t xml:space="preserve"> тыс. руб., со снижением к 2022г. на </w:t>
      </w:r>
      <w:r w:rsidR="005F45DC">
        <w:rPr>
          <w:b w:val="0"/>
          <w:i w:val="0"/>
          <w:color w:val="000000"/>
          <w:spacing w:val="3"/>
          <w:sz w:val="24"/>
        </w:rPr>
        <w:t>71,6</w:t>
      </w:r>
      <w:r>
        <w:rPr>
          <w:b w:val="0"/>
          <w:i w:val="0"/>
          <w:color w:val="000000"/>
          <w:spacing w:val="3"/>
          <w:sz w:val="24"/>
        </w:rPr>
        <w:t xml:space="preserve"> тыс. руб. (-</w:t>
      </w:r>
      <w:r w:rsidR="005F45DC">
        <w:rPr>
          <w:b w:val="0"/>
          <w:i w:val="0"/>
          <w:color w:val="000000"/>
          <w:spacing w:val="3"/>
          <w:sz w:val="24"/>
        </w:rPr>
        <w:t>1,6</w:t>
      </w:r>
      <w:r>
        <w:rPr>
          <w:b w:val="0"/>
          <w:i w:val="0"/>
          <w:color w:val="000000"/>
          <w:spacing w:val="3"/>
          <w:sz w:val="24"/>
        </w:rPr>
        <w:t>%) –</w:t>
      </w:r>
      <w:r w:rsidR="009C1CC0">
        <w:rPr>
          <w:b w:val="0"/>
          <w:i w:val="0"/>
          <w:color w:val="000000"/>
          <w:spacing w:val="3"/>
          <w:sz w:val="24"/>
        </w:rPr>
        <w:t xml:space="preserve"> </w:t>
      </w:r>
      <w:r w:rsidRPr="0034491A">
        <w:rPr>
          <w:b w:val="0"/>
          <w:i w:val="0"/>
          <w:sz w:val="24"/>
        </w:rPr>
        <w:t xml:space="preserve">за счет </w:t>
      </w:r>
      <w:r>
        <w:rPr>
          <w:b w:val="0"/>
          <w:i w:val="0"/>
          <w:color w:val="000000"/>
          <w:spacing w:val="3"/>
          <w:sz w:val="24"/>
        </w:rPr>
        <w:t>снижения</w:t>
      </w:r>
      <w:r w:rsidRPr="0034491A">
        <w:rPr>
          <w:b w:val="0"/>
          <w:i w:val="0"/>
          <w:color w:val="000000"/>
          <w:spacing w:val="3"/>
          <w:sz w:val="24"/>
        </w:rPr>
        <w:t xml:space="preserve"> объема безвозмездных поступлений в местный бюджет</w:t>
      </w:r>
      <w:r>
        <w:rPr>
          <w:b w:val="0"/>
          <w:i w:val="0"/>
          <w:color w:val="000000"/>
          <w:spacing w:val="3"/>
          <w:sz w:val="24"/>
        </w:rPr>
        <w:t>.</w:t>
      </w:r>
    </w:p>
    <w:p w:rsidR="0044286D" w:rsidRDefault="0044286D" w:rsidP="0044286D">
      <w:pPr>
        <w:widowControl w:val="0"/>
        <w:numPr>
          <w:ilvl w:val="12"/>
          <w:numId w:val="0"/>
        </w:numPr>
        <w:ind w:firstLine="720"/>
        <w:jc w:val="both"/>
      </w:pPr>
    </w:p>
    <w:p w:rsidR="0026490A" w:rsidRDefault="0026490A" w:rsidP="00407B45">
      <w:pPr>
        <w:widowControl w:val="0"/>
        <w:numPr>
          <w:ilvl w:val="12"/>
          <w:numId w:val="0"/>
        </w:numPr>
        <w:ind w:firstLine="720"/>
        <w:jc w:val="both"/>
      </w:pPr>
      <w:r>
        <w:t xml:space="preserve">Анализ </w:t>
      </w:r>
      <w:r w:rsidR="00B1300B">
        <w:t>прогноз</w:t>
      </w:r>
      <w:r w:rsidR="00A1548C">
        <w:t>ных показателей по</w:t>
      </w:r>
      <w:r w:rsidR="00B1300B">
        <w:t xml:space="preserve"> </w:t>
      </w:r>
      <w:r w:rsidR="0044286D" w:rsidRPr="00466605">
        <w:t xml:space="preserve">доходам </w:t>
      </w:r>
      <w:r w:rsidR="00A1548C">
        <w:t xml:space="preserve">местного </w:t>
      </w:r>
      <w:r w:rsidR="0044286D" w:rsidRPr="00466605">
        <w:t>бюджета на 202</w:t>
      </w:r>
      <w:r w:rsidR="0044286D">
        <w:t>1</w:t>
      </w:r>
      <w:r w:rsidR="00B1300B">
        <w:t>-2023</w:t>
      </w:r>
      <w:r>
        <w:t xml:space="preserve"> </w:t>
      </w:r>
      <w:r w:rsidR="0044286D" w:rsidRPr="00466605">
        <w:t>год</w:t>
      </w:r>
      <w:r w:rsidR="00B1300B">
        <w:t>ы</w:t>
      </w:r>
      <w:r>
        <w:t xml:space="preserve"> представлен</w:t>
      </w:r>
      <w:r w:rsidR="0044286D" w:rsidRPr="00466605">
        <w:t xml:space="preserve"> в таблице</w:t>
      </w:r>
      <w:r w:rsidR="0044286D">
        <w:t xml:space="preserve"> 2:</w:t>
      </w:r>
    </w:p>
    <w:p w:rsidR="002B5C8C" w:rsidRPr="00466605" w:rsidRDefault="0026490A" w:rsidP="0026490A">
      <w:pPr>
        <w:widowControl w:val="0"/>
        <w:numPr>
          <w:ilvl w:val="12"/>
          <w:numId w:val="0"/>
        </w:numPr>
        <w:ind w:firstLine="720"/>
        <w:jc w:val="right"/>
        <w:rPr>
          <w:i/>
        </w:rPr>
      </w:pPr>
      <w:r>
        <w:t>таблица</w:t>
      </w:r>
      <w:r w:rsidR="0044286D" w:rsidRPr="00466605">
        <w:rPr>
          <w:i/>
        </w:rPr>
        <w:t xml:space="preserve"> </w:t>
      </w:r>
      <w:r w:rsidR="0044286D">
        <w:rPr>
          <w:i/>
        </w:rPr>
        <w:t>2</w:t>
      </w:r>
      <w:r w:rsidR="0044286D" w:rsidRPr="00466605">
        <w:rPr>
          <w:i/>
        </w:rPr>
        <w:t xml:space="preserve"> (тыс. рублей)</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992"/>
        <w:gridCol w:w="992"/>
        <w:gridCol w:w="992"/>
        <w:gridCol w:w="992"/>
        <w:gridCol w:w="992"/>
        <w:gridCol w:w="992"/>
      </w:tblGrid>
      <w:tr w:rsidR="00B1300B" w:rsidRPr="00466605" w:rsidTr="00B1300B">
        <w:trPr>
          <w:trHeight w:val="470"/>
        </w:trPr>
        <w:tc>
          <w:tcPr>
            <w:tcW w:w="3652" w:type="dxa"/>
            <w:vAlign w:val="center"/>
          </w:tcPr>
          <w:p w:rsidR="00B1300B" w:rsidRPr="0044286D" w:rsidRDefault="00B1300B" w:rsidP="0031390C">
            <w:pPr>
              <w:widowControl w:val="0"/>
              <w:numPr>
                <w:ilvl w:val="12"/>
                <w:numId w:val="0"/>
              </w:numPr>
              <w:jc w:val="center"/>
              <w:rPr>
                <w:i/>
                <w:sz w:val="20"/>
                <w:szCs w:val="20"/>
              </w:rPr>
            </w:pPr>
          </w:p>
          <w:p w:rsidR="00B1300B" w:rsidRPr="0044286D" w:rsidRDefault="00B1300B" w:rsidP="0031390C">
            <w:pPr>
              <w:widowControl w:val="0"/>
              <w:numPr>
                <w:ilvl w:val="12"/>
                <w:numId w:val="0"/>
              </w:numPr>
              <w:jc w:val="center"/>
              <w:rPr>
                <w:i/>
                <w:sz w:val="20"/>
                <w:szCs w:val="20"/>
              </w:rPr>
            </w:pPr>
            <w:r w:rsidRPr="0044286D">
              <w:rPr>
                <w:i/>
                <w:sz w:val="20"/>
                <w:szCs w:val="20"/>
              </w:rPr>
              <w:t>Источники доходов</w:t>
            </w:r>
          </w:p>
        </w:tc>
        <w:tc>
          <w:tcPr>
            <w:tcW w:w="992" w:type="dxa"/>
            <w:vAlign w:val="center"/>
          </w:tcPr>
          <w:p w:rsidR="00B1300B" w:rsidRPr="0044286D" w:rsidRDefault="00B1300B" w:rsidP="0031390C">
            <w:pPr>
              <w:widowControl w:val="0"/>
              <w:numPr>
                <w:ilvl w:val="12"/>
                <w:numId w:val="0"/>
              </w:numPr>
              <w:jc w:val="center"/>
              <w:rPr>
                <w:i/>
                <w:sz w:val="20"/>
                <w:szCs w:val="20"/>
              </w:rPr>
            </w:pPr>
            <w:r>
              <w:rPr>
                <w:i/>
                <w:sz w:val="20"/>
                <w:szCs w:val="20"/>
              </w:rPr>
              <w:t>Оценка 2020г.</w:t>
            </w:r>
          </w:p>
        </w:tc>
        <w:tc>
          <w:tcPr>
            <w:tcW w:w="992" w:type="dxa"/>
          </w:tcPr>
          <w:p w:rsidR="00B1300B" w:rsidRPr="0044286D" w:rsidRDefault="00B1300B" w:rsidP="0031390C">
            <w:pPr>
              <w:widowControl w:val="0"/>
              <w:numPr>
                <w:ilvl w:val="12"/>
                <w:numId w:val="0"/>
              </w:numPr>
              <w:jc w:val="center"/>
              <w:rPr>
                <w:i/>
                <w:sz w:val="20"/>
                <w:szCs w:val="20"/>
              </w:rPr>
            </w:pPr>
            <w:r w:rsidRPr="0044286D">
              <w:rPr>
                <w:i/>
                <w:sz w:val="20"/>
                <w:szCs w:val="20"/>
              </w:rPr>
              <w:t>Проект на 202</w:t>
            </w:r>
            <w:r>
              <w:rPr>
                <w:i/>
                <w:sz w:val="20"/>
                <w:szCs w:val="20"/>
              </w:rPr>
              <w:t>1</w:t>
            </w:r>
            <w:r w:rsidRPr="0044286D">
              <w:rPr>
                <w:i/>
                <w:sz w:val="20"/>
                <w:szCs w:val="20"/>
              </w:rPr>
              <w:t>г.</w:t>
            </w:r>
          </w:p>
        </w:tc>
        <w:tc>
          <w:tcPr>
            <w:tcW w:w="992" w:type="dxa"/>
          </w:tcPr>
          <w:p w:rsidR="00B1300B" w:rsidRPr="0044286D" w:rsidRDefault="00B1300B" w:rsidP="0031390C">
            <w:pPr>
              <w:widowControl w:val="0"/>
              <w:numPr>
                <w:ilvl w:val="12"/>
                <w:numId w:val="0"/>
              </w:numPr>
              <w:jc w:val="center"/>
              <w:rPr>
                <w:i/>
                <w:sz w:val="20"/>
                <w:szCs w:val="20"/>
              </w:rPr>
            </w:pPr>
            <w:r>
              <w:rPr>
                <w:i/>
                <w:sz w:val="20"/>
                <w:szCs w:val="20"/>
              </w:rPr>
              <w:t>2021 /к оценке 2020</w:t>
            </w:r>
          </w:p>
        </w:tc>
        <w:tc>
          <w:tcPr>
            <w:tcW w:w="992" w:type="dxa"/>
          </w:tcPr>
          <w:p w:rsidR="00B1300B" w:rsidRPr="0044286D" w:rsidRDefault="00B1300B" w:rsidP="0031390C">
            <w:pPr>
              <w:widowControl w:val="0"/>
              <w:numPr>
                <w:ilvl w:val="12"/>
                <w:numId w:val="0"/>
              </w:numPr>
              <w:jc w:val="center"/>
              <w:rPr>
                <w:i/>
                <w:sz w:val="20"/>
                <w:szCs w:val="20"/>
              </w:rPr>
            </w:pPr>
            <w:r>
              <w:rPr>
                <w:i/>
                <w:sz w:val="20"/>
                <w:szCs w:val="20"/>
              </w:rPr>
              <w:t>2021 /к оценке 2020, %</w:t>
            </w:r>
          </w:p>
        </w:tc>
        <w:tc>
          <w:tcPr>
            <w:tcW w:w="992" w:type="dxa"/>
            <w:vAlign w:val="center"/>
          </w:tcPr>
          <w:p w:rsidR="00B1300B" w:rsidRPr="0044286D" w:rsidRDefault="00B1300B" w:rsidP="00B1300B">
            <w:pPr>
              <w:widowControl w:val="0"/>
              <w:numPr>
                <w:ilvl w:val="12"/>
                <w:numId w:val="0"/>
              </w:numPr>
              <w:jc w:val="center"/>
              <w:rPr>
                <w:i/>
                <w:sz w:val="20"/>
                <w:szCs w:val="20"/>
              </w:rPr>
            </w:pPr>
            <w:r w:rsidRPr="0044286D">
              <w:rPr>
                <w:i/>
                <w:sz w:val="20"/>
                <w:szCs w:val="20"/>
              </w:rPr>
              <w:t>Проект на 202</w:t>
            </w:r>
            <w:r>
              <w:rPr>
                <w:i/>
                <w:sz w:val="20"/>
                <w:szCs w:val="20"/>
              </w:rPr>
              <w:t>2</w:t>
            </w:r>
            <w:r w:rsidRPr="0044286D">
              <w:rPr>
                <w:i/>
                <w:sz w:val="20"/>
                <w:szCs w:val="20"/>
              </w:rPr>
              <w:t>г.</w:t>
            </w:r>
          </w:p>
        </w:tc>
        <w:tc>
          <w:tcPr>
            <w:tcW w:w="992" w:type="dxa"/>
            <w:vAlign w:val="center"/>
          </w:tcPr>
          <w:p w:rsidR="00B1300B" w:rsidRPr="0044286D" w:rsidRDefault="00B1300B" w:rsidP="00B1300B">
            <w:pPr>
              <w:widowControl w:val="0"/>
              <w:numPr>
                <w:ilvl w:val="12"/>
                <w:numId w:val="0"/>
              </w:numPr>
              <w:jc w:val="center"/>
              <w:rPr>
                <w:i/>
                <w:sz w:val="20"/>
                <w:szCs w:val="20"/>
              </w:rPr>
            </w:pPr>
            <w:r w:rsidRPr="0044286D">
              <w:rPr>
                <w:i/>
                <w:sz w:val="20"/>
                <w:szCs w:val="20"/>
              </w:rPr>
              <w:t>Проект на 202</w:t>
            </w:r>
            <w:r>
              <w:rPr>
                <w:i/>
                <w:sz w:val="20"/>
                <w:szCs w:val="20"/>
              </w:rPr>
              <w:t>3</w:t>
            </w:r>
            <w:r w:rsidRPr="0044286D">
              <w:rPr>
                <w:i/>
                <w:sz w:val="20"/>
                <w:szCs w:val="20"/>
              </w:rPr>
              <w:t>г.</w:t>
            </w:r>
          </w:p>
        </w:tc>
      </w:tr>
      <w:tr w:rsidR="0016634E" w:rsidRPr="00466605" w:rsidTr="0016634E">
        <w:tc>
          <w:tcPr>
            <w:tcW w:w="3652" w:type="dxa"/>
          </w:tcPr>
          <w:p w:rsidR="0016634E" w:rsidRPr="001F1DA0" w:rsidRDefault="0016634E" w:rsidP="0031390C">
            <w:pPr>
              <w:widowControl w:val="0"/>
              <w:numPr>
                <w:ilvl w:val="12"/>
                <w:numId w:val="0"/>
              </w:numPr>
              <w:rPr>
                <w:b/>
                <w:sz w:val="18"/>
                <w:szCs w:val="18"/>
              </w:rPr>
            </w:pPr>
            <w:r w:rsidRPr="001F1DA0">
              <w:rPr>
                <w:b/>
                <w:sz w:val="18"/>
                <w:szCs w:val="18"/>
              </w:rPr>
              <w:t>Всего доходов</w:t>
            </w:r>
          </w:p>
        </w:tc>
        <w:tc>
          <w:tcPr>
            <w:tcW w:w="992" w:type="dxa"/>
            <w:vAlign w:val="center"/>
          </w:tcPr>
          <w:p w:rsidR="0016634E" w:rsidRPr="001F1DA0" w:rsidRDefault="0016634E" w:rsidP="0031390C">
            <w:pPr>
              <w:widowControl w:val="0"/>
              <w:numPr>
                <w:ilvl w:val="12"/>
                <w:numId w:val="0"/>
              </w:numPr>
              <w:jc w:val="center"/>
              <w:rPr>
                <w:b/>
                <w:sz w:val="20"/>
                <w:szCs w:val="20"/>
              </w:rPr>
            </w:pPr>
            <w:r>
              <w:rPr>
                <w:b/>
                <w:sz w:val="20"/>
                <w:szCs w:val="20"/>
              </w:rPr>
              <w:t>5016,6</w:t>
            </w:r>
          </w:p>
        </w:tc>
        <w:tc>
          <w:tcPr>
            <w:tcW w:w="992" w:type="dxa"/>
            <w:vAlign w:val="center"/>
          </w:tcPr>
          <w:p w:rsidR="0016634E" w:rsidRPr="001F1DA0" w:rsidRDefault="0016634E" w:rsidP="0031390C">
            <w:pPr>
              <w:widowControl w:val="0"/>
              <w:numPr>
                <w:ilvl w:val="12"/>
                <w:numId w:val="0"/>
              </w:numPr>
              <w:jc w:val="center"/>
              <w:rPr>
                <w:b/>
                <w:sz w:val="20"/>
                <w:szCs w:val="20"/>
              </w:rPr>
            </w:pPr>
            <w:r>
              <w:rPr>
                <w:b/>
                <w:sz w:val="20"/>
                <w:szCs w:val="20"/>
              </w:rPr>
              <w:t>4608,6</w:t>
            </w:r>
          </w:p>
        </w:tc>
        <w:tc>
          <w:tcPr>
            <w:tcW w:w="992" w:type="dxa"/>
            <w:vAlign w:val="center"/>
          </w:tcPr>
          <w:p w:rsidR="0016634E" w:rsidRPr="0016634E" w:rsidRDefault="0016634E" w:rsidP="0016634E">
            <w:pPr>
              <w:jc w:val="center"/>
              <w:rPr>
                <w:b/>
                <w:sz w:val="20"/>
                <w:szCs w:val="20"/>
              </w:rPr>
            </w:pPr>
            <w:r w:rsidRPr="0016634E">
              <w:rPr>
                <w:b/>
                <w:sz w:val="20"/>
                <w:szCs w:val="20"/>
              </w:rPr>
              <w:t>-408</w:t>
            </w:r>
          </w:p>
        </w:tc>
        <w:tc>
          <w:tcPr>
            <w:tcW w:w="992" w:type="dxa"/>
            <w:vAlign w:val="center"/>
          </w:tcPr>
          <w:p w:rsidR="0016634E" w:rsidRPr="0016634E" w:rsidRDefault="0016634E" w:rsidP="0016634E">
            <w:pPr>
              <w:jc w:val="center"/>
              <w:rPr>
                <w:b/>
                <w:sz w:val="20"/>
                <w:szCs w:val="20"/>
              </w:rPr>
            </w:pPr>
            <w:r w:rsidRPr="0016634E">
              <w:rPr>
                <w:b/>
                <w:sz w:val="20"/>
                <w:szCs w:val="20"/>
              </w:rPr>
              <w:t>91,9</w:t>
            </w:r>
          </w:p>
        </w:tc>
        <w:tc>
          <w:tcPr>
            <w:tcW w:w="992" w:type="dxa"/>
            <w:vAlign w:val="center"/>
          </w:tcPr>
          <w:p w:rsidR="0016634E" w:rsidRPr="001F1DA0" w:rsidRDefault="0016634E" w:rsidP="003831EF">
            <w:pPr>
              <w:tabs>
                <w:tab w:val="left" w:pos="9923"/>
              </w:tabs>
              <w:ind w:right="-3"/>
              <w:jc w:val="center"/>
              <w:rPr>
                <w:b/>
                <w:sz w:val="20"/>
                <w:szCs w:val="20"/>
              </w:rPr>
            </w:pPr>
            <w:r>
              <w:rPr>
                <w:b/>
                <w:sz w:val="20"/>
                <w:szCs w:val="20"/>
              </w:rPr>
              <w:t>4500,1</w:t>
            </w:r>
          </w:p>
        </w:tc>
        <w:tc>
          <w:tcPr>
            <w:tcW w:w="992" w:type="dxa"/>
            <w:vAlign w:val="center"/>
          </w:tcPr>
          <w:p w:rsidR="0016634E" w:rsidRPr="001F1DA0" w:rsidRDefault="0016634E" w:rsidP="003831EF">
            <w:pPr>
              <w:jc w:val="center"/>
              <w:rPr>
                <w:b/>
                <w:sz w:val="20"/>
                <w:szCs w:val="20"/>
              </w:rPr>
            </w:pPr>
            <w:r>
              <w:rPr>
                <w:b/>
                <w:sz w:val="20"/>
                <w:szCs w:val="20"/>
              </w:rPr>
              <w:t>4428,5</w:t>
            </w:r>
          </w:p>
        </w:tc>
      </w:tr>
      <w:tr w:rsidR="0016634E" w:rsidRPr="00335154" w:rsidTr="0016634E">
        <w:tc>
          <w:tcPr>
            <w:tcW w:w="3652" w:type="dxa"/>
          </w:tcPr>
          <w:p w:rsidR="0016634E" w:rsidRPr="00335154" w:rsidRDefault="0016634E" w:rsidP="0031390C">
            <w:pPr>
              <w:widowControl w:val="0"/>
              <w:numPr>
                <w:ilvl w:val="12"/>
                <w:numId w:val="0"/>
              </w:numPr>
              <w:rPr>
                <w:b/>
                <w:sz w:val="18"/>
                <w:szCs w:val="18"/>
              </w:rPr>
            </w:pPr>
            <w:r w:rsidRPr="00335154">
              <w:rPr>
                <w:b/>
                <w:sz w:val="18"/>
                <w:szCs w:val="18"/>
              </w:rPr>
              <w:t>Налоговые и неналоговые доходы, в т.ч.:</w:t>
            </w:r>
          </w:p>
        </w:tc>
        <w:tc>
          <w:tcPr>
            <w:tcW w:w="992" w:type="dxa"/>
            <w:vAlign w:val="center"/>
          </w:tcPr>
          <w:p w:rsidR="0016634E" w:rsidRPr="00335154" w:rsidRDefault="0016634E" w:rsidP="0031390C">
            <w:pPr>
              <w:widowControl w:val="0"/>
              <w:numPr>
                <w:ilvl w:val="12"/>
                <w:numId w:val="0"/>
              </w:numPr>
              <w:jc w:val="center"/>
              <w:rPr>
                <w:b/>
                <w:sz w:val="20"/>
                <w:szCs w:val="20"/>
              </w:rPr>
            </w:pPr>
            <w:r w:rsidRPr="00335154">
              <w:rPr>
                <w:b/>
                <w:sz w:val="20"/>
                <w:szCs w:val="20"/>
              </w:rPr>
              <w:t>549,8</w:t>
            </w:r>
          </w:p>
        </w:tc>
        <w:tc>
          <w:tcPr>
            <w:tcW w:w="992" w:type="dxa"/>
            <w:vAlign w:val="center"/>
          </w:tcPr>
          <w:p w:rsidR="0016634E" w:rsidRPr="00335154" w:rsidRDefault="0016634E" w:rsidP="0031390C">
            <w:pPr>
              <w:widowControl w:val="0"/>
              <w:numPr>
                <w:ilvl w:val="12"/>
                <w:numId w:val="0"/>
              </w:numPr>
              <w:jc w:val="center"/>
              <w:rPr>
                <w:b/>
                <w:sz w:val="20"/>
                <w:szCs w:val="20"/>
              </w:rPr>
            </w:pPr>
            <w:r>
              <w:rPr>
                <w:b/>
                <w:sz w:val="20"/>
                <w:szCs w:val="20"/>
              </w:rPr>
              <w:t>640,9</w:t>
            </w:r>
          </w:p>
        </w:tc>
        <w:tc>
          <w:tcPr>
            <w:tcW w:w="992" w:type="dxa"/>
            <w:vAlign w:val="center"/>
          </w:tcPr>
          <w:p w:rsidR="0016634E" w:rsidRPr="0016634E" w:rsidRDefault="0016634E" w:rsidP="0016634E">
            <w:pPr>
              <w:jc w:val="center"/>
              <w:rPr>
                <w:b/>
                <w:sz w:val="20"/>
                <w:szCs w:val="20"/>
              </w:rPr>
            </w:pPr>
            <w:r w:rsidRPr="0016634E">
              <w:rPr>
                <w:b/>
                <w:sz w:val="20"/>
                <w:szCs w:val="20"/>
              </w:rPr>
              <w:t>91,1</w:t>
            </w:r>
          </w:p>
        </w:tc>
        <w:tc>
          <w:tcPr>
            <w:tcW w:w="992" w:type="dxa"/>
            <w:vAlign w:val="center"/>
          </w:tcPr>
          <w:p w:rsidR="0016634E" w:rsidRPr="0016634E" w:rsidRDefault="0016634E" w:rsidP="0016634E">
            <w:pPr>
              <w:jc w:val="center"/>
              <w:rPr>
                <w:b/>
                <w:sz w:val="20"/>
                <w:szCs w:val="20"/>
              </w:rPr>
            </w:pPr>
            <w:r w:rsidRPr="0016634E">
              <w:rPr>
                <w:b/>
                <w:sz w:val="20"/>
                <w:szCs w:val="20"/>
              </w:rPr>
              <w:t>116,6</w:t>
            </w:r>
          </w:p>
        </w:tc>
        <w:tc>
          <w:tcPr>
            <w:tcW w:w="992" w:type="dxa"/>
            <w:vAlign w:val="center"/>
          </w:tcPr>
          <w:p w:rsidR="0016634E" w:rsidRPr="00335154" w:rsidRDefault="0016634E" w:rsidP="003831EF">
            <w:pPr>
              <w:tabs>
                <w:tab w:val="left" w:pos="9923"/>
              </w:tabs>
              <w:ind w:right="-3"/>
              <w:jc w:val="center"/>
              <w:rPr>
                <w:b/>
                <w:sz w:val="20"/>
                <w:szCs w:val="20"/>
              </w:rPr>
            </w:pPr>
            <w:r>
              <w:rPr>
                <w:b/>
                <w:sz w:val="20"/>
                <w:szCs w:val="20"/>
              </w:rPr>
              <w:t>661</w:t>
            </w:r>
          </w:p>
        </w:tc>
        <w:tc>
          <w:tcPr>
            <w:tcW w:w="992" w:type="dxa"/>
            <w:vAlign w:val="center"/>
          </w:tcPr>
          <w:p w:rsidR="0016634E" w:rsidRPr="00335154" w:rsidRDefault="0016634E" w:rsidP="003831EF">
            <w:pPr>
              <w:jc w:val="center"/>
              <w:rPr>
                <w:b/>
                <w:sz w:val="20"/>
                <w:szCs w:val="20"/>
              </w:rPr>
            </w:pPr>
            <w:r>
              <w:rPr>
                <w:b/>
                <w:sz w:val="20"/>
                <w:szCs w:val="20"/>
              </w:rPr>
              <w:t>692,8</w:t>
            </w:r>
          </w:p>
        </w:tc>
      </w:tr>
      <w:tr w:rsidR="0016634E" w:rsidRPr="00466605" w:rsidTr="0016634E">
        <w:tc>
          <w:tcPr>
            <w:tcW w:w="3652" w:type="dxa"/>
          </w:tcPr>
          <w:p w:rsidR="0016634E" w:rsidRPr="003831EF" w:rsidRDefault="0016634E" w:rsidP="004042C4">
            <w:pPr>
              <w:widowControl w:val="0"/>
              <w:numPr>
                <w:ilvl w:val="12"/>
                <w:numId w:val="0"/>
              </w:numPr>
              <w:rPr>
                <w:i/>
                <w:sz w:val="18"/>
                <w:szCs w:val="18"/>
              </w:rPr>
            </w:pPr>
            <w:r w:rsidRPr="003831EF">
              <w:rPr>
                <w:i/>
                <w:sz w:val="18"/>
                <w:szCs w:val="18"/>
              </w:rPr>
              <w:t>налоговые доходы, в т.ч.:</w:t>
            </w:r>
          </w:p>
        </w:tc>
        <w:tc>
          <w:tcPr>
            <w:tcW w:w="992" w:type="dxa"/>
            <w:vAlign w:val="center"/>
          </w:tcPr>
          <w:p w:rsidR="0016634E" w:rsidRPr="003831EF" w:rsidRDefault="0016634E" w:rsidP="0031390C">
            <w:pPr>
              <w:widowControl w:val="0"/>
              <w:numPr>
                <w:ilvl w:val="12"/>
                <w:numId w:val="0"/>
              </w:numPr>
              <w:jc w:val="center"/>
              <w:rPr>
                <w:sz w:val="20"/>
                <w:szCs w:val="20"/>
              </w:rPr>
            </w:pPr>
            <w:r>
              <w:rPr>
                <w:sz w:val="20"/>
                <w:szCs w:val="20"/>
              </w:rPr>
              <w:t>488,5</w:t>
            </w:r>
          </w:p>
        </w:tc>
        <w:tc>
          <w:tcPr>
            <w:tcW w:w="992" w:type="dxa"/>
            <w:vAlign w:val="center"/>
          </w:tcPr>
          <w:p w:rsidR="0016634E" w:rsidRPr="003831EF" w:rsidRDefault="0016634E" w:rsidP="0031390C">
            <w:pPr>
              <w:widowControl w:val="0"/>
              <w:numPr>
                <w:ilvl w:val="12"/>
                <w:numId w:val="0"/>
              </w:numPr>
              <w:jc w:val="center"/>
              <w:rPr>
                <w:sz w:val="20"/>
                <w:szCs w:val="20"/>
              </w:rPr>
            </w:pPr>
            <w:r>
              <w:rPr>
                <w:sz w:val="20"/>
                <w:szCs w:val="20"/>
              </w:rPr>
              <w:t>637,9</w:t>
            </w:r>
          </w:p>
        </w:tc>
        <w:tc>
          <w:tcPr>
            <w:tcW w:w="992" w:type="dxa"/>
            <w:vAlign w:val="center"/>
          </w:tcPr>
          <w:p w:rsidR="0016634E" w:rsidRPr="0016634E" w:rsidRDefault="0016634E" w:rsidP="0016634E">
            <w:pPr>
              <w:jc w:val="center"/>
              <w:rPr>
                <w:sz w:val="20"/>
                <w:szCs w:val="20"/>
              </w:rPr>
            </w:pPr>
            <w:r w:rsidRPr="0016634E">
              <w:rPr>
                <w:sz w:val="20"/>
                <w:szCs w:val="20"/>
              </w:rPr>
              <w:t>149,4</w:t>
            </w:r>
          </w:p>
        </w:tc>
        <w:tc>
          <w:tcPr>
            <w:tcW w:w="992" w:type="dxa"/>
            <w:vAlign w:val="center"/>
          </w:tcPr>
          <w:p w:rsidR="0016634E" w:rsidRPr="0016634E" w:rsidRDefault="0016634E" w:rsidP="0016634E">
            <w:pPr>
              <w:jc w:val="center"/>
              <w:rPr>
                <w:sz w:val="20"/>
                <w:szCs w:val="20"/>
              </w:rPr>
            </w:pPr>
            <w:r w:rsidRPr="0016634E">
              <w:rPr>
                <w:sz w:val="20"/>
                <w:szCs w:val="20"/>
              </w:rPr>
              <w:t>130,6</w:t>
            </w:r>
          </w:p>
        </w:tc>
        <w:tc>
          <w:tcPr>
            <w:tcW w:w="992" w:type="dxa"/>
            <w:vAlign w:val="center"/>
          </w:tcPr>
          <w:p w:rsidR="0016634E" w:rsidRPr="003831EF" w:rsidRDefault="0016634E" w:rsidP="00A05BA4">
            <w:pPr>
              <w:tabs>
                <w:tab w:val="left" w:pos="9923"/>
              </w:tabs>
              <w:ind w:right="-3"/>
              <w:jc w:val="center"/>
              <w:rPr>
                <w:sz w:val="20"/>
                <w:szCs w:val="20"/>
              </w:rPr>
            </w:pPr>
            <w:r>
              <w:rPr>
                <w:sz w:val="20"/>
                <w:szCs w:val="20"/>
              </w:rPr>
              <w:t>658</w:t>
            </w:r>
          </w:p>
        </w:tc>
        <w:tc>
          <w:tcPr>
            <w:tcW w:w="992" w:type="dxa"/>
            <w:vAlign w:val="center"/>
          </w:tcPr>
          <w:p w:rsidR="0016634E" w:rsidRPr="003831EF" w:rsidRDefault="0016634E" w:rsidP="00A05BA4">
            <w:pPr>
              <w:jc w:val="center"/>
              <w:rPr>
                <w:sz w:val="20"/>
                <w:szCs w:val="20"/>
              </w:rPr>
            </w:pPr>
            <w:r>
              <w:rPr>
                <w:sz w:val="20"/>
                <w:szCs w:val="20"/>
              </w:rPr>
              <w:t>689,8</w:t>
            </w:r>
          </w:p>
        </w:tc>
      </w:tr>
      <w:tr w:rsidR="0016634E" w:rsidRPr="00466605" w:rsidTr="0016634E">
        <w:tc>
          <w:tcPr>
            <w:tcW w:w="3652" w:type="dxa"/>
            <w:vAlign w:val="center"/>
          </w:tcPr>
          <w:p w:rsidR="0016634E" w:rsidRPr="003831EF" w:rsidRDefault="0016634E" w:rsidP="0031390C">
            <w:pPr>
              <w:snapToGrid w:val="0"/>
              <w:rPr>
                <w:sz w:val="18"/>
                <w:szCs w:val="18"/>
              </w:rPr>
            </w:pPr>
            <w:r w:rsidRPr="003831EF">
              <w:rPr>
                <w:sz w:val="18"/>
                <w:szCs w:val="18"/>
              </w:rPr>
              <w:t>Налог на доходы физических лиц</w:t>
            </w:r>
          </w:p>
        </w:tc>
        <w:tc>
          <w:tcPr>
            <w:tcW w:w="992" w:type="dxa"/>
            <w:vAlign w:val="center"/>
          </w:tcPr>
          <w:p w:rsidR="0016634E" w:rsidRPr="003831EF" w:rsidRDefault="0016634E" w:rsidP="0031390C">
            <w:pPr>
              <w:widowControl w:val="0"/>
              <w:numPr>
                <w:ilvl w:val="12"/>
                <w:numId w:val="0"/>
              </w:numPr>
              <w:jc w:val="center"/>
              <w:rPr>
                <w:sz w:val="20"/>
                <w:szCs w:val="20"/>
              </w:rPr>
            </w:pPr>
            <w:r>
              <w:rPr>
                <w:sz w:val="20"/>
                <w:szCs w:val="20"/>
              </w:rPr>
              <w:t>104</w:t>
            </w:r>
          </w:p>
        </w:tc>
        <w:tc>
          <w:tcPr>
            <w:tcW w:w="992" w:type="dxa"/>
            <w:vAlign w:val="center"/>
          </w:tcPr>
          <w:p w:rsidR="0016634E" w:rsidRPr="003831EF" w:rsidRDefault="0016634E" w:rsidP="0031390C">
            <w:pPr>
              <w:widowControl w:val="0"/>
              <w:numPr>
                <w:ilvl w:val="12"/>
                <w:numId w:val="0"/>
              </w:numPr>
              <w:jc w:val="center"/>
              <w:rPr>
                <w:sz w:val="20"/>
                <w:szCs w:val="20"/>
              </w:rPr>
            </w:pPr>
            <w:r>
              <w:rPr>
                <w:sz w:val="20"/>
                <w:szCs w:val="20"/>
              </w:rPr>
              <w:t>108</w:t>
            </w:r>
          </w:p>
        </w:tc>
        <w:tc>
          <w:tcPr>
            <w:tcW w:w="992" w:type="dxa"/>
            <w:vAlign w:val="center"/>
          </w:tcPr>
          <w:p w:rsidR="0016634E" w:rsidRPr="0016634E" w:rsidRDefault="0016634E" w:rsidP="0016634E">
            <w:pPr>
              <w:jc w:val="center"/>
              <w:rPr>
                <w:sz w:val="20"/>
                <w:szCs w:val="20"/>
              </w:rPr>
            </w:pPr>
            <w:r w:rsidRPr="0016634E">
              <w:rPr>
                <w:sz w:val="20"/>
                <w:szCs w:val="20"/>
              </w:rPr>
              <w:t>4</w:t>
            </w:r>
          </w:p>
        </w:tc>
        <w:tc>
          <w:tcPr>
            <w:tcW w:w="992" w:type="dxa"/>
            <w:vAlign w:val="center"/>
          </w:tcPr>
          <w:p w:rsidR="0016634E" w:rsidRPr="0016634E" w:rsidRDefault="0016634E" w:rsidP="0016634E">
            <w:pPr>
              <w:jc w:val="center"/>
              <w:rPr>
                <w:sz w:val="20"/>
                <w:szCs w:val="20"/>
              </w:rPr>
            </w:pPr>
            <w:r w:rsidRPr="0016634E">
              <w:rPr>
                <w:sz w:val="20"/>
                <w:szCs w:val="20"/>
              </w:rPr>
              <w:t>103,8</w:t>
            </w:r>
          </w:p>
        </w:tc>
        <w:tc>
          <w:tcPr>
            <w:tcW w:w="992" w:type="dxa"/>
            <w:vAlign w:val="center"/>
          </w:tcPr>
          <w:p w:rsidR="0016634E" w:rsidRPr="003831EF" w:rsidRDefault="0016634E" w:rsidP="003831EF">
            <w:pPr>
              <w:tabs>
                <w:tab w:val="left" w:pos="9923"/>
              </w:tabs>
              <w:ind w:right="-3"/>
              <w:jc w:val="center"/>
              <w:rPr>
                <w:sz w:val="20"/>
                <w:szCs w:val="20"/>
              </w:rPr>
            </w:pPr>
            <w:r>
              <w:rPr>
                <w:sz w:val="20"/>
                <w:szCs w:val="20"/>
              </w:rPr>
              <w:t>110</w:t>
            </w:r>
          </w:p>
        </w:tc>
        <w:tc>
          <w:tcPr>
            <w:tcW w:w="992" w:type="dxa"/>
            <w:vAlign w:val="center"/>
          </w:tcPr>
          <w:p w:rsidR="0016634E" w:rsidRPr="003831EF" w:rsidRDefault="0016634E" w:rsidP="003831EF">
            <w:pPr>
              <w:jc w:val="center"/>
              <w:rPr>
                <w:sz w:val="20"/>
                <w:szCs w:val="20"/>
              </w:rPr>
            </w:pPr>
            <w:r>
              <w:rPr>
                <w:sz w:val="20"/>
                <w:szCs w:val="20"/>
              </w:rPr>
              <w:t>112</w:t>
            </w:r>
          </w:p>
        </w:tc>
      </w:tr>
      <w:tr w:rsidR="0016634E" w:rsidRPr="00466605" w:rsidTr="0016634E">
        <w:tc>
          <w:tcPr>
            <w:tcW w:w="3652" w:type="dxa"/>
            <w:vAlign w:val="center"/>
          </w:tcPr>
          <w:p w:rsidR="0016634E" w:rsidRPr="003831EF" w:rsidRDefault="0016634E" w:rsidP="0031390C">
            <w:pPr>
              <w:snapToGrid w:val="0"/>
              <w:rPr>
                <w:sz w:val="18"/>
                <w:szCs w:val="18"/>
              </w:rPr>
            </w:pPr>
            <w:r w:rsidRPr="003831EF">
              <w:rPr>
                <w:sz w:val="18"/>
                <w:szCs w:val="18"/>
              </w:rPr>
              <w:t>Налоги на товары (работы, услуги), реализуемые на территории РФ</w:t>
            </w:r>
          </w:p>
        </w:tc>
        <w:tc>
          <w:tcPr>
            <w:tcW w:w="992" w:type="dxa"/>
            <w:vAlign w:val="center"/>
          </w:tcPr>
          <w:p w:rsidR="0016634E" w:rsidRPr="003831EF" w:rsidRDefault="0016634E" w:rsidP="0031390C">
            <w:pPr>
              <w:widowControl w:val="0"/>
              <w:numPr>
                <w:ilvl w:val="12"/>
                <w:numId w:val="0"/>
              </w:numPr>
              <w:jc w:val="center"/>
              <w:rPr>
                <w:sz w:val="20"/>
                <w:szCs w:val="20"/>
              </w:rPr>
            </w:pPr>
            <w:r>
              <w:rPr>
                <w:sz w:val="20"/>
                <w:szCs w:val="20"/>
              </w:rPr>
              <w:t>299,5</w:t>
            </w:r>
          </w:p>
        </w:tc>
        <w:tc>
          <w:tcPr>
            <w:tcW w:w="992" w:type="dxa"/>
            <w:vAlign w:val="center"/>
          </w:tcPr>
          <w:p w:rsidR="0016634E" w:rsidRPr="003831EF" w:rsidRDefault="0016634E" w:rsidP="0031390C">
            <w:pPr>
              <w:widowControl w:val="0"/>
              <w:numPr>
                <w:ilvl w:val="12"/>
                <w:numId w:val="0"/>
              </w:numPr>
              <w:jc w:val="center"/>
              <w:rPr>
                <w:sz w:val="20"/>
                <w:szCs w:val="20"/>
              </w:rPr>
            </w:pPr>
            <w:r>
              <w:rPr>
                <w:sz w:val="20"/>
                <w:szCs w:val="20"/>
              </w:rPr>
              <w:t>444,9</w:t>
            </w:r>
          </w:p>
        </w:tc>
        <w:tc>
          <w:tcPr>
            <w:tcW w:w="992" w:type="dxa"/>
            <w:vAlign w:val="center"/>
          </w:tcPr>
          <w:p w:rsidR="0016634E" w:rsidRPr="0016634E" w:rsidRDefault="0016634E" w:rsidP="0016634E">
            <w:pPr>
              <w:jc w:val="center"/>
              <w:rPr>
                <w:sz w:val="20"/>
                <w:szCs w:val="20"/>
              </w:rPr>
            </w:pPr>
            <w:r w:rsidRPr="0016634E">
              <w:rPr>
                <w:sz w:val="20"/>
                <w:szCs w:val="20"/>
              </w:rPr>
              <w:t>145,4</w:t>
            </w:r>
          </w:p>
        </w:tc>
        <w:tc>
          <w:tcPr>
            <w:tcW w:w="992" w:type="dxa"/>
            <w:vAlign w:val="center"/>
          </w:tcPr>
          <w:p w:rsidR="0016634E" w:rsidRPr="0016634E" w:rsidRDefault="0016634E" w:rsidP="0016634E">
            <w:pPr>
              <w:jc w:val="center"/>
              <w:rPr>
                <w:sz w:val="20"/>
                <w:szCs w:val="20"/>
              </w:rPr>
            </w:pPr>
            <w:r w:rsidRPr="0016634E">
              <w:rPr>
                <w:sz w:val="20"/>
                <w:szCs w:val="20"/>
              </w:rPr>
              <w:t>148,5</w:t>
            </w:r>
          </w:p>
        </w:tc>
        <w:tc>
          <w:tcPr>
            <w:tcW w:w="992" w:type="dxa"/>
            <w:vAlign w:val="center"/>
          </w:tcPr>
          <w:p w:rsidR="0016634E" w:rsidRPr="003831EF" w:rsidRDefault="0016634E" w:rsidP="003831EF">
            <w:pPr>
              <w:tabs>
                <w:tab w:val="left" w:pos="9923"/>
              </w:tabs>
              <w:ind w:right="-3"/>
              <w:jc w:val="center"/>
              <w:rPr>
                <w:sz w:val="20"/>
                <w:szCs w:val="20"/>
              </w:rPr>
            </w:pPr>
            <w:r>
              <w:rPr>
                <w:sz w:val="20"/>
                <w:szCs w:val="20"/>
              </w:rPr>
              <w:t>463</w:t>
            </w:r>
          </w:p>
        </w:tc>
        <w:tc>
          <w:tcPr>
            <w:tcW w:w="992" w:type="dxa"/>
            <w:vAlign w:val="center"/>
          </w:tcPr>
          <w:p w:rsidR="0016634E" w:rsidRPr="003831EF" w:rsidRDefault="0016634E" w:rsidP="003831EF">
            <w:pPr>
              <w:jc w:val="center"/>
              <w:rPr>
                <w:sz w:val="20"/>
                <w:szCs w:val="20"/>
              </w:rPr>
            </w:pPr>
            <w:r>
              <w:rPr>
                <w:sz w:val="20"/>
                <w:szCs w:val="20"/>
              </w:rPr>
              <w:t>492,8</w:t>
            </w:r>
          </w:p>
        </w:tc>
      </w:tr>
      <w:tr w:rsidR="0016634E" w:rsidRPr="00466605" w:rsidTr="0016634E">
        <w:tc>
          <w:tcPr>
            <w:tcW w:w="3652" w:type="dxa"/>
            <w:vAlign w:val="center"/>
          </w:tcPr>
          <w:p w:rsidR="0016634E" w:rsidRPr="003831EF" w:rsidRDefault="0016634E" w:rsidP="0031390C">
            <w:pPr>
              <w:snapToGrid w:val="0"/>
              <w:rPr>
                <w:sz w:val="18"/>
                <w:szCs w:val="18"/>
              </w:rPr>
            </w:pPr>
            <w:r>
              <w:rPr>
                <w:sz w:val="18"/>
                <w:szCs w:val="18"/>
              </w:rPr>
              <w:t>Налог на совокупный доход (ЕСН)</w:t>
            </w:r>
          </w:p>
        </w:tc>
        <w:tc>
          <w:tcPr>
            <w:tcW w:w="992" w:type="dxa"/>
            <w:vAlign w:val="center"/>
          </w:tcPr>
          <w:p w:rsidR="0016634E" w:rsidRPr="003831EF" w:rsidRDefault="0016634E" w:rsidP="0031390C">
            <w:pPr>
              <w:widowControl w:val="0"/>
              <w:numPr>
                <w:ilvl w:val="12"/>
                <w:numId w:val="0"/>
              </w:numPr>
              <w:jc w:val="center"/>
              <w:rPr>
                <w:sz w:val="20"/>
                <w:szCs w:val="20"/>
              </w:rPr>
            </w:pPr>
            <w:r>
              <w:rPr>
                <w:sz w:val="20"/>
                <w:szCs w:val="20"/>
              </w:rPr>
              <w:t>12</w:t>
            </w:r>
          </w:p>
        </w:tc>
        <w:tc>
          <w:tcPr>
            <w:tcW w:w="992" w:type="dxa"/>
            <w:vAlign w:val="center"/>
          </w:tcPr>
          <w:p w:rsidR="0016634E" w:rsidRPr="003831EF" w:rsidRDefault="0016634E" w:rsidP="0031390C">
            <w:pPr>
              <w:widowControl w:val="0"/>
              <w:numPr>
                <w:ilvl w:val="12"/>
                <w:numId w:val="0"/>
              </w:numPr>
              <w:jc w:val="center"/>
              <w:rPr>
                <w:sz w:val="20"/>
                <w:szCs w:val="20"/>
              </w:rPr>
            </w:pPr>
            <w:r>
              <w:rPr>
                <w:sz w:val="20"/>
                <w:szCs w:val="20"/>
              </w:rPr>
              <w:t>12</w:t>
            </w:r>
          </w:p>
        </w:tc>
        <w:tc>
          <w:tcPr>
            <w:tcW w:w="992" w:type="dxa"/>
            <w:vAlign w:val="center"/>
          </w:tcPr>
          <w:p w:rsidR="0016634E" w:rsidRPr="0016634E" w:rsidRDefault="0016634E" w:rsidP="0016634E">
            <w:pPr>
              <w:jc w:val="center"/>
              <w:rPr>
                <w:sz w:val="20"/>
                <w:szCs w:val="20"/>
              </w:rPr>
            </w:pPr>
            <w:r w:rsidRPr="0016634E">
              <w:rPr>
                <w:sz w:val="20"/>
                <w:szCs w:val="20"/>
              </w:rPr>
              <w:t>0</w:t>
            </w:r>
          </w:p>
        </w:tc>
        <w:tc>
          <w:tcPr>
            <w:tcW w:w="992" w:type="dxa"/>
            <w:vAlign w:val="center"/>
          </w:tcPr>
          <w:p w:rsidR="0016634E" w:rsidRPr="0016634E" w:rsidRDefault="0016634E" w:rsidP="0016634E">
            <w:pPr>
              <w:jc w:val="center"/>
              <w:rPr>
                <w:sz w:val="20"/>
                <w:szCs w:val="20"/>
              </w:rPr>
            </w:pPr>
            <w:r w:rsidRPr="0016634E">
              <w:rPr>
                <w:sz w:val="20"/>
                <w:szCs w:val="20"/>
              </w:rPr>
              <w:t>100,0</w:t>
            </w:r>
          </w:p>
        </w:tc>
        <w:tc>
          <w:tcPr>
            <w:tcW w:w="992" w:type="dxa"/>
            <w:vAlign w:val="center"/>
          </w:tcPr>
          <w:p w:rsidR="0016634E" w:rsidRPr="003831EF" w:rsidRDefault="0016634E" w:rsidP="003831EF">
            <w:pPr>
              <w:tabs>
                <w:tab w:val="left" w:pos="9923"/>
              </w:tabs>
              <w:ind w:right="-3"/>
              <w:jc w:val="center"/>
              <w:rPr>
                <w:sz w:val="20"/>
                <w:szCs w:val="20"/>
              </w:rPr>
            </w:pPr>
            <w:r>
              <w:rPr>
                <w:sz w:val="20"/>
                <w:szCs w:val="20"/>
              </w:rPr>
              <w:t>12</w:t>
            </w:r>
          </w:p>
        </w:tc>
        <w:tc>
          <w:tcPr>
            <w:tcW w:w="992" w:type="dxa"/>
            <w:vAlign w:val="center"/>
          </w:tcPr>
          <w:p w:rsidR="0016634E" w:rsidRPr="003831EF" w:rsidRDefault="0016634E" w:rsidP="003831EF">
            <w:pPr>
              <w:jc w:val="center"/>
              <w:rPr>
                <w:sz w:val="20"/>
                <w:szCs w:val="20"/>
              </w:rPr>
            </w:pPr>
            <w:r>
              <w:rPr>
                <w:sz w:val="20"/>
                <w:szCs w:val="20"/>
              </w:rPr>
              <w:t>12</w:t>
            </w:r>
          </w:p>
        </w:tc>
      </w:tr>
      <w:tr w:rsidR="0016634E" w:rsidRPr="00466605" w:rsidTr="0016634E">
        <w:tc>
          <w:tcPr>
            <w:tcW w:w="3652" w:type="dxa"/>
            <w:vAlign w:val="center"/>
          </w:tcPr>
          <w:p w:rsidR="0016634E" w:rsidRPr="003831EF" w:rsidRDefault="0016634E" w:rsidP="0031390C">
            <w:pPr>
              <w:snapToGrid w:val="0"/>
              <w:rPr>
                <w:sz w:val="18"/>
                <w:szCs w:val="18"/>
              </w:rPr>
            </w:pPr>
            <w:r w:rsidRPr="003831EF">
              <w:rPr>
                <w:sz w:val="18"/>
                <w:szCs w:val="18"/>
              </w:rPr>
              <w:t>Налоги на имущество, в т.ч.:</w:t>
            </w:r>
          </w:p>
        </w:tc>
        <w:tc>
          <w:tcPr>
            <w:tcW w:w="992" w:type="dxa"/>
            <w:vAlign w:val="center"/>
          </w:tcPr>
          <w:p w:rsidR="0016634E" w:rsidRPr="003831EF" w:rsidRDefault="0016634E" w:rsidP="0031390C">
            <w:pPr>
              <w:widowControl w:val="0"/>
              <w:numPr>
                <w:ilvl w:val="12"/>
                <w:numId w:val="0"/>
              </w:numPr>
              <w:jc w:val="center"/>
              <w:rPr>
                <w:sz w:val="20"/>
                <w:szCs w:val="20"/>
              </w:rPr>
            </w:pPr>
            <w:r>
              <w:rPr>
                <w:sz w:val="20"/>
                <w:szCs w:val="20"/>
              </w:rPr>
              <w:t>73</w:t>
            </w:r>
          </w:p>
        </w:tc>
        <w:tc>
          <w:tcPr>
            <w:tcW w:w="992" w:type="dxa"/>
            <w:vAlign w:val="center"/>
          </w:tcPr>
          <w:p w:rsidR="0016634E" w:rsidRPr="003831EF" w:rsidRDefault="0016634E" w:rsidP="0031390C">
            <w:pPr>
              <w:widowControl w:val="0"/>
              <w:numPr>
                <w:ilvl w:val="12"/>
                <w:numId w:val="0"/>
              </w:numPr>
              <w:jc w:val="center"/>
              <w:rPr>
                <w:sz w:val="20"/>
                <w:szCs w:val="20"/>
              </w:rPr>
            </w:pPr>
            <w:r>
              <w:rPr>
                <w:sz w:val="20"/>
                <w:szCs w:val="20"/>
              </w:rPr>
              <w:t>73</w:t>
            </w:r>
          </w:p>
        </w:tc>
        <w:tc>
          <w:tcPr>
            <w:tcW w:w="992" w:type="dxa"/>
            <w:vAlign w:val="center"/>
          </w:tcPr>
          <w:p w:rsidR="0016634E" w:rsidRPr="0016634E" w:rsidRDefault="0016634E" w:rsidP="0016634E">
            <w:pPr>
              <w:jc w:val="center"/>
              <w:rPr>
                <w:sz w:val="20"/>
                <w:szCs w:val="20"/>
              </w:rPr>
            </w:pPr>
            <w:r w:rsidRPr="0016634E">
              <w:rPr>
                <w:sz w:val="20"/>
                <w:szCs w:val="20"/>
              </w:rPr>
              <w:t>0</w:t>
            </w:r>
          </w:p>
        </w:tc>
        <w:tc>
          <w:tcPr>
            <w:tcW w:w="992" w:type="dxa"/>
            <w:vAlign w:val="center"/>
          </w:tcPr>
          <w:p w:rsidR="0016634E" w:rsidRPr="0016634E" w:rsidRDefault="0016634E" w:rsidP="0016634E">
            <w:pPr>
              <w:jc w:val="center"/>
              <w:rPr>
                <w:sz w:val="20"/>
                <w:szCs w:val="20"/>
              </w:rPr>
            </w:pPr>
            <w:r w:rsidRPr="0016634E">
              <w:rPr>
                <w:sz w:val="20"/>
                <w:szCs w:val="20"/>
              </w:rPr>
              <w:t>100,0</w:t>
            </w:r>
          </w:p>
        </w:tc>
        <w:tc>
          <w:tcPr>
            <w:tcW w:w="992" w:type="dxa"/>
            <w:vAlign w:val="center"/>
          </w:tcPr>
          <w:p w:rsidR="0016634E" w:rsidRPr="003831EF" w:rsidRDefault="0016634E" w:rsidP="003831EF">
            <w:pPr>
              <w:tabs>
                <w:tab w:val="left" w:pos="9923"/>
              </w:tabs>
              <w:ind w:right="-3"/>
              <w:jc w:val="center"/>
              <w:rPr>
                <w:sz w:val="20"/>
                <w:szCs w:val="20"/>
              </w:rPr>
            </w:pPr>
            <w:r>
              <w:rPr>
                <w:sz w:val="20"/>
                <w:szCs w:val="20"/>
              </w:rPr>
              <w:t>73</w:t>
            </w:r>
          </w:p>
        </w:tc>
        <w:tc>
          <w:tcPr>
            <w:tcW w:w="992" w:type="dxa"/>
            <w:vAlign w:val="center"/>
          </w:tcPr>
          <w:p w:rsidR="0016634E" w:rsidRPr="003831EF" w:rsidRDefault="0016634E" w:rsidP="003831EF">
            <w:pPr>
              <w:jc w:val="center"/>
              <w:rPr>
                <w:sz w:val="20"/>
                <w:szCs w:val="20"/>
              </w:rPr>
            </w:pPr>
            <w:r>
              <w:rPr>
                <w:sz w:val="20"/>
                <w:szCs w:val="20"/>
              </w:rPr>
              <w:t>73</w:t>
            </w:r>
          </w:p>
        </w:tc>
      </w:tr>
      <w:tr w:rsidR="0016634E" w:rsidRPr="00466605" w:rsidTr="0016634E">
        <w:tc>
          <w:tcPr>
            <w:tcW w:w="3652" w:type="dxa"/>
          </w:tcPr>
          <w:p w:rsidR="0016634E" w:rsidRPr="003831EF" w:rsidRDefault="0016634E" w:rsidP="0031390C">
            <w:pPr>
              <w:autoSpaceDE w:val="0"/>
              <w:autoSpaceDN w:val="0"/>
              <w:adjustRightInd w:val="0"/>
              <w:jc w:val="right"/>
              <w:rPr>
                <w:i/>
                <w:sz w:val="18"/>
                <w:szCs w:val="18"/>
              </w:rPr>
            </w:pPr>
            <w:r w:rsidRPr="003831EF">
              <w:rPr>
                <w:i/>
                <w:sz w:val="18"/>
                <w:szCs w:val="18"/>
              </w:rPr>
              <w:t>- налог на имущество физических лиц</w:t>
            </w:r>
          </w:p>
        </w:tc>
        <w:tc>
          <w:tcPr>
            <w:tcW w:w="992" w:type="dxa"/>
            <w:vAlign w:val="center"/>
          </w:tcPr>
          <w:p w:rsidR="0016634E" w:rsidRPr="003831EF" w:rsidRDefault="0016634E" w:rsidP="0031390C">
            <w:pPr>
              <w:widowControl w:val="0"/>
              <w:numPr>
                <w:ilvl w:val="12"/>
                <w:numId w:val="0"/>
              </w:numPr>
              <w:jc w:val="center"/>
              <w:rPr>
                <w:sz w:val="20"/>
                <w:szCs w:val="20"/>
              </w:rPr>
            </w:pPr>
            <w:r>
              <w:rPr>
                <w:sz w:val="20"/>
                <w:szCs w:val="20"/>
              </w:rPr>
              <w:t>7</w:t>
            </w:r>
          </w:p>
        </w:tc>
        <w:tc>
          <w:tcPr>
            <w:tcW w:w="992" w:type="dxa"/>
            <w:vAlign w:val="center"/>
          </w:tcPr>
          <w:p w:rsidR="0016634E" w:rsidRPr="003831EF" w:rsidRDefault="0016634E" w:rsidP="0031390C">
            <w:pPr>
              <w:widowControl w:val="0"/>
              <w:numPr>
                <w:ilvl w:val="12"/>
                <w:numId w:val="0"/>
              </w:numPr>
              <w:jc w:val="center"/>
              <w:rPr>
                <w:sz w:val="20"/>
                <w:szCs w:val="20"/>
              </w:rPr>
            </w:pPr>
            <w:r>
              <w:rPr>
                <w:sz w:val="20"/>
                <w:szCs w:val="20"/>
              </w:rPr>
              <w:t>6</w:t>
            </w:r>
          </w:p>
        </w:tc>
        <w:tc>
          <w:tcPr>
            <w:tcW w:w="992" w:type="dxa"/>
            <w:vAlign w:val="center"/>
          </w:tcPr>
          <w:p w:rsidR="0016634E" w:rsidRPr="0016634E" w:rsidRDefault="0016634E" w:rsidP="0016634E">
            <w:pPr>
              <w:jc w:val="center"/>
              <w:rPr>
                <w:sz w:val="20"/>
                <w:szCs w:val="20"/>
              </w:rPr>
            </w:pPr>
            <w:r w:rsidRPr="0016634E">
              <w:rPr>
                <w:sz w:val="20"/>
                <w:szCs w:val="20"/>
              </w:rPr>
              <w:t>-1</w:t>
            </w:r>
          </w:p>
        </w:tc>
        <w:tc>
          <w:tcPr>
            <w:tcW w:w="992" w:type="dxa"/>
            <w:vAlign w:val="center"/>
          </w:tcPr>
          <w:p w:rsidR="0016634E" w:rsidRPr="0016634E" w:rsidRDefault="0016634E" w:rsidP="0016634E">
            <w:pPr>
              <w:jc w:val="center"/>
              <w:rPr>
                <w:sz w:val="20"/>
                <w:szCs w:val="20"/>
              </w:rPr>
            </w:pPr>
            <w:r w:rsidRPr="0016634E">
              <w:rPr>
                <w:sz w:val="20"/>
                <w:szCs w:val="20"/>
              </w:rPr>
              <w:t>85,7</w:t>
            </w:r>
          </w:p>
        </w:tc>
        <w:tc>
          <w:tcPr>
            <w:tcW w:w="992" w:type="dxa"/>
            <w:vAlign w:val="center"/>
          </w:tcPr>
          <w:p w:rsidR="0016634E" w:rsidRPr="003831EF" w:rsidRDefault="0016634E" w:rsidP="003831EF">
            <w:pPr>
              <w:tabs>
                <w:tab w:val="left" w:pos="9923"/>
              </w:tabs>
              <w:ind w:right="-3"/>
              <w:jc w:val="center"/>
              <w:rPr>
                <w:sz w:val="20"/>
                <w:szCs w:val="20"/>
              </w:rPr>
            </w:pPr>
            <w:r>
              <w:rPr>
                <w:sz w:val="20"/>
                <w:szCs w:val="20"/>
              </w:rPr>
              <w:t>6</w:t>
            </w:r>
          </w:p>
        </w:tc>
        <w:tc>
          <w:tcPr>
            <w:tcW w:w="992" w:type="dxa"/>
            <w:vAlign w:val="center"/>
          </w:tcPr>
          <w:p w:rsidR="0016634E" w:rsidRPr="003831EF" w:rsidRDefault="0016634E" w:rsidP="003831EF">
            <w:pPr>
              <w:jc w:val="center"/>
              <w:rPr>
                <w:sz w:val="20"/>
                <w:szCs w:val="20"/>
              </w:rPr>
            </w:pPr>
            <w:r>
              <w:rPr>
                <w:sz w:val="20"/>
                <w:szCs w:val="20"/>
              </w:rPr>
              <w:t>6</w:t>
            </w:r>
          </w:p>
        </w:tc>
      </w:tr>
      <w:tr w:rsidR="0016634E" w:rsidRPr="00466605" w:rsidTr="0016634E">
        <w:tc>
          <w:tcPr>
            <w:tcW w:w="3652" w:type="dxa"/>
          </w:tcPr>
          <w:p w:rsidR="0016634E" w:rsidRPr="003831EF" w:rsidRDefault="0016634E" w:rsidP="0031390C">
            <w:pPr>
              <w:tabs>
                <w:tab w:val="left" w:pos="9923"/>
              </w:tabs>
              <w:ind w:right="-3"/>
              <w:jc w:val="right"/>
              <w:rPr>
                <w:i/>
                <w:sz w:val="18"/>
                <w:szCs w:val="18"/>
              </w:rPr>
            </w:pPr>
            <w:r w:rsidRPr="003831EF">
              <w:rPr>
                <w:i/>
                <w:sz w:val="18"/>
                <w:szCs w:val="18"/>
              </w:rPr>
              <w:t>- земельный налог с организаций</w:t>
            </w:r>
          </w:p>
        </w:tc>
        <w:tc>
          <w:tcPr>
            <w:tcW w:w="992" w:type="dxa"/>
            <w:vAlign w:val="center"/>
          </w:tcPr>
          <w:p w:rsidR="0016634E" w:rsidRPr="003831EF" w:rsidRDefault="0016634E" w:rsidP="0031390C">
            <w:pPr>
              <w:widowControl w:val="0"/>
              <w:numPr>
                <w:ilvl w:val="12"/>
                <w:numId w:val="0"/>
              </w:numPr>
              <w:jc w:val="center"/>
              <w:rPr>
                <w:sz w:val="20"/>
                <w:szCs w:val="20"/>
              </w:rPr>
            </w:pPr>
            <w:r>
              <w:rPr>
                <w:sz w:val="20"/>
                <w:szCs w:val="20"/>
              </w:rPr>
              <w:t>39</w:t>
            </w:r>
          </w:p>
        </w:tc>
        <w:tc>
          <w:tcPr>
            <w:tcW w:w="992" w:type="dxa"/>
            <w:vAlign w:val="center"/>
          </w:tcPr>
          <w:p w:rsidR="0016634E" w:rsidRPr="003831EF" w:rsidRDefault="0016634E" w:rsidP="0031390C">
            <w:pPr>
              <w:widowControl w:val="0"/>
              <w:numPr>
                <w:ilvl w:val="12"/>
                <w:numId w:val="0"/>
              </w:numPr>
              <w:jc w:val="center"/>
              <w:rPr>
                <w:sz w:val="20"/>
                <w:szCs w:val="20"/>
              </w:rPr>
            </w:pPr>
            <w:r>
              <w:rPr>
                <w:sz w:val="20"/>
                <w:szCs w:val="20"/>
              </w:rPr>
              <w:t>40</w:t>
            </w:r>
          </w:p>
        </w:tc>
        <w:tc>
          <w:tcPr>
            <w:tcW w:w="992" w:type="dxa"/>
            <w:vAlign w:val="center"/>
          </w:tcPr>
          <w:p w:rsidR="0016634E" w:rsidRPr="0016634E" w:rsidRDefault="0016634E" w:rsidP="0016634E">
            <w:pPr>
              <w:jc w:val="center"/>
              <w:rPr>
                <w:sz w:val="20"/>
                <w:szCs w:val="20"/>
              </w:rPr>
            </w:pPr>
            <w:r w:rsidRPr="0016634E">
              <w:rPr>
                <w:sz w:val="20"/>
                <w:szCs w:val="20"/>
              </w:rPr>
              <w:t>1</w:t>
            </w:r>
          </w:p>
        </w:tc>
        <w:tc>
          <w:tcPr>
            <w:tcW w:w="992" w:type="dxa"/>
            <w:vAlign w:val="center"/>
          </w:tcPr>
          <w:p w:rsidR="0016634E" w:rsidRPr="0016634E" w:rsidRDefault="0016634E" w:rsidP="0016634E">
            <w:pPr>
              <w:jc w:val="center"/>
              <w:rPr>
                <w:sz w:val="20"/>
                <w:szCs w:val="20"/>
              </w:rPr>
            </w:pPr>
            <w:r w:rsidRPr="0016634E">
              <w:rPr>
                <w:sz w:val="20"/>
                <w:szCs w:val="20"/>
              </w:rPr>
              <w:t>102,6</w:t>
            </w:r>
          </w:p>
        </w:tc>
        <w:tc>
          <w:tcPr>
            <w:tcW w:w="992" w:type="dxa"/>
            <w:vAlign w:val="center"/>
          </w:tcPr>
          <w:p w:rsidR="0016634E" w:rsidRPr="003831EF" w:rsidRDefault="0016634E" w:rsidP="003831EF">
            <w:pPr>
              <w:tabs>
                <w:tab w:val="left" w:pos="9923"/>
              </w:tabs>
              <w:ind w:right="-3"/>
              <w:jc w:val="center"/>
              <w:rPr>
                <w:sz w:val="20"/>
                <w:szCs w:val="20"/>
              </w:rPr>
            </w:pPr>
            <w:r>
              <w:rPr>
                <w:sz w:val="20"/>
                <w:szCs w:val="20"/>
              </w:rPr>
              <w:t>40</w:t>
            </w:r>
          </w:p>
        </w:tc>
        <w:tc>
          <w:tcPr>
            <w:tcW w:w="992" w:type="dxa"/>
            <w:vAlign w:val="center"/>
          </w:tcPr>
          <w:p w:rsidR="0016634E" w:rsidRPr="003831EF" w:rsidRDefault="0016634E" w:rsidP="003831EF">
            <w:pPr>
              <w:jc w:val="center"/>
              <w:rPr>
                <w:sz w:val="20"/>
                <w:szCs w:val="20"/>
              </w:rPr>
            </w:pPr>
            <w:r>
              <w:rPr>
                <w:sz w:val="20"/>
                <w:szCs w:val="20"/>
              </w:rPr>
              <w:t>40</w:t>
            </w:r>
          </w:p>
        </w:tc>
      </w:tr>
      <w:tr w:rsidR="0016634E" w:rsidRPr="00466605" w:rsidTr="0016634E">
        <w:tc>
          <w:tcPr>
            <w:tcW w:w="3652" w:type="dxa"/>
          </w:tcPr>
          <w:p w:rsidR="0016634E" w:rsidRPr="003831EF" w:rsidRDefault="0016634E" w:rsidP="0031390C">
            <w:pPr>
              <w:tabs>
                <w:tab w:val="left" w:pos="9923"/>
              </w:tabs>
              <w:ind w:right="-3"/>
              <w:jc w:val="right"/>
              <w:rPr>
                <w:i/>
                <w:sz w:val="18"/>
                <w:szCs w:val="18"/>
              </w:rPr>
            </w:pPr>
            <w:r w:rsidRPr="003831EF">
              <w:rPr>
                <w:i/>
                <w:sz w:val="18"/>
                <w:szCs w:val="18"/>
              </w:rPr>
              <w:t>- земельный налог с физ.лиц</w:t>
            </w:r>
          </w:p>
        </w:tc>
        <w:tc>
          <w:tcPr>
            <w:tcW w:w="992" w:type="dxa"/>
            <w:vAlign w:val="center"/>
          </w:tcPr>
          <w:p w:rsidR="0016634E" w:rsidRPr="003831EF" w:rsidRDefault="0016634E" w:rsidP="0031390C">
            <w:pPr>
              <w:widowControl w:val="0"/>
              <w:numPr>
                <w:ilvl w:val="12"/>
                <w:numId w:val="0"/>
              </w:numPr>
              <w:jc w:val="center"/>
              <w:rPr>
                <w:sz w:val="20"/>
                <w:szCs w:val="20"/>
              </w:rPr>
            </w:pPr>
            <w:r>
              <w:rPr>
                <w:sz w:val="20"/>
                <w:szCs w:val="20"/>
              </w:rPr>
              <w:t>27</w:t>
            </w:r>
          </w:p>
        </w:tc>
        <w:tc>
          <w:tcPr>
            <w:tcW w:w="992" w:type="dxa"/>
            <w:vAlign w:val="center"/>
          </w:tcPr>
          <w:p w:rsidR="0016634E" w:rsidRPr="003831EF" w:rsidRDefault="0016634E" w:rsidP="0031390C">
            <w:pPr>
              <w:widowControl w:val="0"/>
              <w:numPr>
                <w:ilvl w:val="12"/>
                <w:numId w:val="0"/>
              </w:numPr>
              <w:jc w:val="center"/>
              <w:rPr>
                <w:sz w:val="20"/>
                <w:szCs w:val="20"/>
              </w:rPr>
            </w:pPr>
            <w:r>
              <w:rPr>
                <w:sz w:val="20"/>
                <w:szCs w:val="20"/>
              </w:rPr>
              <w:t>27</w:t>
            </w:r>
          </w:p>
        </w:tc>
        <w:tc>
          <w:tcPr>
            <w:tcW w:w="992" w:type="dxa"/>
            <w:vAlign w:val="center"/>
          </w:tcPr>
          <w:p w:rsidR="0016634E" w:rsidRPr="0016634E" w:rsidRDefault="0016634E" w:rsidP="0016634E">
            <w:pPr>
              <w:jc w:val="center"/>
              <w:rPr>
                <w:sz w:val="20"/>
                <w:szCs w:val="20"/>
              </w:rPr>
            </w:pPr>
            <w:r w:rsidRPr="0016634E">
              <w:rPr>
                <w:sz w:val="20"/>
                <w:szCs w:val="20"/>
              </w:rPr>
              <w:t>0</w:t>
            </w:r>
          </w:p>
        </w:tc>
        <w:tc>
          <w:tcPr>
            <w:tcW w:w="992" w:type="dxa"/>
            <w:vAlign w:val="center"/>
          </w:tcPr>
          <w:p w:rsidR="0016634E" w:rsidRPr="0016634E" w:rsidRDefault="0016634E" w:rsidP="0016634E">
            <w:pPr>
              <w:jc w:val="center"/>
              <w:rPr>
                <w:sz w:val="20"/>
                <w:szCs w:val="20"/>
              </w:rPr>
            </w:pPr>
            <w:r w:rsidRPr="0016634E">
              <w:rPr>
                <w:sz w:val="20"/>
                <w:szCs w:val="20"/>
              </w:rPr>
              <w:t>100,0</w:t>
            </w:r>
          </w:p>
        </w:tc>
        <w:tc>
          <w:tcPr>
            <w:tcW w:w="992" w:type="dxa"/>
            <w:vAlign w:val="center"/>
          </w:tcPr>
          <w:p w:rsidR="0016634E" w:rsidRPr="003831EF" w:rsidRDefault="0016634E" w:rsidP="003831EF">
            <w:pPr>
              <w:tabs>
                <w:tab w:val="left" w:pos="9923"/>
              </w:tabs>
              <w:ind w:right="-3"/>
              <w:jc w:val="center"/>
              <w:rPr>
                <w:sz w:val="20"/>
                <w:szCs w:val="20"/>
              </w:rPr>
            </w:pPr>
            <w:r>
              <w:rPr>
                <w:sz w:val="20"/>
                <w:szCs w:val="20"/>
              </w:rPr>
              <w:t>27</w:t>
            </w:r>
          </w:p>
        </w:tc>
        <w:tc>
          <w:tcPr>
            <w:tcW w:w="992" w:type="dxa"/>
            <w:vAlign w:val="center"/>
          </w:tcPr>
          <w:p w:rsidR="0016634E" w:rsidRPr="003831EF" w:rsidRDefault="0016634E" w:rsidP="003831EF">
            <w:pPr>
              <w:jc w:val="center"/>
              <w:rPr>
                <w:sz w:val="20"/>
                <w:szCs w:val="20"/>
              </w:rPr>
            </w:pPr>
            <w:r>
              <w:rPr>
                <w:sz w:val="20"/>
                <w:szCs w:val="20"/>
              </w:rPr>
              <w:t>27</w:t>
            </w:r>
          </w:p>
        </w:tc>
      </w:tr>
      <w:tr w:rsidR="0016634E" w:rsidRPr="00466605" w:rsidTr="0016634E">
        <w:tc>
          <w:tcPr>
            <w:tcW w:w="3652" w:type="dxa"/>
            <w:vAlign w:val="bottom"/>
          </w:tcPr>
          <w:p w:rsidR="0016634E" w:rsidRPr="003831EF" w:rsidRDefault="0016634E" w:rsidP="0031390C">
            <w:pPr>
              <w:snapToGrid w:val="0"/>
              <w:rPr>
                <w:i/>
                <w:sz w:val="18"/>
                <w:szCs w:val="18"/>
              </w:rPr>
            </w:pPr>
            <w:r w:rsidRPr="003831EF">
              <w:rPr>
                <w:i/>
                <w:sz w:val="18"/>
                <w:szCs w:val="18"/>
              </w:rPr>
              <w:t>неналоговые доходы, в т.ч.:</w:t>
            </w:r>
          </w:p>
        </w:tc>
        <w:tc>
          <w:tcPr>
            <w:tcW w:w="992" w:type="dxa"/>
            <w:vAlign w:val="center"/>
          </w:tcPr>
          <w:p w:rsidR="0016634E" w:rsidRPr="003831EF" w:rsidRDefault="0016634E" w:rsidP="0031390C">
            <w:pPr>
              <w:widowControl w:val="0"/>
              <w:numPr>
                <w:ilvl w:val="12"/>
                <w:numId w:val="0"/>
              </w:numPr>
              <w:jc w:val="center"/>
              <w:rPr>
                <w:sz w:val="20"/>
                <w:szCs w:val="20"/>
              </w:rPr>
            </w:pPr>
            <w:r>
              <w:rPr>
                <w:sz w:val="20"/>
                <w:szCs w:val="20"/>
              </w:rPr>
              <w:t>61,3</w:t>
            </w:r>
          </w:p>
        </w:tc>
        <w:tc>
          <w:tcPr>
            <w:tcW w:w="992" w:type="dxa"/>
            <w:vAlign w:val="center"/>
          </w:tcPr>
          <w:p w:rsidR="0016634E" w:rsidRPr="003831EF" w:rsidRDefault="0016634E" w:rsidP="0031390C">
            <w:pPr>
              <w:widowControl w:val="0"/>
              <w:numPr>
                <w:ilvl w:val="12"/>
                <w:numId w:val="0"/>
              </w:numPr>
              <w:jc w:val="center"/>
              <w:rPr>
                <w:sz w:val="20"/>
                <w:szCs w:val="20"/>
              </w:rPr>
            </w:pPr>
            <w:r>
              <w:rPr>
                <w:sz w:val="20"/>
                <w:szCs w:val="20"/>
              </w:rPr>
              <w:t>3</w:t>
            </w:r>
          </w:p>
        </w:tc>
        <w:tc>
          <w:tcPr>
            <w:tcW w:w="992" w:type="dxa"/>
            <w:vAlign w:val="center"/>
          </w:tcPr>
          <w:p w:rsidR="0016634E" w:rsidRPr="0016634E" w:rsidRDefault="0016634E" w:rsidP="0016634E">
            <w:pPr>
              <w:jc w:val="center"/>
              <w:rPr>
                <w:sz w:val="20"/>
                <w:szCs w:val="20"/>
              </w:rPr>
            </w:pPr>
            <w:r w:rsidRPr="0016634E">
              <w:rPr>
                <w:sz w:val="20"/>
                <w:szCs w:val="20"/>
              </w:rPr>
              <w:t>-58,3</w:t>
            </w:r>
          </w:p>
        </w:tc>
        <w:tc>
          <w:tcPr>
            <w:tcW w:w="992" w:type="dxa"/>
            <w:vAlign w:val="center"/>
          </w:tcPr>
          <w:p w:rsidR="0016634E" w:rsidRPr="0016634E" w:rsidRDefault="0016634E" w:rsidP="0016634E">
            <w:pPr>
              <w:jc w:val="center"/>
              <w:rPr>
                <w:sz w:val="20"/>
                <w:szCs w:val="20"/>
              </w:rPr>
            </w:pPr>
            <w:r w:rsidRPr="0016634E">
              <w:rPr>
                <w:sz w:val="20"/>
                <w:szCs w:val="20"/>
              </w:rPr>
              <w:t>4,9</w:t>
            </w:r>
          </w:p>
        </w:tc>
        <w:tc>
          <w:tcPr>
            <w:tcW w:w="992" w:type="dxa"/>
            <w:vAlign w:val="center"/>
          </w:tcPr>
          <w:p w:rsidR="0016634E" w:rsidRPr="003831EF" w:rsidRDefault="0016634E" w:rsidP="003831EF">
            <w:pPr>
              <w:tabs>
                <w:tab w:val="left" w:pos="9923"/>
              </w:tabs>
              <w:ind w:right="-3"/>
              <w:jc w:val="center"/>
              <w:rPr>
                <w:sz w:val="20"/>
                <w:szCs w:val="20"/>
              </w:rPr>
            </w:pPr>
            <w:r>
              <w:rPr>
                <w:sz w:val="20"/>
                <w:szCs w:val="20"/>
              </w:rPr>
              <w:t>3</w:t>
            </w:r>
          </w:p>
        </w:tc>
        <w:tc>
          <w:tcPr>
            <w:tcW w:w="992" w:type="dxa"/>
            <w:vAlign w:val="center"/>
          </w:tcPr>
          <w:p w:rsidR="0016634E" w:rsidRPr="003831EF" w:rsidRDefault="0016634E" w:rsidP="003831EF">
            <w:pPr>
              <w:jc w:val="center"/>
              <w:rPr>
                <w:sz w:val="20"/>
                <w:szCs w:val="20"/>
              </w:rPr>
            </w:pPr>
            <w:r>
              <w:rPr>
                <w:sz w:val="20"/>
                <w:szCs w:val="20"/>
              </w:rPr>
              <w:t>3</w:t>
            </w:r>
          </w:p>
        </w:tc>
      </w:tr>
      <w:tr w:rsidR="0016634E" w:rsidRPr="00466605" w:rsidTr="0016634E">
        <w:tc>
          <w:tcPr>
            <w:tcW w:w="3652" w:type="dxa"/>
            <w:vAlign w:val="bottom"/>
          </w:tcPr>
          <w:p w:rsidR="0016634E" w:rsidRPr="004A2CC3" w:rsidRDefault="0016634E" w:rsidP="003750BA">
            <w:pPr>
              <w:snapToGrid w:val="0"/>
              <w:rPr>
                <w:i/>
                <w:sz w:val="18"/>
                <w:szCs w:val="18"/>
              </w:rPr>
            </w:pPr>
            <w:r w:rsidRPr="004A2CC3">
              <w:rPr>
                <w:sz w:val="18"/>
                <w:szCs w:val="18"/>
              </w:rPr>
              <w:t>Доходы от оказания платных услуг и компенсации затрат государства</w:t>
            </w:r>
            <w:r>
              <w:rPr>
                <w:sz w:val="18"/>
                <w:szCs w:val="18"/>
              </w:rPr>
              <w:t>, в т.ч.:</w:t>
            </w:r>
          </w:p>
        </w:tc>
        <w:tc>
          <w:tcPr>
            <w:tcW w:w="992" w:type="dxa"/>
            <w:vAlign w:val="center"/>
          </w:tcPr>
          <w:p w:rsidR="0016634E" w:rsidRPr="004A2CC3" w:rsidRDefault="0016634E" w:rsidP="0031390C">
            <w:pPr>
              <w:widowControl w:val="0"/>
              <w:numPr>
                <w:ilvl w:val="12"/>
                <w:numId w:val="0"/>
              </w:numPr>
              <w:jc w:val="center"/>
              <w:rPr>
                <w:sz w:val="18"/>
                <w:szCs w:val="18"/>
              </w:rPr>
            </w:pPr>
            <w:r>
              <w:rPr>
                <w:sz w:val="18"/>
                <w:szCs w:val="18"/>
              </w:rPr>
              <w:t>61,3</w:t>
            </w:r>
          </w:p>
        </w:tc>
        <w:tc>
          <w:tcPr>
            <w:tcW w:w="992" w:type="dxa"/>
            <w:vAlign w:val="center"/>
          </w:tcPr>
          <w:p w:rsidR="0016634E" w:rsidRPr="004A2CC3" w:rsidRDefault="0016634E" w:rsidP="0031390C">
            <w:pPr>
              <w:widowControl w:val="0"/>
              <w:numPr>
                <w:ilvl w:val="12"/>
                <w:numId w:val="0"/>
              </w:numPr>
              <w:jc w:val="center"/>
              <w:rPr>
                <w:sz w:val="18"/>
                <w:szCs w:val="18"/>
              </w:rPr>
            </w:pPr>
            <w:r>
              <w:rPr>
                <w:sz w:val="18"/>
                <w:szCs w:val="18"/>
              </w:rPr>
              <w:t>3</w:t>
            </w:r>
          </w:p>
        </w:tc>
        <w:tc>
          <w:tcPr>
            <w:tcW w:w="992" w:type="dxa"/>
            <w:vAlign w:val="center"/>
          </w:tcPr>
          <w:p w:rsidR="0016634E" w:rsidRPr="0016634E" w:rsidRDefault="0016634E" w:rsidP="0016634E">
            <w:pPr>
              <w:jc w:val="center"/>
              <w:rPr>
                <w:sz w:val="20"/>
                <w:szCs w:val="20"/>
              </w:rPr>
            </w:pPr>
            <w:r w:rsidRPr="0016634E">
              <w:rPr>
                <w:sz w:val="20"/>
                <w:szCs w:val="20"/>
              </w:rPr>
              <w:t>-58,3</w:t>
            </w:r>
          </w:p>
        </w:tc>
        <w:tc>
          <w:tcPr>
            <w:tcW w:w="992" w:type="dxa"/>
            <w:vAlign w:val="center"/>
          </w:tcPr>
          <w:p w:rsidR="0016634E" w:rsidRPr="0016634E" w:rsidRDefault="0016634E" w:rsidP="0016634E">
            <w:pPr>
              <w:jc w:val="center"/>
              <w:rPr>
                <w:sz w:val="20"/>
                <w:szCs w:val="20"/>
              </w:rPr>
            </w:pPr>
            <w:r w:rsidRPr="0016634E">
              <w:rPr>
                <w:sz w:val="20"/>
                <w:szCs w:val="20"/>
              </w:rPr>
              <w:t>4,9</w:t>
            </w:r>
          </w:p>
        </w:tc>
        <w:tc>
          <w:tcPr>
            <w:tcW w:w="992" w:type="dxa"/>
            <w:vAlign w:val="center"/>
          </w:tcPr>
          <w:p w:rsidR="0016634E" w:rsidRPr="004A2CC3" w:rsidRDefault="0016634E" w:rsidP="003831EF">
            <w:pPr>
              <w:tabs>
                <w:tab w:val="left" w:pos="9923"/>
              </w:tabs>
              <w:ind w:right="-3"/>
              <w:jc w:val="center"/>
              <w:rPr>
                <w:sz w:val="18"/>
                <w:szCs w:val="18"/>
              </w:rPr>
            </w:pPr>
            <w:r>
              <w:rPr>
                <w:sz w:val="18"/>
                <w:szCs w:val="18"/>
              </w:rPr>
              <w:t>3</w:t>
            </w:r>
          </w:p>
        </w:tc>
        <w:tc>
          <w:tcPr>
            <w:tcW w:w="992" w:type="dxa"/>
            <w:vAlign w:val="center"/>
          </w:tcPr>
          <w:p w:rsidR="0016634E" w:rsidRPr="004A2CC3" w:rsidRDefault="0016634E" w:rsidP="003831EF">
            <w:pPr>
              <w:jc w:val="center"/>
              <w:rPr>
                <w:sz w:val="18"/>
                <w:szCs w:val="18"/>
              </w:rPr>
            </w:pPr>
            <w:r>
              <w:rPr>
                <w:sz w:val="18"/>
                <w:szCs w:val="18"/>
              </w:rPr>
              <w:t>3</w:t>
            </w:r>
          </w:p>
        </w:tc>
      </w:tr>
      <w:tr w:rsidR="0016634E" w:rsidRPr="00466605" w:rsidTr="0016634E">
        <w:tc>
          <w:tcPr>
            <w:tcW w:w="3652" w:type="dxa"/>
            <w:vAlign w:val="bottom"/>
          </w:tcPr>
          <w:p w:rsidR="0016634E" w:rsidRPr="00335154" w:rsidRDefault="0016634E" w:rsidP="003750BA">
            <w:pPr>
              <w:snapToGrid w:val="0"/>
              <w:rPr>
                <w:i/>
                <w:sz w:val="18"/>
                <w:szCs w:val="18"/>
              </w:rPr>
            </w:pPr>
            <w:r w:rsidRPr="00335154">
              <w:rPr>
                <w:i/>
                <w:sz w:val="18"/>
                <w:szCs w:val="18"/>
              </w:rPr>
              <w:t>Прочие доходы от оказания платных услуг (работ) получателями средств бюджетов сельских поселений</w:t>
            </w:r>
          </w:p>
        </w:tc>
        <w:tc>
          <w:tcPr>
            <w:tcW w:w="992" w:type="dxa"/>
            <w:vAlign w:val="center"/>
          </w:tcPr>
          <w:p w:rsidR="0016634E" w:rsidRPr="00335154" w:rsidRDefault="0016634E" w:rsidP="0031390C">
            <w:pPr>
              <w:widowControl w:val="0"/>
              <w:numPr>
                <w:ilvl w:val="12"/>
                <w:numId w:val="0"/>
              </w:numPr>
              <w:jc w:val="center"/>
              <w:rPr>
                <w:i/>
                <w:sz w:val="18"/>
                <w:szCs w:val="18"/>
              </w:rPr>
            </w:pPr>
            <w:r w:rsidRPr="00335154">
              <w:rPr>
                <w:i/>
                <w:sz w:val="18"/>
                <w:szCs w:val="18"/>
              </w:rPr>
              <w:t>3</w:t>
            </w:r>
          </w:p>
        </w:tc>
        <w:tc>
          <w:tcPr>
            <w:tcW w:w="992" w:type="dxa"/>
            <w:vAlign w:val="center"/>
          </w:tcPr>
          <w:p w:rsidR="0016634E" w:rsidRPr="00335154" w:rsidRDefault="0016634E" w:rsidP="0031390C">
            <w:pPr>
              <w:widowControl w:val="0"/>
              <w:numPr>
                <w:ilvl w:val="12"/>
                <w:numId w:val="0"/>
              </w:numPr>
              <w:jc w:val="center"/>
              <w:rPr>
                <w:i/>
                <w:sz w:val="18"/>
                <w:szCs w:val="18"/>
              </w:rPr>
            </w:pPr>
            <w:r>
              <w:rPr>
                <w:i/>
                <w:sz w:val="18"/>
                <w:szCs w:val="18"/>
              </w:rPr>
              <w:t>3</w:t>
            </w:r>
          </w:p>
        </w:tc>
        <w:tc>
          <w:tcPr>
            <w:tcW w:w="992" w:type="dxa"/>
            <w:vAlign w:val="center"/>
          </w:tcPr>
          <w:p w:rsidR="0016634E" w:rsidRPr="0016634E" w:rsidRDefault="0016634E" w:rsidP="0016634E">
            <w:pPr>
              <w:jc w:val="center"/>
              <w:rPr>
                <w:i/>
                <w:sz w:val="20"/>
                <w:szCs w:val="20"/>
              </w:rPr>
            </w:pPr>
            <w:r w:rsidRPr="0016634E">
              <w:rPr>
                <w:i/>
                <w:sz w:val="20"/>
                <w:szCs w:val="20"/>
              </w:rPr>
              <w:t>0</w:t>
            </w:r>
          </w:p>
        </w:tc>
        <w:tc>
          <w:tcPr>
            <w:tcW w:w="992" w:type="dxa"/>
            <w:vAlign w:val="center"/>
          </w:tcPr>
          <w:p w:rsidR="0016634E" w:rsidRPr="0016634E" w:rsidRDefault="0016634E" w:rsidP="0016634E">
            <w:pPr>
              <w:jc w:val="center"/>
              <w:rPr>
                <w:i/>
                <w:sz w:val="20"/>
                <w:szCs w:val="20"/>
              </w:rPr>
            </w:pPr>
            <w:r w:rsidRPr="0016634E">
              <w:rPr>
                <w:i/>
                <w:sz w:val="20"/>
                <w:szCs w:val="20"/>
              </w:rPr>
              <w:t>100,0</w:t>
            </w:r>
          </w:p>
        </w:tc>
        <w:tc>
          <w:tcPr>
            <w:tcW w:w="992" w:type="dxa"/>
            <w:vAlign w:val="center"/>
          </w:tcPr>
          <w:p w:rsidR="0016634E" w:rsidRPr="00335154" w:rsidRDefault="0016634E" w:rsidP="003831EF">
            <w:pPr>
              <w:tabs>
                <w:tab w:val="left" w:pos="9923"/>
              </w:tabs>
              <w:ind w:right="-3"/>
              <w:jc w:val="center"/>
              <w:rPr>
                <w:i/>
                <w:sz w:val="18"/>
                <w:szCs w:val="18"/>
              </w:rPr>
            </w:pPr>
            <w:r>
              <w:rPr>
                <w:i/>
                <w:sz w:val="18"/>
                <w:szCs w:val="18"/>
              </w:rPr>
              <w:t>3</w:t>
            </w:r>
          </w:p>
        </w:tc>
        <w:tc>
          <w:tcPr>
            <w:tcW w:w="992" w:type="dxa"/>
            <w:vAlign w:val="center"/>
          </w:tcPr>
          <w:p w:rsidR="0016634E" w:rsidRPr="00335154" w:rsidRDefault="0016634E" w:rsidP="003831EF">
            <w:pPr>
              <w:jc w:val="center"/>
              <w:rPr>
                <w:i/>
                <w:sz w:val="18"/>
                <w:szCs w:val="18"/>
              </w:rPr>
            </w:pPr>
            <w:r>
              <w:rPr>
                <w:i/>
                <w:sz w:val="18"/>
                <w:szCs w:val="18"/>
              </w:rPr>
              <w:t>3</w:t>
            </w:r>
          </w:p>
        </w:tc>
      </w:tr>
      <w:tr w:rsidR="0016634E" w:rsidRPr="00466605" w:rsidTr="0016634E">
        <w:tc>
          <w:tcPr>
            <w:tcW w:w="3652" w:type="dxa"/>
            <w:vAlign w:val="bottom"/>
          </w:tcPr>
          <w:p w:rsidR="0016634E" w:rsidRPr="00335154" w:rsidRDefault="0016634E" w:rsidP="003750BA">
            <w:pPr>
              <w:snapToGrid w:val="0"/>
              <w:rPr>
                <w:i/>
                <w:sz w:val="18"/>
                <w:szCs w:val="18"/>
              </w:rPr>
            </w:pPr>
            <w:r w:rsidRPr="00335154">
              <w:rPr>
                <w:i/>
                <w:sz w:val="18"/>
                <w:szCs w:val="18"/>
              </w:rPr>
              <w:t>Прочие доходы от компенсации затрат бюджетов сельских поселений</w:t>
            </w:r>
          </w:p>
        </w:tc>
        <w:tc>
          <w:tcPr>
            <w:tcW w:w="992" w:type="dxa"/>
            <w:vAlign w:val="center"/>
          </w:tcPr>
          <w:p w:rsidR="0016634E" w:rsidRPr="00335154" w:rsidRDefault="0016634E" w:rsidP="0031390C">
            <w:pPr>
              <w:widowControl w:val="0"/>
              <w:numPr>
                <w:ilvl w:val="12"/>
                <w:numId w:val="0"/>
              </w:numPr>
              <w:jc w:val="center"/>
              <w:rPr>
                <w:i/>
                <w:sz w:val="18"/>
                <w:szCs w:val="18"/>
              </w:rPr>
            </w:pPr>
            <w:r w:rsidRPr="00335154">
              <w:rPr>
                <w:i/>
                <w:sz w:val="18"/>
                <w:szCs w:val="18"/>
              </w:rPr>
              <w:t>58,3</w:t>
            </w:r>
          </w:p>
        </w:tc>
        <w:tc>
          <w:tcPr>
            <w:tcW w:w="992" w:type="dxa"/>
            <w:vAlign w:val="center"/>
          </w:tcPr>
          <w:p w:rsidR="0016634E" w:rsidRPr="00335154" w:rsidRDefault="0016634E" w:rsidP="0031390C">
            <w:pPr>
              <w:widowControl w:val="0"/>
              <w:numPr>
                <w:ilvl w:val="12"/>
                <w:numId w:val="0"/>
              </w:numPr>
              <w:jc w:val="center"/>
              <w:rPr>
                <w:i/>
                <w:sz w:val="18"/>
                <w:szCs w:val="18"/>
              </w:rPr>
            </w:pPr>
            <w:r>
              <w:rPr>
                <w:i/>
                <w:sz w:val="18"/>
                <w:szCs w:val="18"/>
              </w:rPr>
              <w:t>0,0</w:t>
            </w:r>
          </w:p>
        </w:tc>
        <w:tc>
          <w:tcPr>
            <w:tcW w:w="992" w:type="dxa"/>
            <w:vAlign w:val="center"/>
          </w:tcPr>
          <w:p w:rsidR="0016634E" w:rsidRPr="0016634E" w:rsidRDefault="0016634E" w:rsidP="0016634E">
            <w:pPr>
              <w:jc w:val="center"/>
              <w:rPr>
                <w:i/>
                <w:sz w:val="20"/>
                <w:szCs w:val="20"/>
              </w:rPr>
            </w:pPr>
            <w:r w:rsidRPr="0016634E">
              <w:rPr>
                <w:i/>
                <w:sz w:val="20"/>
                <w:szCs w:val="20"/>
              </w:rPr>
              <w:t>-58,3</w:t>
            </w:r>
          </w:p>
        </w:tc>
        <w:tc>
          <w:tcPr>
            <w:tcW w:w="992" w:type="dxa"/>
            <w:vAlign w:val="center"/>
          </w:tcPr>
          <w:p w:rsidR="0016634E" w:rsidRPr="0016634E" w:rsidRDefault="0016634E" w:rsidP="0016634E">
            <w:pPr>
              <w:jc w:val="center"/>
              <w:rPr>
                <w:i/>
                <w:sz w:val="20"/>
                <w:szCs w:val="20"/>
              </w:rPr>
            </w:pPr>
            <w:r w:rsidRPr="0016634E">
              <w:rPr>
                <w:i/>
                <w:sz w:val="20"/>
                <w:szCs w:val="20"/>
              </w:rPr>
              <w:t>0,0</w:t>
            </w:r>
          </w:p>
        </w:tc>
        <w:tc>
          <w:tcPr>
            <w:tcW w:w="992" w:type="dxa"/>
            <w:vAlign w:val="center"/>
          </w:tcPr>
          <w:p w:rsidR="0016634E" w:rsidRPr="00335154" w:rsidRDefault="0016634E" w:rsidP="003831EF">
            <w:pPr>
              <w:tabs>
                <w:tab w:val="left" w:pos="9923"/>
              </w:tabs>
              <w:ind w:right="-3"/>
              <w:jc w:val="center"/>
              <w:rPr>
                <w:i/>
                <w:sz w:val="18"/>
                <w:szCs w:val="18"/>
              </w:rPr>
            </w:pPr>
            <w:r>
              <w:rPr>
                <w:i/>
                <w:sz w:val="18"/>
                <w:szCs w:val="18"/>
              </w:rPr>
              <w:t>0,0</w:t>
            </w:r>
          </w:p>
        </w:tc>
        <w:tc>
          <w:tcPr>
            <w:tcW w:w="992" w:type="dxa"/>
            <w:vAlign w:val="center"/>
          </w:tcPr>
          <w:p w:rsidR="0016634E" w:rsidRPr="00335154" w:rsidRDefault="0016634E" w:rsidP="003831EF">
            <w:pPr>
              <w:jc w:val="center"/>
              <w:rPr>
                <w:i/>
                <w:sz w:val="18"/>
                <w:szCs w:val="18"/>
              </w:rPr>
            </w:pPr>
            <w:r>
              <w:rPr>
                <w:i/>
                <w:sz w:val="18"/>
                <w:szCs w:val="18"/>
              </w:rPr>
              <w:t>0,0</w:t>
            </w:r>
          </w:p>
        </w:tc>
      </w:tr>
      <w:tr w:rsidR="0016634E" w:rsidRPr="00466605" w:rsidTr="0016634E">
        <w:tc>
          <w:tcPr>
            <w:tcW w:w="3652" w:type="dxa"/>
          </w:tcPr>
          <w:p w:rsidR="0016634E" w:rsidRPr="00335154" w:rsidRDefault="0016634E" w:rsidP="0031390C">
            <w:pPr>
              <w:widowControl w:val="0"/>
              <w:numPr>
                <w:ilvl w:val="12"/>
                <w:numId w:val="0"/>
              </w:numPr>
              <w:rPr>
                <w:b/>
                <w:sz w:val="18"/>
                <w:szCs w:val="18"/>
              </w:rPr>
            </w:pPr>
            <w:r w:rsidRPr="00335154">
              <w:rPr>
                <w:b/>
                <w:sz w:val="18"/>
                <w:szCs w:val="18"/>
              </w:rPr>
              <w:t>Безвозмездные поступления, в т.ч.:</w:t>
            </w:r>
          </w:p>
        </w:tc>
        <w:tc>
          <w:tcPr>
            <w:tcW w:w="992" w:type="dxa"/>
            <w:vAlign w:val="center"/>
          </w:tcPr>
          <w:p w:rsidR="0016634E" w:rsidRPr="00335154" w:rsidRDefault="0016634E" w:rsidP="0031390C">
            <w:pPr>
              <w:widowControl w:val="0"/>
              <w:numPr>
                <w:ilvl w:val="12"/>
                <w:numId w:val="0"/>
              </w:numPr>
              <w:jc w:val="center"/>
              <w:rPr>
                <w:b/>
                <w:sz w:val="20"/>
                <w:szCs w:val="20"/>
              </w:rPr>
            </w:pPr>
            <w:r>
              <w:rPr>
                <w:b/>
                <w:sz w:val="20"/>
                <w:szCs w:val="20"/>
              </w:rPr>
              <w:t>4466,8</w:t>
            </w:r>
          </w:p>
        </w:tc>
        <w:tc>
          <w:tcPr>
            <w:tcW w:w="992" w:type="dxa"/>
            <w:vAlign w:val="center"/>
          </w:tcPr>
          <w:p w:rsidR="0016634E" w:rsidRPr="00335154" w:rsidRDefault="0016634E" w:rsidP="0031390C">
            <w:pPr>
              <w:widowControl w:val="0"/>
              <w:numPr>
                <w:ilvl w:val="12"/>
                <w:numId w:val="0"/>
              </w:numPr>
              <w:jc w:val="center"/>
              <w:rPr>
                <w:b/>
                <w:sz w:val="20"/>
                <w:szCs w:val="20"/>
              </w:rPr>
            </w:pPr>
            <w:r>
              <w:rPr>
                <w:b/>
                <w:sz w:val="20"/>
                <w:szCs w:val="20"/>
              </w:rPr>
              <w:t>3967,7</w:t>
            </w:r>
          </w:p>
        </w:tc>
        <w:tc>
          <w:tcPr>
            <w:tcW w:w="992" w:type="dxa"/>
            <w:vAlign w:val="center"/>
          </w:tcPr>
          <w:p w:rsidR="0016634E" w:rsidRPr="0016634E" w:rsidRDefault="0016634E" w:rsidP="0016634E">
            <w:pPr>
              <w:jc w:val="center"/>
              <w:rPr>
                <w:b/>
                <w:sz w:val="20"/>
                <w:szCs w:val="20"/>
              </w:rPr>
            </w:pPr>
            <w:r w:rsidRPr="0016634E">
              <w:rPr>
                <w:b/>
                <w:sz w:val="20"/>
                <w:szCs w:val="20"/>
              </w:rPr>
              <w:t>-499,1</w:t>
            </w:r>
          </w:p>
        </w:tc>
        <w:tc>
          <w:tcPr>
            <w:tcW w:w="992" w:type="dxa"/>
            <w:vAlign w:val="center"/>
          </w:tcPr>
          <w:p w:rsidR="0016634E" w:rsidRPr="0016634E" w:rsidRDefault="0016634E" w:rsidP="0016634E">
            <w:pPr>
              <w:jc w:val="center"/>
              <w:rPr>
                <w:b/>
                <w:sz w:val="20"/>
                <w:szCs w:val="20"/>
              </w:rPr>
            </w:pPr>
            <w:r w:rsidRPr="0016634E">
              <w:rPr>
                <w:b/>
                <w:sz w:val="20"/>
                <w:szCs w:val="20"/>
              </w:rPr>
              <w:t>88,8</w:t>
            </w:r>
          </w:p>
        </w:tc>
        <w:tc>
          <w:tcPr>
            <w:tcW w:w="992" w:type="dxa"/>
            <w:vAlign w:val="center"/>
          </w:tcPr>
          <w:p w:rsidR="0016634E" w:rsidRPr="0016634E" w:rsidRDefault="0016634E" w:rsidP="003831EF">
            <w:pPr>
              <w:snapToGrid w:val="0"/>
              <w:jc w:val="center"/>
              <w:rPr>
                <w:b/>
                <w:bCs/>
                <w:sz w:val="20"/>
                <w:szCs w:val="20"/>
              </w:rPr>
            </w:pPr>
            <w:r w:rsidRPr="0016634E">
              <w:rPr>
                <w:b/>
                <w:bCs/>
                <w:sz w:val="20"/>
                <w:szCs w:val="20"/>
              </w:rPr>
              <w:t>3839,1</w:t>
            </w:r>
          </w:p>
        </w:tc>
        <w:tc>
          <w:tcPr>
            <w:tcW w:w="992" w:type="dxa"/>
            <w:vAlign w:val="center"/>
          </w:tcPr>
          <w:p w:rsidR="0016634E" w:rsidRPr="00335154" w:rsidRDefault="0016634E" w:rsidP="003831EF">
            <w:pPr>
              <w:jc w:val="center"/>
              <w:rPr>
                <w:b/>
                <w:sz w:val="20"/>
                <w:szCs w:val="20"/>
              </w:rPr>
            </w:pPr>
            <w:r>
              <w:rPr>
                <w:b/>
                <w:sz w:val="20"/>
                <w:szCs w:val="20"/>
              </w:rPr>
              <w:t>3735,7</w:t>
            </w:r>
          </w:p>
        </w:tc>
      </w:tr>
      <w:tr w:rsidR="0016634E" w:rsidRPr="00466605" w:rsidTr="0016634E">
        <w:tc>
          <w:tcPr>
            <w:tcW w:w="3652" w:type="dxa"/>
          </w:tcPr>
          <w:p w:rsidR="0016634E" w:rsidRPr="003831EF" w:rsidRDefault="0016634E" w:rsidP="0031390C">
            <w:pPr>
              <w:widowControl w:val="0"/>
              <w:numPr>
                <w:ilvl w:val="12"/>
                <w:numId w:val="0"/>
              </w:numPr>
              <w:jc w:val="both"/>
              <w:rPr>
                <w:sz w:val="18"/>
                <w:szCs w:val="18"/>
              </w:rPr>
            </w:pPr>
            <w:r w:rsidRPr="003831EF">
              <w:rPr>
                <w:sz w:val="18"/>
                <w:szCs w:val="18"/>
              </w:rPr>
              <w:t>Дотации</w:t>
            </w:r>
          </w:p>
        </w:tc>
        <w:tc>
          <w:tcPr>
            <w:tcW w:w="992" w:type="dxa"/>
            <w:vAlign w:val="center"/>
          </w:tcPr>
          <w:p w:rsidR="0016634E" w:rsidRPr="003831EF" w:rsidRDefault="0016634E" w:rsidP="0031390C">
            <w:pPr>
              <w:widowControl w:val="0"/>
              <w:numPr>
                <w:ilvl w:val="12"/>
                <w:numId w:val="0"/>
              </w:numPr>
              <w:jc w:val="center"/>
              <w:rPr>
                <w:sz w:val="20"/>
                <w:szCs w:val="20"/>
              </w:rPr>
            </w:pPr>
            <w:r>
              <w:rPr>
                <w:sz w:val="20"/>
                <w:szCs w:val="20"/>
              </w:rPr>
              <w:t>2792,8</w:t>
            </w:r>
          </w:p>
        </w:tc>
        <w:tc>
          <w:tcPr>
            <w:tcW w:w="992" w:type="dxa"/>
            <w:vAlign w:val="center"/>
          </w:tcPr>
          <w:p w:rsidR="0016634E" w:rsidRPr="003831EF" w:rsidRDefault="0016634E" w:rsidP="0031390C">
            <w:pPr>
              <w:widowControl w:val="0"/>
              <w:numPr>
                <w:ilvl w:val="12"/>
                <w:numId w:val="0"/>
              </w:numPr>
              <w:jc w:val="center"/>
              <w:rPr>
                <w:sz w:val="20"/>
                <w:szCs w:val="20"/>
              </w:rPr>
            </w:pPr>
            <w:r>
              <w:rPr>
                <w:sz w:val="20"/>
                <w:szCs w:val="20"/>
              </w:rPr>
              <w:t>2769,7</w:t>
            </w:r>
          </w:p>
        </w:tc>
        <w:tc>
          <w:tcPr>
            <w:tcW w:w="992" w:type="dxa"/>
            <w:vAlign w:val="center"/>
          </w:tcPr>
          <w:p w:rsidR="0016634E" w:rsidRPr="0016634E" w:rsidRDefault="0016634E" w:rsidP="0016634E">
            <w:pPr>
              <w:jc w:val="center"/>
              <w:rPr>
                <w:sz w:val="20"/>
                <w:szCs w:val="20"/>
              </w:rPr>
            </w:pPr>
            <w:r w:rsidRPr="0016634E">
              <w:rPr>
                <w:sz w:val="20"/>
                <w:szCs w:val="20"/>
              </w:rPr>
              <w:t>-23,1</w:t>
            </w:r>
          </w:p>
        </w:tc>
        <w:tc>
          <w:tcPr>
            <w:tcW w:w="992" w:type="dxa"/>
            <w:vAlign w:val="center"/>
          </w:tcPr>
          <w:p w:rsidR="0016634E" w:rsidRPr="0016634E" w:rsidRDefault="0016634E" w:rsidP="0016634E">
            <w:pPr>
              <w:jc w:val="center"/>
              <w:rPr>
                <w:sz w:val="20"/>
                <w:szCs w:val="20"/>
              </w:rPr>
            </w:pPr>
            <w:r w:rsidRPr="0016634E">
              <w:rPr>
                <w:sz w:val="20"/>
                <w:szCs w:val="20"/>
              </w:rPr>
              <w:t>99,2</w:t>
            </w:r>
          </w:p>
        </w:tc>
        <w:tc>
          <w:tcPr>
            <w:tcW w:w="992" w:type="dxa"/>
            <w:vAlign w:val="center"/>
          </w:tcPr>
          <w:p w:rsidR="0016634E" w:rsidRPr="003831EF" w:rsidRDefault="0016634E" w:rsidP="003831EF">
            <w:pPr>
              <w:snapToGrid w:val="0"/>
              <w:jc w:val="center"/>
              <w:rPr>
                <w:bCs/>
                <w:sz w:val="20"/>
                <w:szCs w:val="20"/>
              </w:rPr>
            </w:pPr>
            <w:r>
              <w:rPr>
                <w:bCs/>
                <w:sz w:val="20"/>
                <w:szCs w:val="20"/>
              </w:rPr>
              <w:t>2539,6</w:t>
            </w:r>
          </w:p>
        </w:tc>
        <w:tc>
          <w:tcPr>
            <w:tcW w:w="992" w:type="dxa"/>
            <w:vAlign w:val="center"/>
          </w:tcPr>
          <w:p w:rsidR="0016634E" w:rsidRPr="003831EF" w:rsidRDefault="0016634E" w:rsidP="003831EF">
            <w:pPr>
              <w:jc w:val="center"/>
              <w:rPr>
                <w:sz w:val="20"/>
                <w:szCs w:val="20"/>
              </w:rPr>
            </w:pPr>
            <w:r>
              <w:rPr>
                <w:sz w:val="20"/>
                <w:szCs w:val="20"/>
              </w:rPr>
              <w:t>2530,5</w:t>
            </w:r>
          </w:p>
        </w:tc>
      </w:tr>
      <w:tr w:rsidR="0016634E" w:rsidRPr="00466605" w:rsidTr="0016634E">
        <w:tc>
          <w:tcPr>
            <w:tcW w:w="3652" w:type="dxa"/>
          </w:tcPr>
          <w:p w:rsidR="0016634E" w:rsidRPr="003831EF" w:rsidRDefault="0016634E" w:rsidP="0031390C">
            <w:pPr>
              <w:widowControl w:val="0"/>
              <w:numPr>
                <w:ilvl w:val="12"/>
                <w:numId w:val="0"/>
              </w:numPr>
              <w:jc w:val="both"/>
              <w:rPr>
                <w:sz w:val="18"/>
                <w:szCs w:val="18"/>
              </w:rPr>
            </w:pPr>
            <w:r w:rsidRPr="003831EF">
              <w:rPr>
                <w:sz w:val="18"/>
                <w:szCs w:val="18"/>
              </w:rPr>
              <w:t>Субсидии</w:t>
            </w:r>
          </w:p>
        </w:tc>
        <w:tc>
          <w:tcPr>
            <w:tcW w:w="992" w:type="dxa"/>
            <w:vAlign w:val="center"/>
          </w:tcPr>
          <w:p w:rsidR="0016634E" w:rsidRPr="003831EF" w:rsidRDefault="0016634E" w:rsidP="0031390C">
            <w:pPr>
              <w:widowControl w:val="0"/>
              <w:numPr>
                <w:ilvl w:val="12"/>
                <w:numId w:val="0"/>
              </w:numPr>
              <w:jc w:val="center"/>
              <w:rPr>
                <w:sz w:val="20"/>
                <w:szCs w:val="20"/>
              </w:rPr>
            </w:pPr>
            <w:r>
              <w:rPr>
                <w:sz w:val="20"/>
                <w:szCs w:val="20"/>
              </w:rPr>
              <w:t>200</w:t>
            </w:r>
          </w:p>
        </w:tc>
        <w:tc>
          <w:tcPr>
            <w:tcW w:w="992" w:type="dxa"/>
            <w:vAlign w:val="center"/>
          </w:tcPr>
          <w:p w:rsidR="0016634E" w:rsidRPr="003831EF" w:rsidRDefault="0016634E" w:rsidP="0031390C">
            <w:pPr>
              <w:widowControl w:val="0"/>
              <w:numPr>
                <w:ilvl w:val="12"/>
                <w:numId w:val="0"/>
              </w:numPr>
              <w:jc w:val="center"/>
              <w:rPr>
                <w:sz w:val="20"/>
                <w:szCs w:val="20"/>
              </w:rPr>
            </w:pPr>
            <w:r>
              <w:rPr>
                <w:sz w:val="20"/>
                <w:szCs w:val="20"/>
              </w:rPr>
              <w:t>200</w:t>
            </w:r>
          </w:p>
        </w:tc>
        <w:tc>
          <w:tcPr>
            <w:tcW w:w="992" w:type="dxa"/>
            <w:vAlign w:val="center"/>
          </w:tcPr>
          <w:p w:rsidR="0016634E" w:rsidRPr="0016634E" w:rsidRDefault="0016634E" w:rsidP="0016634E">
            <w:pPr>
              <w:jc w:val="center"/>
              <w:rPr>
                <w:sz w:val="20"/>
                <w:szCs w:val="20"/>
              </w:rPr>
            </w:pPr>
            <w:r w:rsidRPr="0016634E">
              <w:rPr>
                <w:sz w:val="20"/>
                <w:szCs w:val="20"/>
              </w:rPr>
              <w:t>0</w:t>
            </w:r>
          </w:p>
        </w:tc>
        <w:tc>
          <w:tcPr>
            <w:tcW w:w="992" w:type="dxa"/>
            <w:vAlign w:val="center"/>
          </w:tcPr>
          <w:p w:rsidR="0016634E" w:rsidRPr="0016634E" w:rsidRDefault="0016634E" w:rsidP="0016634E">
            <w:pPr>
              <w:jc w:val="center"/>
              <w:rPr>
                <w:sz w:val="20"/>
                <w:szCs w:val="20"/>
              </w:rPr>
            </w:pPr>
            <w:r w:rsidRPr="0016634E">
              <w:rPr>
                <w:sz w:val="20"/>
                <w:szCs w:val="20"/>
              </w:rPr>
              <w:t>100,0</w:t>
            </w:r>
          </w:p>
        </w:tc>
        <w:tc>
          <w:tcPr>
            <w:tcW w:w="992" w:type="dxa"/>
            <w:vAlign w:val="center"/>
          </w:tcPr>
          <w:p w:rsidR="0016634E" w:rsidRPr="003831EF" w:rsidRDefault="0016634E" w:rsidP="003831EF">
            <w:pPr>
              <w:snapToGrid w:val="0"/>
              <w:jc w:val="center"/>
              <w:rPr>
                <w:bCs/>
                <w:sz w:val="20"/>
                <w:szCs w:val="20"/>
              </w:rPr>
            </w:pPr>
            <w:r>
              <w:rPr>
                <w:bCs/>
                <w:sz w:val="20"/>
                <w:szCs w:val="20"/>
              </w:rPr>
              <w:t>200</w:t>
            </w:r>
          </w:p>
        </w:tc>
        <w:tc>
          <w:tcPr>
            <w:tcW w:w="992" w:type="dxa"/>
            <w:vAlign w:val="center"/>
          </w:tcPr>
          <w:p w:rsidR="0016634E" w:rsidRPr="003831EF" w:rsidRDefault="0016634E" w:rsidP="003831EF">
            <w:pPr>
              <w:jc w:val="center"/>
              <w:rPr>
                <w:sz w:val="20"/>
                <w:szCs w:val="20"/>
              </w:rPr>
            </w:pPr>
            <w:r>
              <w:rPr>
                <w:sz w:val="20"/>
                <w:szCs w:val="20"/>
              </w:rPr>
              <w:t>200</w:t>
            </w:r>
          </w:p>
        </w:tc>
      </w:tr>
      <w:tr w:rsidR="0016634E" w:rsidRPr="00466605" w:rsidTr="0016634E">
        <w:tc>
          <w:tcPr>
            <w:tcW w:w="3652" w:type="dxa"/>
          </w:tcPr>
          <w:p w:rsidR="0016634E" w:rsidRPr="003831EF" w:rsidRDefault="0016634E" w:rsidP="0031390C">
            <w:pPr>
              <w:widowControl w:val="0"/>
              <w:numPr>
                <w:ilvl w:val="12"/>
                <w:numId w:val="0"/>
              </w:numPr>
              <w:jc w:val="both"/>
              <w:rPr>
                <w:sz w:val="18"/>
                <w:szCs w:val="18"/>
              </w:rPr>
            </w:pPr>
            <w:r w:rsidRPr="003831EF">
              <w:rPr>
                <w:sz w:val="18"/>
                <w:szCs w:val="18"/>
              </w:rPr>
              <w:t>Субвенции</w:t>
            </w:r>
          </w:p>
        </w:tc>
        <w:tc>
          <w:tcPr>
            <w:tcW w:w="992" w:type="dxa"/>
            <w:vAlign w:val="center"/>
          </w:tcPr>
          <w:p w:rsidR="0016634E" w:rsidRPr="003831EF" w:rsidRDefault="0016634E" w:rsidP="0031390C">
            <w:pPr>
              <w:widowControl w:val="0"/>
              <w:numPr>
                <w:ilvl w:val="12"/>
                <w:numId w:val="0"/>
              </w:numPr>
              <w:jc w:val="center"/>
              <w:rPr>
                <w:sz w:val="20"/>
                <w:szCs w:val="20"/>
              </w:rPr>
            </w:pPr>
            <w:r>
              <w:rPr>
                <w:sz w:val="20"/>
                <w:szCs w:val="20"/>
              </w:rPr>
              <w:t>134,8</w:t>
            </w:r>
          </w:p>
        </w:tc>
        <w:tc>
          <w:tcPr>
            <w:tcW w:w="992" w:type="dxa"/>
            <w:vAlign w:val="center"/>
          </w:tcPr>
          <w:p w:rsidR="0016634E" w:rsidRPr="003831EF" w:rsidRDefault="0016634E" w:rsidP="0031390C">
            <w:pPr>
              <w:widowControl w:val="0"/>
              <w:numPr>
                <w:ilvl w:val="12"/>
                <w:numId w:val="0"/>
              </w:numPr>
              <w:jc w:val="center"/>
              <w:rPr>
                <w:sz w:val="20"/>
                <w:szCs w:val="20"/>
              </w:rPr>
            </w:pPr>
            <w:r>
              <w:rPr>
                <w:sz w:val="20"/>
                <w:szCs w:val="20"/>
              </w:rPr>
              <w:t>138</w:t>
            </w:r>
          </w:p>
        </w:tc>
        <w:tc>
          <w:tcPr>
            <w:tcW w:w="992" w:type="dxa"/>
            <w:vAlign w:val="center"/>
          </w:tcPr>
          <w:p w:rsidR="0016634E" w:rsidRPr="0016634E" w:rsidRDefault="0016634E" w:rsidP="0016634E">
            <w:pPr>
              <w:jc w:val="center"/>
              <w:rPr>
                <w:sz w:val="20"/>
                <w:szCs w:val="20"/>
              </w:rPr>
            </w:pPr>
            <w:r w:rsidRPr="0016634E">
              <w:rPr>
                <w:sz w:val="20"/>
                <w:szCs w:val="20"/>
              </w:rPr>
              <w:t>3,2</w:t>
            </w:r>
          </w:p>
        </w:tc>
        <w:tc>
          <w:tcPr>
            <w:tcW w:w="992" w:type="dxa"/>
            <w:vAlign w:val="center"/>
          </w:tcPr>
          <w:p w:rsidR="0016634E" w:rsidRPr="0016634E" w:rsidRDefault="0016634E" w:rsidP="0016634E">
            <w:pPr>
              <w:jc w:val="center"/>
              <w:rPr>
                <w:sz w:val="20"/>
                <w:szCs w:val="20"/>
              </w:rPr>
            </w:pPr>
            <w:r w:rsidRPr="0016634E">
              <w:rPr>
                <w:sz w:val="20"/>
                <w:szCs w:val="20"/>
              </w:rPr>
              <w:t>102,4</w:t>
            </w:r>
          </w:p>
        </w:tc>
        <w:tc>
          <w:tcPr>
            <w:tcW w:w="992" w:type="dxa"/>
            <w:vAlign w:val="center"/>
          </w:tcPr>
          <w:p w:rsidR="0016634E" w:rsidRPr="003831EF" w:rsidRDefault="00C01ABD" w:rsidP="003831EF">
            <w:pPr>
              <w:snapToGrid w:val="0"/>
              <w:jc w:val="center"/>
              <w:rPr>
                <w:bCs/>
                <w:sz w:val="20"/>
                <w:szCs w:val="20"/>
              </w:rPr>
            </w:pPr>
            <w:r>
              <w:rPr>
                <w:bCs/>
                <w:sz w:val="20"/>
                <w:szCs w:val="20"/>
              </w:rPr>
              <w:t>139,5</w:t>
            </w:r>
          </w:p>
        </w:tc>
        <w:tc>
          <w:tcPr>
            <w:tcW w:w="992" w:type="dxa"/>
            <w:vAlign w:val="center"/>
          </w:tcPr>
          <w:p w:rsidR="0016634E" w:rsidRPr="003831EF" w:rsidRDefault="00C01ABD" w:rsidP="003831EF">
            <w:pPr>
              <w:jc w:val="center"/>
              <w:rPr>
                <w:sz w:val="20"/>
                <w:szCs w:val="20"/>
              </w:rPr>
            </w:pPr>
            <w:r>
              <w:rPr>
                <w:sz w:val="20"/>
                <w:szCs w:val="20"/>
              </w:rPr>
              <w:t>145,2</w:t>
            </w:r>
          </w:p>
        </w:tc>
      </w:tr>
      <w:tr w:rsidR="0016634E" w:rsidRPr="00466605" w:rsidTr="0016634E">
        <w:tc>
          <w:tcPr>
            <w:tcW w:w="3652" w:type="dxa"/>
          </w:tcPr>
          <w:p w:rsidR="0016634E" w:rsidRPr="003831EF" w:rsidRDefault="0016634E" w:rsidP="0031390C">
            <w:pPr>
              <w:widowControl w:val="0"/>
              <w:numPr>
                <w:ilvl w:val="12"/>
                <w:numId w:val="0"/>
              </w:numPr>
              <w:jc w:val="both"/>
              <w:rPr>
                <w:sz w:val="18"/>
                <w:szCs w:val="18"/>
              </w:rPr>
            </w:pPr>
            <w:r w:rsidRPr="003831EF">
              <w:rPr>
                <w:sz w:val="18"/>
                <w:szCs w:val="18"/>
              </w:rPr>
              <w:t>Прочие МБТ общего характера</w:t>
            </w:r>
          </w:p>
        </w:tc>
        <w:tc>
          <w:tcPr>
            <w:tcW w:w="992" w:type="dxa"/>
            <w:vAlign w:val="center"/>
          </w:tcPr>
          <w:p w:rsidR="0016634E" w:rsidRPr="003831EF" w:rsidRDefault="0016634E" w:rsidP="0031390C">
            <w:pPr>
              <w:widowControl w:val="0"/>
              <w:numPr>
                <w:ilvl w:val="12"/>
                <w:numId w:val="0"/>
              </w:numPr>
              <w:jc w:val="center"/>
              <w:rPr>
                <w:sz w:val="20"/>
                <w:szCs w:val="20"/>
              </w:rPr>
            </w:pPr>
            <w:r>
              <w:rPr>
                <w:sz w:val="20"/>
                <w:szCs w:val="20"/>
              </w:rPr>
              <w:t>1330,8</w:t>
            </w:r>
          </w:p>
        </w:tc>
        <w:tc>
          <w:tcPr>
            <w:tcW w:w="992" w:type="dxa"/>
            <w:vAlign w:val="center"/>
          </w:tcPr>
          <w:p w:rsidR="0016634E" w:rsidRPr="003831EF" w:rsidRDefault="0016634E" w:rsidP="0031390C">
            <w:pPr>
              <w:widowControl w:val="0"/>
              <w:numPr>
                <w:ilvl w:val="12"/>
                <w:numId w:val="0"/>
              </w:numPr>
              <w:jc w:val="center"/>
              <w:rPr>
                <w:sz w:val="20"/>
                <w:szCs w:val="20"/>
              </w:rPr>
            </w:pPr>
            <w:r>
              <w:rPr>
                <w:sz w:val="20"/>
                <w:szCs w:val="20"/>
              </w:rPr>
              <w:t>860</w:t>
            </w:r>
          </w:p>
        </w:tc>
        <w:tc>
          <w:tcPr>
            <w:tcW w:w="992" w:type="dxa"/>
            <w:vAlign w:val="center"/>
          </w:tcPr>
          <w:p w:rsidR="0016634E" w:rsidRPr="0016634E" w:rsidRDefault="0016634E" w:rsidP="0016634E">
            <w:pPr>
              <w:jc w:val="center"/>
              <w:rPr>
                <w:sz w:val="20"/>
                <w:szCs w:val="20"/>
              </w:rPr>
            </w:pPr>
            <w:r w:rsidRPr="0016634E">
              <w:rPr>
                <w:sz w:val="20"/>
                <w:szCs w:val="20"/>
              </w:rPr>
              <w:t>-470,8</w:t>
            </w:r>
          </w:p>
        </w:tc>
        <w:tc>
          <w:tcPr>
            <w:tcW w:w="992" w:type="dxa"/>
            <w:vAlign w:val="center"/>
          </w:tcPr>
          <w:p w:rsidR="0016634E" w:rsidRPr="0016634E" w:rsidRDefault="0016634E" w:rsidP="0016634E">
            <w:pPr>
              <w:jc w:val="center"/>
              <w:rPr>
                <w:sz w:val="20"/>
                <w:szCs w:val="20"/>
              </w:rPr>
            </w:pPr>
            <w:r w:rsidRPr="0016634E">
              <w:rPr>
                <w:sz w:val="20"/>
                <w:szCs w:val="20"/>
              </w:rPr>
              <w:t>64,6</w:t>
            </w:r>
          </w:p>
        </w:tc>
        <w:tc>
          <w:tcPr>
            <w:tcW w:w="992" w:type="dxa"/>
            <w:vAlign w:val="center"/>
          </w:tcPr>
          <w:p w:rsidR="0016634E" w:rsidRPr="003831EF" w:rsidRDefault="0016634E" w:rsidP="003831EF">
            <w:pPr>
              <w:snapToGrid w:val="0"/>
              <w:jc w:val="center"/>
              <w:rPr>
                <w:bCs/>
                <w:sz w:val="20"/>
                <w:szCs w:val="20"/>
              </w:rPr>
            </w:pPr>
            <w:r>
              <w:rPr>
                <w:bCs/>
                <w:sz w:val="20"/>
                <w:szCs w:val="20"/>
              </w:rPr>
              <w:t>960</w:t>
            </w:r>
          </w:p>
        </w:tc>
        <w:tc>
          <w:tcPr>
            <w:tcW w:w="992" w:type="dxa"/>
            <w:vAlign w:val="center"/>
          </w:tcPr>
          <w:p w:rsidR="0016634E" w:rsidRPr="003831EF" w:rsidRDefault="0016634E" w:rsidP="003831EF">
            <w:pPr>
              <w:jc w:val="center"/>
              <w:rPr>
                <w:sz w:val="20"/>
                <w:szCs w:val="20"/>
              </w:rPr>
            </w:pPr>
            <w:r>
              <w:rPr>
                <w:sz w:val="20"/>
                <w:szCs w:val="20"/>
              </w:rPr>
              <w:t>860</w:t>
            </w:r>
          </w:p>
        </w:tc>
      </w:tr>
      <w:tr w:rsidR="0016634E" w:rsidRPr="00466605" w:rsidTr="0016634E">
        <w:tc>
          <w:tcPr>
            <w:tcW w:w="3652" w:type="dxa"/>
          </w:tcPr>
          <w:p w:rsidR="0016634E" w:rsidRPr="003831EF" w:rsidRDefault="0016634E" w:rsidP="0031390C">
            <w:pPr>
              <w:widowControl w:val="0"/>
              <w:numPr>
                <w:ilvl w:val="12"/>
                <w:numId w:val="0"/>
              </w:numPr>
              <w:jc w:val="both"/>
              <w:rPr>
                <w:sz w:val="18"/>
                <w:szCs w:val="18"/>
              </w:rPr>
            </w:pPr>
            <w:r w:rsidRPr="00F97C71">
              <w:rPr>
                <w:sz w:val="18"/>
                <w:szCs w:val="1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2" w:type="dxa"/>
            <w:vAlign w:val="center"/>
          </w:tcPr>
          <w:p w:rsidR="0016634E" w:rsidRDefault="0016634E" w:rsidP="0031390C">
            <w:pPr>
              <w:widowControl w:val="0"/>
              <w:numPr>
                <w:ilvl w:val="12"/>
                <w:numId w:val="0"/>
              </w:numPr>
              <w:jc w:val="center"/>
              <w:rPr>
                <w:sz w:val="20"/>
                <w:szCs w:val="20"/>
              </w:rPr>
            </w:pPr>
            <w:r>
              <w:rPr>
                <w:sz w:val="20"/>
                <w:szCs w:val="20"/>
              </w:rPr>
              <w:t>8,4</w:t>
            </w:r>
          </w:p>
        </w:tc>
        <w:tc>
          <w:tcPr>
            <w:tcW w:w="992" w:type="dxa"/>
            <w:vAlign w:val="center"/>
          </w:tcPr>
          <w:p w:rsidR="0016634E" w:rsidRPr="003831EF" w:rsidRDefault="0016634E" w:rsidP="0031390C">
            <w:pPr>
              <w:widowControl w:val="0"/>
              <w:numPr>
                <w:ilvl w:val="12"/>
                <w:numId w:val="0"/>
              </w:numPr>
              <w:jc w:val="center"/>
              <w:rPr>
                <w:sz w:val="20"/>
                <w:szCs w:val="20"/>
              </w:rPr>
            </w:pPr>
            <w:r>
              <w:rPr>
                <w:sz w:val="20"/>
                <w:szCs w:val="20"/>
              </w:rPr>
              <w:t>0,0</w:t>
            </w:r>
          </w:p>
        </w:tc>
        <w:tc>
          <w:tcPr>
            <w:tcW w:w="992" w:type="dxa"/>
            <w:vAlign w:val="center"/>
          </w:tcPr>
          <w:p w:rsidR="0016634E" w:rsidRPr="0016634E" w:rsidRDefault="0016634E" w:rsidP="0016634E">
            <w:pPr>
              <w:jc w:val="center"/>
              <w:rPr>
                <w:sz w:val="20"/>
                <w:szCs w:val="20"/>
              </w:rPr>
            </w:pPr>
            <w:r w:rsidRPr="0016634E">
              <w:rPr>
                <w:sz w:val="20"/>
                <w:szCs w:val="20"/>
              </w:rPr>
              <w:t>-8,4</w:t>
            </w:r>
          </w:p>
        </w:tc>
        <w:tc>
          <w:tcPr>
            <w:tcW w:w="992" w:type="dxa"/>
            <w:vAlign w:val="center"/>
          </w:tcPr>
          <w:p w:rsidR="0016634E" w:rsidRPr="0016634E" w:rsidRDefault="0016634E" w:rsidP="0016634E">
            <w:pPr>
              <w:jc w:val="center"/>
              <w:rPr>
                <w:sz w:val="20"/>
                <w:szCs w:val="20"/>
              </w:rPr>
            </w:pPr>
            <w:r w:rsidRPr="0016634E">
              <w:rPr>
                <w:sz w:val="20"/>
                <w:szCs w:val="20"/>
              </w:rPr>
              <w:t>0,0</w:t>
            </w:r>
          </w:p>
        </w:tc>
        <w:tc>
          <w:tcPr>
            <w:tcW w:w="992" w:type="dxa"/>
            <w:vAlign w:val="center"/>
          </w:tcPr>
          <w:p w:rsidR="0016634E" w:rsidRPr="003831EF" w:rsidRDefault="0016634E" w:rsidP="003831EF">
            <w:pPr>
              <w:snapToGrid w:val="0"/>
              <w:jc w:val="center"/>
              <w:rPr>
                <w:bCs/>
                <w:sz w:val="20"/>
                <w:szCs w:val="20"/>
              </w:rPr>
            </w:pPr>
            <w:r>
              <w:rPr>
                <w:bCs/>
                <w:sz w:val="20"/>
                <w:szCs w:val="20"/>
              </w:rPr>
              <w:t>0,0</w:t>
            </w:r>
          </w:p>
        </w:tc>
        <w:tc>
          <w:tcPr>
            <w:tcW w:w="992" w:type="dxa"/>
            <w:vAlign w:val="center"/>
          </w:tcPr>
          <w:p w:rsidR="0016634E" w:rsidRPr="003831EF" w:rsidRDefault="0016634E" w:rsidP="003831EF">
            <w:pPr>
              <w:jc w:val="center"/>
              <w:rPr>
                <w:sz w:val="20"/>
                <w:szCs w:val="20"/>
              </w:rPr>
            </w:pPr>
            <w:r>
              <w:rPr>
                <w:sz w:val="20"/>
                <w:szCs w:val="20"/>
              </w:rPr>
              <w:t>0,0</w:t>
            </w:r>
          </w:p>
        </w:tc>
      </w:tr>
    </w:tbl>
    <w:p w:rsidR="0026490A" w:rsidRDefault="0026490A" w:rsidP="0044286D">
      <w:pPr>
        <w:widowControl w:val="0"/>
        <w:numPr>
          <w:ilvl w:val="12"/>
          <w:numId w:val="0"/>
        </w:numPr>
        <w:ind w:firstLine="720"/>
        <w:jc w:val="both"/>
      </w:pPr>
    </w:p>
    <w:p w:rsidR="003A09E3" w:rsidRDefault="003A09E3" w:rsidP="003A09E3">
      <w:pPr>
        <w:widowControl w:val="0"/>
        <w:numPr>
          <w:ilvl w:val="12"/>
          <w:numId w:val="0"/>
        </w:numPr>
        <w:ind w:firstLine="567"/>
        <w:jc w:val="both"/>
      </w:pPr>
      <w:r w:rsidRPr="00113EB0">
        <w:t>Из анализа данных таблицы следует, что</w:t>
      </w:r>
      <w:r>
        <w:t>:</w:t>
      </w:r>
    </w:p>
    <w:p w:rsidR="003A09E3" w:rsidRDefault="003A09E3" w:rsidP="003A09E3">
      <w:pPr>
        <w:widowControl w:val="0"/>
        <w:numPr>
          <w:ilvl w:val="12"/>
          <w:numId w:val="0"/>
        </w:numPr>
        <w:ind w:firstLine="567"/>
        <w:jc w:val="both"/>
      </w:pPr>
      <w:r>
        <w:t>- о</w:t>
      </w:r>
      <w:r w:rsidRPr="00C5481A">
        <w:t>бъем налоговых доходов местного бюджета на 20</w:t>
      </w:r>
      <w:r>
        <w:t>2</w:t>
      </w:r>
      <w:r w:rsidR="001F1DA0">
        <w:t>1</w:t>
      </w:r>
      <w:r w:rsidRPr="00C5481A">
        <w:t xml:space="preserve"> год </w:t>
      </w:r>
      <w:r>
        <w:t xml:space="preserve">прогнозируется с </w:t>
      </w:r>
      <w:r w:rsidR="00F51C50">
        <w:t>ростом</w:t>
      </w:r>
      <w:r>
        <w:t xml:space="preserve"> к </w:t>
      </w:r>
      <w:r w:rsidRPr="00C5481A">
        <w:t>оценк</w:t>
      </w:r>
      <w:r>
        <w:t>е</w:t>
      </w:r>
      <w:r w:rsidRPr="00C5481A">
        <w:t xml:space="preserve"> 20</w:t>
      </w:r>
      <w:r w:rsidR="001F1DA0">
        <w:t>20</w:t>
      </w:r>
      <w:r w:rsidRPr="00C5481A">
        <w:t xml:space="preserve"> года на </w:t>
      </w:r>
      <w:r w:rsidR="00F51C50">
        <w:t>30,6</w:t>
      </w:r>
      <w:r w:rsidRPr="00C5481A">
        <w:t xml:space="preserve"> процентных пункт</w:t>
      </w:r>
      <w:r>
        <w:t xml:space="preserve">а, или на </w:t>
      </w:r>
      <w:r w:rsidR="00F51C50">
        <w:t>149,4</w:t>
      </w:r>
      <w:r>
        <w:t xml:space="preserve"> тыс. рублей;</w:t>
      </w:r>
    </w:p>
    <w:p w:rsidR="003A09E3" w:rsidRDefault="003A09E3" w:rsidP="003A09E3">
      <w:pPr>
        <w:widowControl w:val="0"/>
        <w:numPr>
          <w:ilvl w:val="12"/>
          <w:numId w:val="0"/>
        </w:numPr>
        <w:ind w:firstLine="567"/>
        <w:jc w:val="both"/>
      </w:pPr>
      <w:r>
        <w:t>-</w:t>
      </w:r>
      <w:r w:rsidRPr="009059FD">
        <w:t xml:space="preserve"> </w:t>
      </w:r>
      <w:r>
        <w:t>о</w:t>
      </w:r>
      <w:r w:rsidRPr="00C5481A">
        <w:t xml:space="preserve">бъем </w:t>
      </w:r>
      <w:r>
        <w:t>не</w:t>
      </w:r>
      <w:r w:rsidRPr="00C5481A">
        <w:t>налоговых доходов местного бюджета на 20</w:t>
      </w:r>
      <w:r>
        <w:t>2</w:t>
      </w:r>
      <w:r w:rsidR="001F1DA0">
        <w:t>1</w:t>
      </w:r>
      <w:r w:rsidRPr="00C5481A">
        <w:t xml:space="preserve"> год </w:t>
      </w:r>
      <w:r>
        <w:t xml:space="preserve">прогнозируется </w:t>
      </w:r>
      <w:r w:rsidR="001F1DA0">
        <w:t xml:space="preserve">со снижением </w:t>
      </w:r>
      <w:r>
        <w:t xml:space="preserve">к </w:t>
      </w:r>
      <w:r w:rsidRPr="00C5481A">
        <w:t>оценк</w:t>
      </w:r>
      <w:r>
        <w:t>е</w:t>
      </w:r>
      <w:r w:rsidRPr="00C5481A">
        <w:t xml:space="preserve"> 20</w:t>
      </w:r>
      <w:r w:rsidR="001F1DA0">
        <w:t>20</w:t>
      </w:r>
      <w:r w:rsidRPr="00C5481A">
        <w:t xml:space="preserve"> года </w:t>
      </w:r>
      <w:r>
        <w:t xml:space="preserve">на </w:t>
      </w:r>
      <w:r w:rsidR="00F51C50">
        <w:t>58,3</w:t>
      </w:r>
      <w:r>
        <w:t xml:space="preserve"> тыс. руб</w:t>
      </w:r>
      <w:r w:rsidR="001F1DA0">
        <w:t>лей (-</w:t>
      </w:r>
      <w:r w:rsidR="00F51C50">
        <w:t>95,1</w:t>
      </w:r>
      <w:r>
        <w:t>%)</w:t>
      </w:r>
      <w:r w:rsidR="001F1DA0">
        <w:t>.</w:t>
      </w:r>
    </w:p>
    <w:p w:rsidR="008E6987" w:rsidRPr="00B40D0A" w:rsidRDefault="008E6987" w:rsidP="008E6987">
      <w:pPr>
        <w:ind w:firstLine="567"/>
        <w:jc w:val="both"/>
      </w:pPr>
      <w:r w:rsidRPr="00B40D0A">
        <w:t xml:space="preserve">В трехлетней перспективе структура доходов бюджета </w:t>
      </w:r>
      <w:r w:rsidR="00FE0522">
        <w:t>Усть-Илгинского</w:t>
      </w:r>
      <w:r w:rsidRPr="00B40D0A">
        <w:t xml:space="preserve"> муниципального образования кардинальных изменений не претерпит,</w:t>
      </w:r>
      <w:r w:rsidRPr="00C27AF6">
        <w:rPr>
          <w:color w:val="FF0000"/>
        </w:rPr>
        <w:t xml:space="preserve"> </w:t>
      </w:r>
      <w:r w:rsidRPr="00B40D0A">
        <w:t>традиционно преобладают безвозмездные поступления, доля которых в общей сумме доходов</w:t>
      </w:r>
      <w:r w:rsidRPr="00C27AF6">
        <w:rPr>
          <w:color w:val="FF0000"/>
        </w:rPr>
        <w:t xml:space="preserve"> </w:t>
      </w:r>
      <w:r w:rsidRPr="00B40D0A">
        <w:t>поселения в</w:t>
      </w:r>
      <w:r>
        <w:t xml:space="preserve"> 2019 году составила </w:t>
      </w:r>
      <w:r w:rsidR="00A36225">
        <w:t>89,2</w:t>
      </w:r>
      <w:r>
        <w:t xml:space="preserve">%, </w:t>
      </w:r>
      <w:r w:rsidRPr="00B40D0A">
        <w:t>в 2020 году</w:t>
      </w:r>
      <w:r>
        <w:t xml:space="preserve"> (оценка исполнения)</w:t>
      </w:r>
      <w:r w:rsidRPr="00B40D0A">
        <w:t xml:space="preserve"> </w:t>
      </w:r>
      <w:r>
        <w:t>составит</w:t>
      </w:r>
      <w:r w:rsidRPr="00B40D0A">
        <w:t xml:space="preserve"> </w:t>
      </w:r>
      <w:r w:rsidR="00A36225">
        <w:t>89</w:t>
      </w:r>
      <w:r w:rsidRPr="00B40D0A">
        <w:t>%,</w:t>
      </w:r>
      <w:r w:rsidRPr="00C27AF6">
        <w:rPr>
          <w:color w:val="FF0000"/>
        </w:rPr>
        <w:t xml:space="preserve"> </w:t>
      </w:r>
      <w:r w:rsidRPr="00B40D0A">
        <w:t xml:space="preserve">в 2021 году </w:t>
      </w:r>
      <w:r>
        <w:t xml:space="preserve">(прогноз) </w:t>
      </w:r>
      <w:r w:rsidRPr="00B40D0A">
        <w:t xml:space="preserve">– </w:t>
      </w:r>
      <w:r w:rsidR="00A36225">
        <w:t>86,1</w:t>
      </w:r>
      <w:r w:rsidRPr="00B40D0A">
        <w:t xml:space="preserve">%, в 2022 году </w:t>
      </w:r>
      <w:r>
        <w:t xml:space="preserve">(прогноз) </w:t>
      </w:r>
      <w:r w:rsidRPr="00B40D0A">
        <w:t xml:space="preserve">– </w:t>
      </w:r>
      <w:r w:rsidR="00A36225">
        <w:t>85,3</w:t>
      </w:r>
      <w:r w:rsidRPr="00B40D0A">
        <w:t>%,</w:t>
      </w:r>
      <w:r w:rsidRPr="00C27AF6">
        <w:rPr>
          <w:color w:val="FF0000"/>
        </w:rPr>
        <w:t xml:space="preserve"> </w:t>
      </w:r>
      <w:r w:rsidRPr="00B40D0A">
        <w:t xml:space="preserve">в 2023 году </w:t>
      </w:r>
      <w:r>
        <w:t xml:space="preserve">(прогноз) </w:t>
      </w:r>
      <w:r w:rsidRPr="00B40D0A">
        <w:t xml:space="preserve">– </w:t>
      </w:r>
      <w:r w:rsidR="00A36225">
        <w:t>84,4</w:t>
      </w:r>
      <w:r w:rsidRPr="00B40D0A">
        <w:t>%, что сохранит зависимость бюджета поселения от бюджет</w:t>
      </w:r>
      <w:r>
        <w:t>ов бюджетной системы РФ</w:t>
      </w:r>
      <w:r w:rsidRPr="00B40D0A">
        <w:t>.</w:t>
      </w:r>
    </w:p>
    <w:p w:rsidR="0044286D" w:rsidRPr="00466605" w:rsidRDefault="0044286D" w:rsidP="0044286D">
      <w:pPr>
        <w:widowControl w:val="0"/>
        <w:numPr>
          <w:ilvl w:val="12"/>
          <w:numId w:val="0"/>
        </w:numPr>
        <w:ind w:firstLine="720"/>
        <w:jc w:val="both"/>
      </w:pPr>
      <w:r>
        <w:t>Прогнозируется, что о</w:t>
      </w:r>
      <w:r w:rsidRPr="00466605">
        <w:t xml:space="preserve">сновную долю доходов в налоговых и неналоговых доходах местного бюджета будут составлять: </w:t>
      </w:r>
    </w:p>
    <w:p w:rsidR="001F1DA0" w:rsidRPr="00466605" w:rsidRDefault="001F1DA0" w:rsidP="001F1DA0">
      <w:pPr>
        <w:widowControl w:val="0"/>
        <w:ind w:firstLine="720"/>
        <w:jc w:val="both"/>
      </w:pPr>
      <w:r w:rsidRPr="00466605">
        <w:t xml:space="preserve">- доходы от </w:t>
      </w:r>
      <w:r>
        <w:t>уплаты акцизов</w:t>
      </w:r>
      <w:r w:rsidRPr="00466605">
        <w:t xml:space="preserve"> </w:t>
      </w:r>
      <w:r>
        <w:t xml:space="preserve">на дизельное топливо, моторные масла, автомобильный бензин и прямогонный бензин </w:t>
      </w:r>
      <w:r w:rsidRPr="00466605">
        <w:t>в 202</w:t>
      </w:r>
      <w:r>
        <w:t>1</w:t>
      </w:r>
      <w:r w:rsidRPr="00466605">
        <w:t xml:space="preserve"> году – </w:t>
      </w:r>
      <w:r w:rsidR="00CE0286">
        <w:t>69,4</w:t>
      </w:r>
      <w:r w:rsidRPr="00466605">
        <w:t>%</w:t>
      </w:r>
      <w:r>
        <w:t xml:space="preserve"> (или </w:t>
      </w:r>
      <w:r w:rsidR="00CE0286">
        <w:t>444,9</w:t>
      </w:r>
      <w:r>
        <w:t xml:space="preserve"> тыс. руб.)</w:t>
      </w:r>
      <w:r w:rsidRPr="00466605">
        <w:t>, в 202</w:t>
      </w:r>
      <w:r>
        <w:t>2г.</w:t>
      </w:r>
      <w:r w:rsidRPr="00466605">
        <w:t xml:space="preserve"> </w:t>
      </w:r>
      <w:r>
        <w:t xml:space="preserve">– </w:t>
      </w:r>
      <w:r w:rsidR="00CE0286">
        <w:t>70</w:t>
      </w:r>
      <w:r>
        <w:t>% (</w:t>
      </w:r>
      <w:r w:rsidR="00CE0286">
        <w:t>463</w:t>
      </w:r>
      <w:r>
        <w:t xml:space="preserve"> тыс. руб.), в 2023г. – </w:t>
      </w:r>
      <w:r w:rsidR="00CE0286">
        <w:t>71,1</w:t>
      </w:r>
      <w:r>
        <w:t>% (</w:t>
      </w:r>
      <w:r w:rsidR="00CE0286">
        <w:t>492,8</w:t>
      </w:r>
      <w:r>
        <w:t xml:space="preserve"> тыс. руб.)</w:t>
      </w:r>
      <w:r w:rsidR="00282219">
        <w:t>,</w:t>
      </w:r>
    </w:p>
    <w:p w:rsidR="005A13E5" w:rsidRPr="00466605" w:rsidRDefault="00282219" w:rsidP="005A13E5">
      <w:pPr>
        <w:widowControl w:val="0"/>
        <w:ind w:firstLine="720"/>
        <w:jc w:val="both"/>
      </w:pPr>
      <w:r w:rsidRPr="00466605">
        <w:t>- доходы от налога на доходы физических лиц в 202</w:t>
      </w:r>
      <w:r>
        <w:t>1</w:t>
      </w:r>
      <w:r w:rsidRPr="00466605">
        <w:t xml:space="preserve"> году – </w:t>
      </w:r>
      <w:r w:rsidR="00CE0286">
        <w:t>16,9</w:t>
      </w:r>
      <w:r w:rsidRPr="00466605">
        <w:t>%</w:t>
      </w:r>
      <w:r>
        <w:t xml:space="preserve"> (</w:t>
      </w:r>
      <w:r w:rsidR="00CE0286">
        <w:t>108</w:t>
      </w:r>
      <w:r>
        <w:t xml:space="preserve"> тыс. руб.)</w:t>
      </w:r>
      <w:r w:rsidRPr="00466605">
        <w:t>, в 202</w:t>
      </w:r>
      <w:r>
        <w:t>2</w:t>
      </w:r>
      <w:r w:rsidRPr="00466605">
        <w:t xml:space="preserve"> году – </w:t>
      </w:r>
      <w:r w:rsidR="00CE0286">
        <w:t>16,6</w:t>
      </w:r>
      <w:r w:rsidRPr="00466605">
        <w:t>%</w:t>
      </w:r>
      <w:r>
        <w:t xml:space="preserve"> (</w:t>
      </w:r>
      <w:r w:rsidR="00CE0286">
        <w:t>110</w:t>
      </w:r>
      <w:r>
        <w:t xml:space="preserve"> тыс. руб.)</w:t>
      </w:r>
      <w:r w:rsidRPr="00466605">
        <w:t>, в 202</w:t>
      </w:r>
      <w:r>
        <w:t>3</w:t>
      </w:r>
      <w:r w:rsidRPr="00466605">
        <w:t xml:space="preserve"> году – </w:t>
      </w:r>
      <w:r w:rsidR="00CE0286">
        <w:t>16,2</w:t>
      </w:r>
      <w:r w:rsidRPr="00466605">
        <w:t>%</w:t>
      </w:r>
      <w:r>
        <w:t xml:space="preserve"> (</w:t>
      </w:r>
      <w:r w:rsidR="00CE0286">
        <w:t>112</w:t>
      </w:r>
      <w:r>
        <w:t xml:space="preserve"> тыс. руб.).</w:t>
      </w:r>
    </w:p>
    <w:p w:rsidR="001448E4" w:rsidRDefault="001448E4" w:rsidP="00463B01">
      <w:pPr>
        <w:widowControl w:val="0"/>
        <w:numPr>
          <w:ilvl w:val="12"/>
          <w:numId w:val="0"/>
        </w:numPr>
        <w:ind w:firstLine="567"/>
        <w:jc w:val="both"/>
      </w:pPr>
      <w:r w:rsidRPr="006A3DC9">
        <w:t>Основу доход</w:t>
      </w:r>
      <w:r w:rsidR="001A0856">
        <w:t>ной части</w:t>
      </w:r>
      <w:r w:rsidRPr="006A3DC9">
        <w:t xml:space="preserve"> местного бюджета </w:t>
      </w:r>
      <w:r w:rsidR="001A0856" w:rsidRPr="006A3DC9">
        <w:t>составля</w:t>
      </w:r>
      <w:r w:rsidR="001A0856">
        <w:t>ю</w:t>
      </w:r>
      <w:r w:rsidR="001A0856" w:rsidRPr="006A3DC9">
        <w:t>т</w:t>
      </w:r>
      <w:r w:rsidR="001A0856">
        <w:t xml:space="preserve"> </w:t>
      </w:r>
      <w:r w:rsidR="001A0856" w:rsidRPr="00DB6FC2">
        <w:rPr>
          <w:b/>
          <w:i/>
          <w:u w:val="single"/>
        </w:rPr>
        <w:t>налоговые доходы</w:t>
      </w:r>
      <w:r w:rsidR="001A0856">
        <w:t xml:space="preserve">, удельный вес которых составляет </w:t>
      </w:r>
      <w:r w:rsidR="007118D5">
        <w:t>99,5</w:t>
      </w:r>
      <w:r w:rsidR="001A0856" w:rsidRPr="007E6D2A">
        <w:t>%</w:t>
      </w:r>
      <w:r w:rsidR="00F7314A">
        <w:t xml:space="preserve"> (2021г.), </w:t>
      </w:r>
      <w:r w:rsidR="007118D5">
        <w:t>99,5</w:t>
      </w:r>
      <w:r w:rsidR="00F7314A">
        <w:t xml:space="preserve">% (2022г.), </w:t>
      </w:r>
      <w:r w:rsidR="007118D5">
        <w:t>99,6</w:t>
      </w:r>
      <w:r w:rsidR="00F7314A">
        <w:t>% (2023г.)</w:t>
      </w:r>
      <w:r w:rsidR="001A0856">
        <w:t xml:space="preserve"> от общего объема доходов без учета безвозмездных поступлений.</w:t>
      </w:r>
    </w:p>
    <w:p w:rsidR="00D45CBA" w:rsidRPr="00541773" w:rsidRDefault="003260BE" w:rsidP="00463B01">
      <w:pPr>
        <w:widowControl w:val="0"/>
        <w:numPr>
          <w:ilvl w:val="12"/>
          <w:numId w:val="0"/>
        </w:numPr>
        <w:ind w:firstLine="567"/>
        <w:jc w:val="both"/>
      </w:pPr>
      <w:r w:rsidRPr="00541773">
        <w:rPr>
          <w:b/>
        </w:rPr>
        <w:t>Налог на доходы физических лиц</w:t>
      </w:r>
      <w:r w:rsidR="00D45CBA" w:rsidRPr="00541773">
        <w:rPr>
          <w:b/>
        </w:rPr>
        <w:t>.</w:t>
      </w:r>
      <w:r w:rsidRPr="00541773">
        <w:t xml:space="preserve"> </w:t>
      </w:r>
      <w:r w:rsidR="00D45CBA" w:rsidRPr="00541773">
        <w:t>Поступления налога на доходы физических лиц на 202</w:t>
      </w:r>
      <w:r w:rsidR="00AA5219" w:rsidRPr="00541773">
        <w:t>1</w:t>
      </w:r>
      <w:r w:rsidR="00D45CBA" w:rsidRPr="00541773">
        <w:t xml:space="preserve"> год и на плановый период 202</w:t>
      </w:r>
      <w:r w:rsidR="00AA5219" w:rsidRPr="00541773">
        <w:t>2</w:t>
      </w:r>
      <w:r w:rsidR="00D45CBA" w:rsidRPr="00541773">
        <w:t>-202</w:t>
      </w:r>
      <w:r w:rsidR="00AA5219" w:rsidRPr="00541773">
        <w:t>3</w:t>
      </w:r>
      <w:r w:rsidR="00D45CBA" w:rsidRPr="00541773">
        <w:t xml:space="preserve"> годов запланированы на основе прогнозируемого темпа роста в 2020-2022 годах источника основной части налога – фонда </w:t>
      </w:r>
      <w:r w:rsidR="00FF166A" w:rsidRPr="00541773">
        <w:t>оплаты труда</w:t>
      </w:r>
      <w:r w:rsidR="00D45CBA" w:rsidRPr="00541773">
        <w:t>.</w:t>
      </w:r>
    </w:p>
    <w:p w:rsidR="00D45CBA" w:rsidRPr="00541773" w:rsidRDefault="00D45CBA" w:rsidP="00463B01">
      <w:pPr>
        <w:widowControl w:val="0"/>
        <w:numPr>
          <w:ilvl w:val="12"/>
          <w:numId w:val="0"/>
        </w:numPr>
        <w:ind w:firstLine="567"/>
        <w:jc w:val="both"/>
      </w:pPr>
      <w:r w:rsidRPr="00541773">
        <w:t xml:space="preserve">Прогноз поступлений налога </w:t>
      </w:r>
      <w:r w:rsidR="00AA5219" w:rsidRPr="00541773">
        <w:t xml:space="preserve">на доходы физических лиц </w:t>
      </w:r>
      <w:r w:rsidRPr="00541773">
        <w:t>в местный бюджет в 202</w:t>
      </w:r>
      <w:r w:rsidR="00AA5219" w:rsidRPr="00541773">
        <w:t>1</w:t>
      </w:r>
      <w:r w:rsidRPr="00541773">
        <w:t xml:space="preserve"> году составляет </w:t>
      </w:r>
      <w:r w:rsidR="00C1127F">
        <w:t>108</w:t>
      </w:r>
      <w:r w:rsidRPr="00541773">
        <w:t xml:space="preserve"> тыс. рублей (+</w:t>
      </w:r>
      <w:r w:rsidR="00C1127F">
        <w:t>3,8</w:t>
      </w:r>
      <w:r w:rsidRPr="00541773">
        <w:t>% к ожидаемым поступлениям 20</w:t>
      </w:r>
      <w:r w:rsidR="00AA5219" w:rsidRPr="00541773">
        <w:t>20</w:t>
      </w:r>
      <w:r w:rsidRPr="00541773">
        <w:t xml:space="preserve"> года), в 202</w:t>
      </w:r>
      <w:r w:rsidR="00AA5219" w:rsidRPr="00541773">
        <w:t>2</w:t>
      </w:r>
      <w:r w:rsidR="00541773" w:rsidRPr="00541773">
        <w:t>г.</w:t>
      </w:r>
      <w:r w:rsidRPr="00541773">
        <w:t xml:space="preserve"> – </w:t>
      </w:r>
      <w:r w:rsidR="00C1127F">
        <w:t>110</w:t>
      </w:r>
      <w:r w:rsidRPr="00541773">
        <w:t xml:space="preserve"> тыс. рублей</w:t>
      </w:r>
      <w:r w:rsidR="00541773" w:rsidRPr="00541773">
        <w:t xml:space="preserve"> </w:t>
      </w:r>
      <w:r w:rsidRPr="00541773">
        <w:t>(+</w:t>
      </w:r>
      <w:r w:rsidR="00C1127F">
        <w:t>1,9</w:t>
      </w:r>
      <w:r w:rsidRPr="00541773">
        <w:t>% к прогнозируемым поступлениям 202</w:t>
      </w:r>
      <w:r w:rsidR="00AA5219" w:rsidRPr="00541773">
        <w:t>1</w:t>
      </w:r>
      <w:r w:rsidR="00541773" w:rsidRPr="00541773">
        <w:t xml:space="preserve"> года)</w:t>
      </w:r>
      <w:r w:rsidR="00C1127F">
        <w:t>, в 2023г. - 112</w:t>
      </w:r>
      <w:r w:rsidR="00C1127F" w:rsidRPr="00541773">
        <w:t xml:space="preserve"> тыс. рублей (+</w:t>
      </w:r>
      <w:r w:rsidR="00C1127F">
        <w:t>1,8</w:t>
      </w:r>
      <w:r w:rsidR="00C1127F" w:rsidRPr="00541773">
        <w:t>% к прогнозируемым поступлениям 202</w:t>
      </w:r>
      <w:r w:rsidR="00C1127F">
        <w:t>2</w:t>
      </w:r>
      <w:r w:rsidR="00C1127F" w:rsidRPr="00541773">
        <w:t xml:space="preserve"> года)</w:t>
      </w:r>
      <w:r w:rsidRPr="00541773">
        <w:t>.</w:t>
      </w:r>
    </w:p>
    <w:p w:rsidR="00D05A69" w:rsidRPr="009B1744" w:rsidRDefault="00D05A69" w:rsidP="00D05A69">
      <w:pPr>
        <w:widowControl w:val="0"/>
        <w:numPr>
          <w:ilvl w:val="12"/>
          <w:numId w:val="0"/>
        </w:numPr>
        <w:ind w:firstLine="720"/>
        <w:jc w:val="both"/>
      </w:pPr>
      <w:r w:rsidRPr="00541773">
        <w:t>Норматив отчислений в местный бюджет по налогу на доходы физических лиц будет составлять 7% (ст.61.5 БК РФ - по нормативу 2% и ст.13 Закона Иркутской области от 22.10.2013 № 74-ОЗ - по нормативу 5%).</w:t>
      </w:r>
    </w:p>
    <w:p w:rsidR="004F6958" w:rsidRDefault="003260BE" w:rsidP="00463B01">
      <w:pPr>
        <w:pStyle w:val="a9"/>
        <w:spacing w:after="0"/>
        <w:ind w:left="0" w:firstLine="567"/>
        <w:jc w:val="both"/>
      </w:pPr>
      <w:r w:rsidRPr="00D45CBA">
        <w:rPr>
          <w:b/>
        </w:rPr>
        <w:t>Н</w:t>
      </w:r>
      <w:r w:rsidR="004F6958" w:rsidRPr="00D45CBA">
        <w:rPr>
          <w:b/>
        </w:rPr>
        <w:t>алоги на товары (работы, услуги), реализуемые на территории РФ</w:t>
      </w:r>
      <w:r w:rsidR="00607C12" w:rsidRPr="00607C12">
        <w:rPr>
          <w:i/>
        </w:rPr>
        <w:t xml:space="preserve"> </w:t>
      </w:r>
      <w:r>
        <w:t xml:space="preserve">–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w:t>
      </w:r>
      <w:r w:rsidR="00F548ED">
        <w:t xml:space="preserve">–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30227">
        <w:t>, на основании уточненной оценки поступлений доходов от уплаты акцизов на нефтепродукты на 20</w:t>
      </w:r>
      <w:r w:rsidR="00790567">
        <w:t>21</w:t>
      </w:r>
      <w:r w:rsidR="00430227">
        <w:t xml:space="preserve"> год по данным УФК по Иркутской области</w:t>
      </w:r>
      <w:r w:rsidR="004F6958">
        <w:t>.</w:t>
      </w:r>
    </w:p>
    <w:p w:rsidR="00C5774D" w:rsidRPr="0053720D" w:rsidRDefault="00C5774D" w:rsidP="00C5774D">
      <w:pPr>
        <w:autoSpaceDE w:val="0"/>
        <w:autoSpaceDN w:val="0"/>
        <w:adjustRightInd w:val="0"/>
        <w:ind w:firstLine="709"/>
        <w:jc w:val="both"/>
        <w:rPr>
          <w:bCs/>
        </w:rPr>
      </w:pPr>
      <w:r w:rsidRPr="0053720D">
        <w:t>В соответствии с пунктом 4 статьи 3 проекта Закона Иркутской области «Об областном бюджете на 20</w:t>
      </w:r>
      <w:r>
        <w:t>21</w:t>
      </w:r>
      <w:r w:rsidRPr="0053720D">
        <w:t xml:space="preserve"> год и на плановый период 202</w:t>
      </w:r>
      <w:r>
        <w:t>2</w:t>
      </w:r>
      <w:r w:rsidRPr="0053720D">
        <w:t xml:space="preserve"> и 202</w:t>
      </w:r>
      <w:r>
        <w:t>3</w:t>
      </w:r>
      <w:r w:rsidRPr="0053720D">
        <w:t xml:space="preserve">гг.» (приложение 2) дифференцированный нормативов отчислений в бюджет </w:t>
      </w:r>
      <w:r w:rsidR="00FE0522">
        <w:t>Усть-Илгинского</w:t>
      </w:r>
      <w:r w:rsidRPr="0053720D">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в размере 0,0</w:t>
      </w:r>
      <w:r>
        <w:t>0</w:t>
      </w:r>
      <w:r w:rsidR="00804EE8">
        <w:t>6</w:t>
      </w:r>
      <w:r w:rsidRPr="0053720D">
        <w:t>%</w:t>
      </w:r>
      <w:r w:rsidRPr="0053720D">
        <w:rPr>
          <w:bCs/>
        </w:rPr>
        <w:t>.</w:t>
      </w:r>
    </w:p>
    <w:p w:rsidR="00106633" w:rsidRDefault="003260BE" w:rsidP="00463B01">
      <w:pPr>
        <w:widowControl w:val="0"/>
        <w:numPr>
          <w:ilvl w:val="12"/>
          <w:numId w:val="0"/>
        </w:numPr>
        <w:ind w:firstLine="567"/>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w:t>
      </w:r>
      <w:r w:rsidR="003F736E">
        <w:t>2</w:t>
      </w:r>
      <w:r w:rsidR="0085426E">
        <w:t>1</w:t>
      </w:r>
      <w:r w:rsidR="00106633" w:rsidRPr="009B1744">
        <w:t xml:space="preserve"> год в сумме </w:t>
      </w:r>
      <w:r w:rsidR="00804EE8">
        <w:t>444,9</w:t>
      </w:r>
      <w:r w:rsidR="00106633" w:rsidRPr="009B1744">
        <w:t xml:space="preserve"> тыс.руб., </w:t>
      </w:r>
      <w:r w:rsidR="007E21DC">
        <w:t>с</w:t>
      </w:r>
      <w:r w:rsidR="00106633" w:rsidRPr="009B1744">
        <w:t xml:space="preserve"> </w:t>
      </w:r>
      <w:r w:rsidR="00804EE8">
        <w:t>ростом</w:t>
      </w:r>
      <w:r w:rsidR="00106633" w:rsidRPr="009B1744">
        <w:t xml:space="preserve"> </w:t>
      </w:r>
      <w:r w:rsidR="007E21DC">
        <w:t xml:space="preserve">к </w:t>
      </w:r>
      <w:r w:rsidR="00106633" w:rsidRPr="009B1744">
        <w:t>ожидаем</w:t>
      </w:r>
      <w:r w:rsidR="003F736E">
        <w:t>ым</w:t>
      </w:r>
      <w:r w:rsidR="00106633" w:rsidRPr="009B1744">
        <w:t xml:space="preserve"> </w:t>
      </w:r>
      <w:r w:rsidR="003F736E">
        <w:t>поступлениям</w:t>
      </w:r>
      <w:r w:rsidR="00106633" w:rsidRPr="009B1744">
        <w:t xml:space="preserve"> 20</w:t>
      </w:r>
      <w:r w:rsidR="0085426E">
        <w:t>20</w:t>
      </w:r>
      <w:r w:rsidR="00106633" w:rsidRPr="009B1744">
        <w:t xml:space="preserve"> года на </w:t>
      </w:r>
      <w:r w:rsidR="00804EE8">
        <w:t>145,4</w:t>
      </w:r>
      <w:r w:rsidR="003134B5">
        <w:t xml:space="preserve"> тыс.</w:t>
      </w:r>
      <w:r w:rsidR="00FD3805">
        <w:t xml:space="preserve"> </w:t>
      </w:r>
      <w:r w:rsidR="003134B5">
        <w:t>руб</w:t>
      </w:r>
      <w:r w:rsidR="003F736E">
        <w:t>лей</w:t>
      </w:r>
      <w:r w:rsidR="003134B5">
        <w:t xml:space="preserve"> (</w:t>
      </w:r>
      <w:r w:rsidR="00804EE8">
        <w:t>+48,5</w:t>
      </w:r>
      <w:r w:rsidR="003134B5">
        <w:t>%)</w:t>
      </w:r>
      <w:r w:rsidR="0085426E">
        <w:t xml:space="preserve">, на 2022 год в сумме </w:t>
      </w:r>
      <w:r w:rsidR="00804EE8">
        <w:t>463</w:t>
      </w:r>
      <w:r w:rsidR="0085426E">
        <w:t xml:space="preserve"> тыс. руб., с ростом к прогнозу 2021г. на </w:t>
      </w:r>
      <w:r w:rsidR="00804EE8">
        <w:t>18,1</w:t>
      </w:r>
      <w:r w:rsidR="0085426E">
        <w:t xml:space="preserve"> тыс. руб. (+</w:t>
      </w:r>
      <w:r w:rsidR="00EC77A8">
        <w:t>4,1</w:t>
      </w:r>
      <w:r w:rsidR="0085426E">
        <w:t xml:space="preserve">%), на 2023г.  в сумме </w:t>
      </w:r>
      <w:r w:rsidR="00804EE8">
        <w:t>492,8</w:t>
      </w:r>
      <w:r w:rsidR="0085426E">
        <w:t xml:space="preserve"> тыс. руб., с ростом </w:t>
      </w:r>
      <w:r w:rsidR="00E651BB">
        <w:t>к</w:t>
      </w:r>
      <w:r w:rsidR="0085426E">
        <w:t xml:space="preserve"> прогнозу 2022г. на </w:t>
      </w:r>
      <w:r w:rsidR="00804EE8">
        <w:t>29,8</w:t>
      </w:r>
      <w:r w:rsidR="0085426E">
        <w:t xml:space="preserve"> тыс. руб. (+</w:t>
      </w:r>
      <w:r w:rsidR="00EC77A8">
        <w:t>6,4</w:t>
      </w:r>
      <w:r w:rsidR="0085426E">
        <w:t>%)</w:t>
      </w:r>
      <w:r w:rsidR="003134B5">
        <w:t>.</w:t>
      </w:r>
    </w:p>
    <w:p w:rsidR="00380278" w:rsidRPr="009B1744" w:rsidRDefault="00380278" w:rsidP="00380278">
      <w:pPr>
        <w:widowControl w:val="0"/>
        <w:numPr>
          <w:ilvl w:val="12"/>
          <w:numId w:val="0"/>
        </w:numPr>
        <w:ind w:firstLine="720"/>
        <w:jc w:val="both"/>
      </w:pPr>
      <w:r w:rsidRPr="003B182B">
        <w:rPr>
          <w:b/>
        </w:rPr>
        <w:t>Налоги на совокупный доход</w:t>
      </w:r>
      <w:r w:rsidRPr="00607C12">
        <w:rPr>
          <w:i/>
        </w:rPr>
        <w:t xml:space="preserve"> </w:t>
      </w:r>
      <w:r>
        <w:t xml:space="preserve">прогнозируются в местном бюджете в виде единого сельскохозяйственного налога (ЕСН), </w:t>
      </w:r>
      <w:r w:rsidRPr="00DB174C">
        <w:t>предусмотрены проектом бюджета на 20</w:t>
      </w:r>
      <w:r>
        <w:t>21-2023</w:t>
      </w:r>
      <w:r w:rsidRPr="00DB174C">
        <w:t xml:space="preserve"> </w:t>
      </w:r>
      <w:r>
        <w:t>гг.</w:t>
      </w:r>
      <w:r w:rsidRPr="00DB174C">
        <w:t xml:space="preserve"> в сумме </w:t>
      </w:r>
      <w:r>
        <w:t>12</w:t>
      </w:r>
      <w:r w:rsidRPr="00DB174C">
        <w:t xml:space="preserve"> тыс.</w:t>
      </w:r>
      <w:r>
        <w:t xml:space="preserve"> </w:t>
      </w:r>
      <w:r w:rsidRPr="00DB174C">
        <w:t>руб</w:t>
      </w:r>
      <w:r>
        <w:t>лей</w:t>
      </w:r>
      <w:r w:rsidRPr="00DB174C">
        <w:t xml:space="preserve">, </w:t>
      </w:r>
      <w:r>
        <w:t xml:space="preserve">ежегодно, на уровне </w:t>
      </w:r>
      <w:r w:rsidRPr="009B1744">
        <w:t>оценк</w:t>
      </w:r>
      <w:r>
        <w:t>и исполнения</w:t>
      </w:r>
      <w:r w:rsidRPr="009B1744">
        <w:t xml:space="preserve"> 20</w:t>
      </w:r>
      <w:r>
        <w:t>20</w:t>
      </w:r>
      <w:r w:rsidRPr="009B1744">
        <w:t xml:space="preserve"> года</w:t>
      </w:r>
      <w:r>
        <w:t>, соответствуют данным администратора доходов – УФНС России по Иркутской области</w:t>
      </w:r>
      <w:r w:rsidRPr="009B1744">
        <w:t xml:space="preserve">. </w:t>
      </w:r>
    </w:p>
    <w:p w:rsidR="0070250C" w:rsidRPr="00DB174C" w:rsidRDefault="0070250C" w:rsidP="00463B01">
      <w:pPr>
        <w:widowControl w:val="0"/>
        <w:numPr>
          <w:ilvl w:val="12"/>
          <w:numId w:val="0"/>
        </w:numPr>
        <w:ind w:firstLine="567"/>
        <w:jc w:val="both"/>
      </w:pPr>
      <w:r w:rsidRPr="00FD3805">
        <w:rPr>
          <w:b/>
        </w:rPr>
        <w:t>Налоги на имущество</w:t>
      </w:r>
      <w:r w:rsidRPr="00607C12">
        <w:rPr>
          <w:i/>
        </w:rPr>
        <w:t xml:space="preserve"> </w:t>
      </w:r>
      <w:r w:rsidRPr="00DB174C">
        <w:t>предусмотрены проектом бюджета на 20</w:t>
      </w:r>
      <w:r w:rsidR="00FD3805">
        <w:t>2</w:t>
      </w:r>
      <w:r w:rsidR="00F173CF">
        <w:t>1</w:t>
      </w:r>
      <w:r w:rsidR="00541773">
        <w:t>-2023</w:t>
      </w:r>
      <w:r w:rsidRPr="00DB174C">
        <w:t xml:space="preserve"> год</w:t>
      </w:r>
      <w:r w:rsidR="00541773">
        <w:t>ы</w:t>
      </w:r>
      <w:r w:rsidRPr="00DB174C">
        <w:t xml:space="preserve"> в сумме </w:t>
      </w:r>
      <w:r w:rsidR="00380278">
        <w:t>73</w:t>
      </w:r>
      <w:r w:rsidRPr="00DB174C">
        <w:t xml:space="preserve"> тыс.</w:t>
      </w:r>
      <w:r w:rsidR="00541773">
        <w:t xml:space="preserve"> </w:t>
      </w:r>
      <w:r w:rsidRPr="00DB174C">
        <w:t>руб</w:t>
      </w:r>
      <w:r w:rsidR="00FD3805">
        <w:t>лей</w:t>
      </w:r>
      <w:r w:rsidRPr="00DB174C">
        <w:t xml:space="preserve">, </w:t>
      </w:r>
      <w:r w:rsidR="00541773">
        <w:t xml:space="preserve">ежегодно, </w:t>
      </w:r>
      <w:r w:rsidR="00380278">
        <w:t>на уровне</w:t>
      </w:r>
      <w:r w:rsidRPr="00DB174C">
        <w:t xml:space="preserve"> </w:t>
      </w:r>
      <w:r w:rsidR="00FD3805">
        <w:t>ожидаемы</w:t>
      </w:r>
      <w:r w:rsidR="00380278">
        <w:t>х</w:t>
      </w:r>
      <w:r w:rsidR="00FD3805">
        <w:t xml:space="preserve"> поступлени</w:t>
      </w:r>
      <w:r w:rsidR="00380278">
        <w:t>й</w:t>
      </w:r>
      <w:r w:rsidRPr="00DB174C">
        <w:t xml:space="preserve"> 20</w:t>
      </w:r>
      <w:r w:rsidR="00F173CF">
        <w:t>20</w:t>
      </w:r>
      <w:r w:rsidR="00380278">
        <w:t xml:space="preserve"> года,</w:t>
      </w:r>
      <w:r w:rsidR="00F173CF" w:rsidRPr="00F173CF">
        <w:t xml:space="preserve"> </w:t>
      </w:r>
      <w:r w:rsidRPr="00DB174C">
        <w:t>представлены группой следующих налогов:</w:t>
      </w:r>
    </w:p>
    <w:p w:rsidR="00541773" w:rsidRDefault="0070250C" w:rsidP="00463B01">
      <w:pPr>
        <w:widowControl w:val="0"/>
        <w:numPr>
          <w:ilvl w:val="12"/>
          <w:numId w:val="0"/>
        </w:numPr>
        <w:ind w:firstLine="567"/>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w:t>
      </w:r>
      <w:r w:rsidR="00913187">
        <w:t>2</w:t>
      </w:r>
      <w:r w:rsidR="00F26DB4">
        <w:t>1</w:t>
      </w:r>
      <w:r w:rsidR="00EC77A8">
        <w:t>-2023</w:t>
      </w:r>
      <w:r w:rsidRPr="00DB174C">
        <w:t xml:space="preserve"> год</w:t>
      </w:r>
      <w:r w:rsidR="00EC77A8">
        <w:t>ы</w:t>
      </w:r>
      <w:r w:rsidRPr="00DB174C">
        <w:t xml:space="preserve"> в сумме </w:t>
      </w:r>
      <w:r w:rsidR="00924ACE">
        <w:t xml:space="preserve">6 </w:t>
      </w:r>
      <w:r w:rsidRPr="00DB174C">
        <w:t>тыс.</w:t>
      </w:r>
      <w:r w:rsidR="00541773">
        <w:t xml:space="preserve"> </w:t>
      </w:r>
      <w:r w:rsidRPr="00DB174C">
        <w:t>руб</w:t>
      </w:r>
      <w:r w:rsidR="00913187">
        <w:t>лей</w:t>
      </w:r>
      <w:r w:rsidR="00DB174C" w:rsidRPr="00DB174C">
        <w:t>,</w:t>
      </w:r>
      <w:r w:rsidRPr="00DB174C">
        <w:t xml:space="preserve"> </w:t>
      </w:r>
      <w:r w:rsidR="00EC77A8">
        <w:t xml:space="preserve">ежегодно, </w:t>
      </w:r>
      <w:r w:rsidR="00541773" w:rsidRPr="00DB174C">
        <w:t>с</w:t>
      </w:r>
      <w:r w:rsidR="00541773">
        <w:t>о</w:t>
      </w:r>
      <w:r w:rsidR="00541773" w:rsidRPr="00DB174C">
        <w:t xml:space="preserve"> </w:t>
      </w:r>
      <w:r w:rsidR="00541773">
        <w:t>снижением</w:t>
      </w:r>
      <w:r w:rsidR="00541773" w:rsidRPr="00DB174C">
        <w:t xml:space="preserve"> к </w:t>
      </w:r>
      <w:r w:rsidR="00541773">
        <w:t>ожидаемым поступлениям</w:t>
      </w:r>
      <w:r w:rsidR="00541773" w:rsidRPr="00DB174C">
        <w:t xml:space="preserve"> 20</w:t>
      </w:r>
      <w:r w:rsidR="00541773">
        <w:t>20</w:t>
      </w:r>
      <w:r w:rsidR="00541773" w:rsidRPr="00DB174C">
        <w:t xml:space="preserve"> года на </w:t>
      </w:r>
      <w:r w:rsidR="00924ACE">
        <w:t>1</w:t>
      </w:r>
      <w:r w:rsidR="00541773" w:rsidRPr="00DB174C">
        <w:t xml:space="preserve"> тыс.руб. </w:t>
      </w:r>
      <w:r w:rsidR="00541773">
        <w:t>(-</w:t>
      </w:r>
      <w:r w:rsidR="00924ACE">
        <w:t>14,3</w:t>
      </w:r>
      <w:r w:rsidR="00541773" w:rsidRPr="00DB174C">
        <w:t>%</w:t>
      </w:r>
      <w:r w:rsidR="00541773">
        <w:t>).</w:t>
      </w:r>
    </w:p>
    <w:p w:rsidR="0070250C" w:rsidRPr="00DB174C" w:rsidRDefault="0070250C" w:rsidP="00463B01">
      <w:pPr>
        <w:widowControl w:val="0"/>
        <w:numPr>
          <w:ilvl w:val="12"/>
          <w:numId w:val="0"/>
        </w:numPr>
        <w:ind w:firstLine="567"/>
        <w:jc w:val="both"/>
      </w:pPr>
      <w:r w:rsidRPr="00DB174C">
        <w:t xml:space="preserve">Налог на имущество физических лиц в соответствии со </w:t>
      </w:r>
      <w:r w:rsidR="00593D39">
        <w:t>ст.</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924ACE" w:rsidRDefault="00593D39" w:rsidP="00924ACE">
      <w:pPr>
        <w:widowControl w:val="0"/>
        <w:numPr>
          <w:ilvl w:val="12"/>
          <w:numId w:val="0"/>
        </w:numPr>
        <w:ind w:firstLine="567"/>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прогнозируется в доходах местного бюджета на 20</w:t>
      </w:r>
      <w:r w:rsidR="0072404F">
        <w:t>2</w:t>
      </w:r>
      <w:r w:rsidR="00D661F4">
        <w:t>1</w:t>
      </w:r>
      <w:r w:rsidR="00B7038A">
        <w:t>-2023</w:t>
      </w:r>
      <w:r w:rsidR="0070250C" w:rsidRPr="00593D39">
        <w:t xml:space="preserve"> </w:t>
      </w:r>
      <w:r w:rsidR="00B7038A">
        <w:t>гг.</w:t>
      </w:r>
      <w:r w:rsidR="0070250C" w:rsidRPr="00593D39">
        <w:t xml:space="preserve"> в сумме </w:t>
      </w:r>
      <w:r w:rsidR="00924ACE">
        <w:t>40</w:t>
      </w:r>
      <w:r w:rsidR="0061544D" w:rsidRPr="00593D39">
        <w:t xml:space="preserve"> </w:t>
      </w:r>
      <w:r w:rsidR="0070250C" w:rsidRPr="00593D39">
        <w:t>тыс.</w:t>
      </w:r>
      <w:r w:rsidR="0072404F">
        <w:t xml:space="preserve"> </w:t>
      </w:r>
      <w:r w:rsidR="0070250C" w:rsidRPr="00593D39">
        <w:t>руб</w:t>
      </w:r>
      <w:r w:rsidR="0072404F">
        <w:t>лей</w:t>
      </w:r>
      <w:r w:rsidR="0070250C" w:rsidRPr="00593D39">
        <w:t xml:space="preserve">, </w:t>
      </w:r>
      <w:r w:rsidR="00B7038A">
        <w:t xml:space="preserve">ежегодно, </w:t>
      </w:r>
      <w:r w:rsidR="00924ACE" w:rsidRPr="00DB174C">
        <w:t xml:space="preserve">с </w:t>
      </w:r>
      <w:r w:rsidR="00924ACE">
        <w:t>ростом</w:t>
      </w:r>
      <w:r w:rsidR="00924ACE" w:rsidRPr="00DB174C">
        <w:t xml:space="preserve"> к </w:t>
      </w:r>
      <w:r w:rsidR="00924ACE">
        <w:t>ожидаемым поступлениям</w:t>
      </w:r>
      <w:r w:rsidR="00924ACE" w:rsidRPr="00DB174C">
        <w:t xml:space="preserve"> 20</w:t>
      </w:r>
      <w:r w:rsidR="00924ACE">
        <w:t>20</w:t>
      </w:r>
      <w:r w:rsidR="00924ACE" w:rsidRPr="00DB174C">
        <w:t xml:space="preserve"> года на </w:t>
      </w:r>
      <w:r w:rsidR="00924ACE">
        <w:t>1</w:t>
      </w:r>
      <w:r w:rsidR="00924ACE" w:rsidRPr="00DB174C">
        <w:t xml:space="preserve"> тыс.руб. </w:t>
      </w:r>
      <w:r w:rsidR="00924ACE">
        <w:t>(+2,6</w:t>
      </w:r>
      <w:r w:rsidR="00924ACE" w:rsidRPr="00DB174C">
        <w:t>%</w:t>
      </w:r>
      <w:r w:rsidR="00924ACE">
        <w:t>).</w:t>
      </w:r>
    </w:p>
    <w:p w:rsidR="002A05AB" w:rsidRDefault="0072404F" w:rsidP="002A05AB">
      <w:pPr>
        <w:widowControl w:val="0"/>
        <w:numPr>
          <w:ilvl w:val="12"/>
          <w:numId w:val="0"/>
        </w:numPr>
        <w:ind w:firstLine="567"/>
        <w:jc w:val="both"/>
      </w:pPr>
      <w:r w:rsidRPr="00593D39">
        <w:t xml:space="preserve"> </w:t>
      </w:r>
      <w:r w:rsidR="00593D39">
        <w:rPr>
          <w:i/>
          <w:u w:val="single"/>
        </w:rPr>
        <w:t>- з</w:t>
      </w:r>
      <w:r w:rsidR="00593D39" w:rsidRPr="00593D39">
        <w:rPr>
          <w:i/>
          <w:u w:val="single"/>
        </w:rPr>
        <w:t xml:space="preserve">емельный налог с </w:t>
      </w:r>
      <w:r w:rsidR="00593D39">
        <w:rPr>
          <w:i/>
          <w:u w:val="single"/>
        </w:rPr>
        <w:t>физических лиц</w:t>
      </w:r>
      <w:r w:rsidR="00593D39" w:rsidRPr="00607C12">
        <w:rPr>
          <w:i/>
        </w:rPr>
        <w:t xml:space="preserve"> </w:t>
      </w:r>
      <w:r w:rsidR="00593D39">
        <w:t xml:space="preserve">прогнозируется </w:t>
      </w:r>
      <w:r w:rsidR="00593D39" w:rsidRPr="00593D39">
        <w:t>в доходах местного бюджета на 20</w:t>
      </w:r>
      <w:r w:rsidR="00D8389B">
        <w:t>2</w:t>
      </w:r>
      <w:r w:rsidR="008B7B8C">
        <w:t>1</w:t>
      </w:r>
      <w:r w:rsidR="002A05AB">
        <w:t>-2023</w:t>
      </w:r>
      <w:r w:rsidR="00593D39" w:rsidRPr="00593D39">
        <w:t xml:space="preserve"> год</w:t>
      </w:r>
      <w:r w:rsidR="002A05AB">
        <w:t>ы</w:t>
      </w:r>
      <w:r w:rsidR="00593D39" w:rsidRPr="00593D39">
        <w:t xml:space="preserve"> в сумме </w:t>
      </w:r>
      <w:r w:rsidR="00B7038A">
        <w:t>27</w:t>
      </w:r>
      <w:r w:rsidR="00593D39" w:rsidRPr="00593D39">
        <w:t xml:space="preserve"> тыс.</w:t>
      </w:r>
      <w:r w:rsidR="00D8389B">
        <w:t xml:space="preserve"> </w:t>
      </w:r>
      <w:r w:rsidR="00593D39" w:rsidRPr="00593D39">
        <w:t>руб</w:t>
      </w:r>
      <w:r w:rsidR="00D8389B">
        <w:t>лей</w:t>
      </w:r>
      <w:r w:rsidR="005115A6">
        <w:t>,</w:t>
      </w:r>
      <w:r w:rsidR="00593D39" w:rsidRPr="00593D39">
        <w:t xml:space="preserve"> </w:t>
      </w:r>
      <w:r w:rsidR="002A05AB">
        <w:t xml:space="preserve">ежегодно, на уровне </w:t>
      </w:r>
      <w:r w:rsidR="002A05AB" w:rsidRPr="009B1744">
        <w:t>ожидаем</w:t>
      </w:r>
      <w:r w:rsidR="002A05AB">
        <w:t>ых</w:t>
      </w:r>
      <w:r w:rsidR="002A05AB" w:rsidRPr="009B1744">
        <w:t xml:space="preserve"> </w:t>
      </w:r>
      <w:r w:rsidR="002A05AB">
        <w:t>поступлений</w:t>
      </w:r>
      <w:r w:rsidR="002A05AB" w:rsidRPr="009B1744">
        <w:t xml:space="preserve"> 20</w:t>
      </w:r>
      <w:r w:rsidR="002A05AB">
        <w:t>20</w:t>
      </w:r>
      <w:r w:rsidR="002A05AB" w:rsidRPr="009B1744">
        <w:t xml:space="preserve"> года</w:t>
      </w:r>
      <w:r w:rsidR="002A05AB">
        <w:t>.</w:t>
      </w:r>
    </w:p>
    <w:p w:rsidR="00593D39" w:rsidRDefault="00593D39" w:rsidP="00463B01">
      <w:pPr>
        <w:widowControl w:val="0"/>
        <w:numPr>
          <w:ilvl w:val="12"/>
          <w:numId w:val="0"/>
        </w:numPr>
        <w:ind w:firstLine="567"/>
        <w:jc w:val="both"/>
      </w:pPr>
      <w:r w:rsidRPr="00593D39">
        <w:t>Земельный налог в соответствии со ст.61.5 БК РФ является местным налогом и зачисляется в местный бюджет по нормативу 100%.</w:t>
      </w:r>
    </w:p>
    <w:p w:rsidR="00B33075" w:rsidRDefault="00B33075" w:rsidP="00463B01">
      <w:pPr>
        <w:widowControl w:val="0"/>
        <w:numPr>
          <w:ilvl w:val="12"/>
          <w:numId w:val="0"/>
        </w:numPr>
        <w:ind w:firstLine="567"/>
        <w:jc w:val="both"/>
      </w:pPr>
      <w:r>
        <w:t>Прогноз поступлений осуществлен с учетом данных главного администратора данного вида налога – У</w:t>
      </w:r>
      <w:r w:rsidR="00C670A5">
        <w:t>ФНС России по Иркутской области</w:t>
      </w:r>
      <w:r>
        <w:t>.</w:t>
      </w:r>
    </w:p>
    <w:p w:rsidR="00E060D7" w:rsidRDefault="00E060D7" w:rsidP="00F7314A">
      <w:pPr>
        <w:widowControl w:val="0"/>
        <w:numPr>
          <w:ilvl w:val="12"/>
          <w:numId w:val="0"/>
        </w:numPr>
        <w:ind w:firstLine="567"/>
        <w:jc w:val="both"/>
      </w:pPr>
    </w:p>
    <w:p w:rsidR="003F7608" w:rsidRDefault="00F7314A" w:rsidP="00F7314A">
      <w:pPr>
        <w:widowControl w:val="0"/>
        <w:numPr>
          <w:ilvl w:val="12"/>
          <w:numId w:val="0"/>
        </w:numPr>
        <w:ind w:firstLine="567"/>
        <w:jc w:val="both"/>
      </w:pPr>
      <w:r>
        <w:t xml:space="preserve">Удельный вес </w:t>
      </w:r>
      <w:r w:rsidRPr="00DB6FC2">
        <w:rPr>
          <w:b/>
          <w:i/>
          <w:u w:val="single"/>
        </w:rPr>
        <w:t>неналоговых доходов</w:t>
      </w:r>
      <w:r>
        <w:t xml:space="preserve"> местного бюджета составляет </w:t>
      </w:r>
      <w:r w:rsidR="00267461">
        <w:t>0,5</w:t>
      </w:r>
      <w:r w:rsidRPr="007E6D2A">
        <w:t>%</w:t>
      </w:r>
      <w:r>
        <w:t xml:space="preserve"> (2021г.), </w:t>
      </w:r>
      <w:r w:rsidR="00267461">
        <w:t>0</w:t>
      </w:r>
      <w:r w:rsidR="00E13272">
        <w:t>,</w:t>
      </w:r>
      <w:r w:rsidR="00F91A64">
        <w:t>5</w:t>
      </w:r>
      <w:r>
        <w:t xml:space="preserve">% (2022г.), </w:t>
      </w:r>
      <w:r w:rsidR="00267461">
        <w:t>0,4</w:t>
      </w:r>
      <w:r>
        <w:t>% (2023г.) от общего объема доходов без учета безвозмездных поступлений:</w:t>
      </w:r>
    </w:p>
    <w:p w:rsidR="00F730E8" w:rsidRDefault="00CD2B1D" w:rsidP="008179F6">
      <w:pPr>
        <w:widowControl w:val="0"/>
        <w:numPr>
          <w:ilvl w:val="12"/>
          <w:numId w:val="0"/>
        </w:numPr>
        <w:ind w:firstLine="567"/>
        <w:jc w:val="both"/>
      </w:pPr>
      <w:r w:rsidRPr="008179F6">
        <w:rPr>
          <w:i/>
        </w:rPr>
        <w:t>Доходы от оказания платных услуг и компенсации затрат государства</w:t>
      </w:r>
      <w:r w:rsidRPr="007C17BF">
        <w:rPr>
          <w:u w:val="single"/>
        </w:rPr>
        <w:t xml:space="preserve"> </w:t>
      </w:r>
      <w:r w:rsidR="008179F6">
        <w:t>прогнозиру</w:t>
      </w:r>
      <w:r w:rsidR="00267461">
        <w:t>ю</w:t>
      </w:r>
      <w:r w:rsidR="008179F6">
        <w:t xml:space="preserve">тся </w:t>
      </w:r>
      <w:r w:rsidR="008179F6" w:rsidRPr="00593D39">
        <w:t>в доходах местного бюджета на 20</w:t>
      </w:r>
      <w:r w:rsidR="008179F6">
        <w:t>21-2023</w:t>
      </w:r>
      <w:r w:rsidR="008179F6" w:rsidRPr="00593D39">
        <w:t xml:space="preserve"> год</w:t>
      </w:r>
      <w:r w:rsidR="008179F6">
        <w:t>ы</w:t>
      </w:r>
      <w:r w:rsidR="008179F6" w:rsidRPr="00593D39">
        <w:t xml:space="preserve"> в сумме </w:t>
      </w:r>
      <w:r w:rsidR="00267461">
        <w:t>3</w:t>
      </w:r>
      <w:r w:rsidR="008179F6" w:rsidRPr="00593D39">
        <w:t xml:space="preserve"> тыс.</w:t>
      </w:r>
      <w:r w:rsidR="008179F6">
        <w:t xml:space="preserve"> </w:t>
      </w:r>
      <w:r w:rsidR="008179F6" w:rsidRPr="00593D39">
        <w:t>руб</w:t>
      </w:r>
      <w:r w:rsidR="008179F6">
        <w:t>лей,</w:t>
      </w:r>
      <w:r w:rsidR="008179F6" w:rsidRPr="00593D39">
        <w:t xml:space="preserve"> </w:t>
      </w:r>
      <w:r w:rsidR="008179F6">
        <w:t xml:space="preserve">ежегодно, </w:t>
      </w:r>
      <w:r w:rsidR="00F730E8">
        <w:t xml:space="preserve">со снижением на </w:t>
      </w:r>
      <w:r w:rsidR="00267461">
        <w:t>58,3</w:t>
      </w:r>
      <w:r w:rsidR="00F730E8">
        <w:t xml:space="preserve"> тыс. руб. (-</w:t>
      </w:r>
      <w:r w:rsidR="00267461">
        <w:t>95,1</w:t>
      </w:r>
      <w:r w:rsidR="00F730E8">
        <w:t>%) к</w:t>
      </w:r>
      <w:r w:rsidR="008179F6">
        <w:t xml:space="preserve"> уровн</w:t>
      </w:r>
      <w:r w:rsidR="00F730E8">
        <w:t>ю</w:t>
      </w:r>
      <w:r w:rsidR="008179F6">
        <w:t xml:space="preserve"> </w:t>
      </w:r>
      <w:r w:rsidR="008179F6" w:rsidRPr="009B1744">
        <w:t>ожидаем</w:t>
      </w:r>
      <w:r w:rsidR="008179F6">
        <w:t>ых</w:t>
      </w:r>
      <w:r w:rsidR="008179F6" w:rsidRPr="009B1744">
        <w:t xml:space="preserve"> </w:t>
      </w:r>
      <w:r w:rsidR="008179F6">
        <w:t>поступлений</w:t>
      </w:r>
      <w:r w:rsidR="008179F6" w:rsidRPr="009B1744">
        <w:t xml:space="preserve"> 20</w:t>
      </w:r>
      <w:r w:rsidR="008179F6">
        <w:t>20</w:t>
      </w:r>
      <w:r w:rsidR="008179F6" w:rsidRPr="009B1744">
        <w:t xml:space="preserve"> года</w:t>
      </w:r>
      <w:r w:rsidR="008179F6">
        <w:t>.</w:t>
      </w:r>
      <w:r w:rsidR="00F730E8">
        <w:t xml:space="preserve"> </w:t>
      </w:r>
    </w:p>
    <w:p w:rsidR="008179F6" w:rsidRPr="00F730E8" w:rsidRDefault="00F730E8" w:rsidP="008179F6">
      <w:pPr>
        <w:widowControl w:val="0"/>
        <w:numPr>
          <w:ilvl w:val="12"/>
          <w:numId w:val="0"/>
        </w:numPr>
        <w:ind w:firstLine="567"/>
        <w:jc w:val="both"/>
        <w:rPr>
          <w:i/>
        </w:rPr>
      </w:pPr>
      <w:r w:rsidRPr="00F730E8">
        <w:rPr>
          <w:i/>
        </w:rPr>
        <w:t xml:space="preserve">КСК района отмечает, что Пояснительная записка к проекту бюджета </w:t>
      </w:r>
      <w:r>
        <w:rPr>
          <w:i/>
        </w:rPr>
        <w:t xml:space="preserve">не содержит пояснений о причине значительного снижения </w:t>
      </w:r>
      <w:r w:rsidR="00546CD2">
        <w:rPr>
          <w:i/>
        </w:rPr>
        <w:t xml:space="preserve">прогноза поступлений </w:t>
      </w:r>
      <w:r>
        <w:rPr>
          <w:i/>
        </w:rPr>
        <w:t xml:space="preserve">неналоговых доходов, отсутствует анализ по </w:t>
      </w:r>
      <w:r w:rsidRPr="00F730E8">
        <w:rPr>
          <w:i/>
        </w:rPr>
        <w:t>налогам на товары (работы, услуги), реализуемые на территории РФ (акцизам</w:t>
      </w:r>
      <w:r>
        <w:rPr>
          <w:i/>
        </w:rPr>
        <w:t>).</w:t>
      </w:r>
    </w:p>
    <w:p w:rsidR="0048792B" w:rsidRDefault="0048792B" w:rsidP="005314D2">
      <w:pPr>
        <w:widowControl w:val="0"/>
        <w:numPr>
          <w:ilvl w:val="12"/>
          <w:numId w:val="0"/>
        </w:numPr>
        <w:ind w:firstLine="720"/>
        <w:jc w:val="center"/>
        <w:rPr>
          <w:b/>
        </w:rPr>
      </w:pPr>
    </w:p>
    <w:p w:rsidR="009E42BA" w:rsidRDefault="00A740BF" w:rsidP="00463B01">
      <w:pPr>
        <w:ind w:firstLine="567"/>
        <w:jc w:val="both"/>
      </w:pPr>
      <w:r>
        <w:rPr>
          <w:b/>
          <w:i/>
          <w:u w:val="single"/>
        </w:rPr>
        <w:t>Б</w:t>
      </w:r>
      <w:r w:rsidR="009E42BA" w:rsidRPr="00DB6FC2">
        <w:rPr>
          <w:b/>
          <w:i/>
          <w:u w:val="single"/>
        </w:rPr>
        <w:t>езвозмездные поступления</w:t>
      </w:r>
      <w:r w:rsidR="009E42BA">
        <w:t xml:space="preserve"> в 202</w:t>
      </w:r>
      <w:r w:rsidR="00834B6D">
        <w:t>1</w:t>
      </w:r>
      <w:r w:rsidR="009E42BA">
        <w:t xml:space="preserve"> году составят </w:t>
      </w:r>
      <w:r w:rsidR="00EE25B5">
        <w:t>3967,7</w:t>
      </w:r>
      <w:r w:rsidR="009E42BA">
        <w:t xml:space="preserve"> тыс. рублей, что на </w:t>
      </w:r>
      <w:r w:rsidR="00EE25B5">
        <w:t>499,1</w:t>
      </w:r>
      <w:r w:rsidR="009E42BA">
        <w:t xml:space="preserve"> тыс. рублей </w:t>
      </w:r>
      <w:r w:rsidR="00834B6D">
        <w:t>(-</w:t>
      </w:r>
      <w:r w:rsidR="00EE25B5">
        <w:t>11,2</w:t>
      </w:r>
      <w:r w:rsidR="00834B6D">
        <w:t xml:space="preserve">%) </w:t>
      </w:r>
      <w:r w:rsidR="009E42BA">
        <w:t xml:space="preserve">меньше ожидаемого уровня </w:t>
      </w:r>
      <w:r w:rsidR="00834B6D">
        <w:t xml:space="preserve">исполнения </w:t>
      </w:r>
      <w:r w:rsidR="009E42BA">
        <w:t>в 20</w:t>
      </w:r>
      <w:r w:rsidR="00834B6D">
        <w:t>20</w:t>
      </w:r>
      <w:r w:rsidR="009E42BA">
        <w:t xml:space="preserve"> году, в 202</w:t>
      </w:r>
      <w:r w:rsidR="00834B6D">
        <w:t>2</w:t>
      </w:r>
      <w:r w:rsidR="009E42BA">
        <w:t>-202</w:t>
      </w:r>
      <w:r w:rsidR="00834B6D">
        <w:t>3</w:t>
      </w:r>
      <w:r w:rsidR="009E42BA">
        <w:t xml:space="preserve"> годах составят </w:t>
      </w:r>
      <w:r w:rsidR="00EE25B5">
        <w:t>3839,1</w:t>
      </w:r>
      <w:r w:rsidR="009E42BA">
        <w:t xml:space="preserve"> тыс. рублей (-</w:t>
      </w:r>
      <w:r w:rsidR="00EE25B5">
        <w:t>3,2</w:t>
      </w:r>
      <w:r w:rsidR="009E42BA">
        <w:t>% к уровню 202</w:t>
      </w:r>
      <w:r w:rsidR="00834B6D">
        <w:t>1</w:t>
      </w:r>
      <w:r w:rsidR="009E42BA">
        <w:t xml:space="preserve"> года) и </w:t>
      </w:r>
      <w:r w:rsidR="00EE25B5">
        <w:t>3735,7</w:t>
      </w:r>
      <w:r w:rsidR="009E42BA">
        <w:t xml:space="preserve"> тыс. рублей (-</w:t>
      </w:r>
      <w:r>
        <w:t>2,7</w:t>
      </w:r>
      <w:r w:rsidR="009E42BA">
        <w:t>% к уровню 202</w:t>
      </w:r>
      <w:r w:rsidR="00834B6D">
        <w:t>2</w:t>
      </w:r>
      <w:r w:rsidR="009E42BA">
        <w:t xml:space="preserve"> года)</w:t>
      </w:r>
      <w:r w:rsidR="00834B6D">
        <w:t>,</w:t>
      </w:r>
      <w:r w:rsidR="009E42BA">
        <w:t xml:space="preserve"> соответственно.</w:t>
      </w:r>
    </w:p>
    <w:p w:rsidR="00E04776" w:rsidRDefault="00E04776" w:rsidP="00463B01">
      <w:pPr>
        <w:ind w:firstLine="567"/>
        <w:jc w:val="both"/>
      </w:pPr>
      <w:r>
        <w:t>Прогнозируемое снижение безвозмездных поступлений в местный бюджет обусловлено наличием нераспределенных среди субъектов Российской Федерации в соответствии с проектом федерального бюджета на 202</w:t>
      </w:r>
      <w:r w:rsidR="00E90984">
        <w:t>1</w:t>
      </w:r>
      <w:r>
        <w:t>-202</w:t>
      </w:r>
      <w:r w:rsidR="00E90984">
        <w:t>3</w:t>
      </w:r>
      <w:r>
        <w:t xml:space="preserve"> годы видов межбюджетных трансфертов.</w:t>
      </w:r>
    </w:p>
    <w:p w:rsidR="00834B6D" w:rsidRDefault="005314D2" w:rsidP="00834B6D">
      <w:pPr>
        <w:ind w:firstLine="567"/>
        <w:jc w:val="both"/>
      </w:pPr>
      <w:r>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8A5493" w:rsidRDefault="0060686E" w:rsidP="00834B6D">
      <w:pPr>
        <w:ind w:firstLine="567"/>
        <w:jc w:val="both"/>
      </w:pPr>
      <w:r>
        <w:t>Объем дотаци</w:t>
      </w:r>
      <w:r w:rsidR="00111F72">
        <w:t>й</w:t>
      </w:r>
      <w:r>
        <w:t xml:space="preserve"> </w:t>
      </w:r>
      <w:r w:rsidR="007B7BB8">
        <w:t xml:space="preserve">на выравнивание бюджетной обеспеченности поселения </w:t>
      </w:r>
      <w:r>
        <w:t xml:space="preserve">из областного </w:t>
      </w:r>
      <w:r w:rsidR="00443B89">
        <w:t>(</w:t>
      </w:r>
      <w:r w:rsidR="00F1426C">
        <w:t>70,9</w:t>
      </w:r>
      <w:r w:rsidR="00443B89">
        <w:t xml:space="preserve"> тыс. руб.</w:t>
      </w:r>
      <w:r w:rsidR="00CF47C9">
        <w:t xml:space="preserve"> – п.2 ст.12</w:t>
      </w:r>
      <w:r w:rsidR="00CF47C9" w:rsidRPr="0053720D">
        <w:t xml:space="preserve"> проекта Закона Иркутской области «Об областном бюджете на 20</w:t>
      </w:r>
      <w:r w:rsidR="00CF47C9">
        <w:t>21</w:t>
      </w:r>
      <w:r w:rsidR="00CF47C9" w:rsidRPr="0053720D">
        <w:t xml:space="preserve"> год и на плановый период 202</w:t>
      </w:r>
      <w:r w:rsidR="00CF47C9">
        <w:t>2</w:t>
      </w:r>
      <w:r w:rsidR="00CF47C9" w:rsidRPr="0053720D">
        <w:t xml:space="preserve"> и 202</w:t>
      </w:r>
      <w:r w:rsidR="00CF47C9">
        <w:t>3</w:t>
      </w:r>
      <w:r w:rsidR="00CF47C9" w:rsidRPr="0053720D">
        <w:t>гг.»</w:t>
      </w:r>
      <w:r w:rsidR="00443B89">
        <w:t xml:space="preserve">) </w:t>
      </w:r>
      <w:r>
        <w:t xml:space="preserve">и районного </w:t>
      </w:r>
      <w:r w:rsidR="00443B89">
        <w:t>(</w:t>
      </w:r>
      <w:r w:rsidR="00F1426C">
        <w:t>2698,8</w:t>
      </w:r>
      <w:r w:rsidR="00443B89">
        <w:t xml:space="preserve"> тыс. руб.) </w:t>
      </w:r>
      <w:r>
        <w:t>бюджетов на 20</w:t>
      </w:r>
      <w:r w:rsidR="00D85A72">
        <w:t>2</w:t>
      </w:r>
      <w:r w:rsidR="000871E3">
        <w:t>1</w:t>
      </w:r>
      <w:r>
        <w:t xml:space="preserve"> год </w:t>
      </w:r>
      <w:r w:rsidR="00443B89">
        <w:t xml:space="preserve">в общей сумме </w:t>
      </w:r>
      <w:r w:rsidR="00F1426C">
        <w:t>2769,7</w:t>
      </w:r>
      <w:r>
        <w:t xml:space="preserve"> тыс. рублей, по сравнению с оценкой 20</w:t>
      </w:r>
      <w:r w:rsidR="000871E3">
        <w:t>20</w:t>
      </w:r>
      <w:r>
        <w:t xml:space="preserve"> года, име</w:t>
      </w:r>
      <w:r w:rsidR="00111F72">
        <w:t>е</w:t>
      </w:r>
      <w:r>
        <w:t xml:space="preserve">т тенденцию к </w:t>
      </w:r>
      <w:r w:rsidR="000871E3">
        <w:t>снижению</w:t>
      </w:r>
      <w:r>
        <w:t xml:space="preserve"> на </w:t>
      </w:r>
      <w:r w:rsidR="00F1426C">
        <w:t>23,1</w:t>
      </w:r>
      <w:r w:rsidR="000871E3">
        <w:t xml:space="preserve"> тыс. рублей (-</w:t>
      </w:r>
      <w:r w:rsidR="00F1426C">
        <w:t>0,8</w:t>
      </w:r>
      <w:r>
        <w:t>%</w:t>
      </w:r>
      <w:r w:rsidR="000871E3">
        <w:t>)</w:t>
      </w:r>
      <w:r>
        <w:t>.</w:t>
      </w:r>
      <w:r w:rsidR="008A5493">
        <w:t xml:space="preserve"> В 202</w:t>
      </w:r>
      <w:r w:rsidR="000871E3">
        <w:t>2</w:t>
      </w:r>
      <w:r w:rsidR="008A5493">
        <w:t>-202</w:t>
      </w:r>
      <w:r w:rsidR="000871E3">
        <w:t>3</w:t>
      </w:r>
      <w:r w:rsidR="008A5493">
        <w:t xml:space="preserve"> годах объем дотаций составит </w:t>
      </w:r>
      <w:r w:rsidR="00F1426C">
        <w:t>2539,6</w:t>
      </w:r>
      <w:r w:rsidR="008A5493">
        <w:t xml:space="preserve"> тыс. рублей (</w:t>
      </w:r>
      <w:r w:rsidR="00F1426C">
        <w:t>65</w:t>
      </w:r>
      <w:r w:rsidR="00730FD0">
        <w:t xml:space="preserve"> тыс. руб. – областной бюджет, </w:t>
      </w:r>
      <w:r w:rsidR="00F1426C">
        <w:t>2474,6</w:t>
      </w:r>
      <w:r w:rsidR="00730FD0">
        <w:t xml:space="preserve"> тыс. руб. - </w:t>
      </w:r>
      <w:r w:rsidR="000871E3">
        <w:t>районный</w:t>
      </w:r>
      <w:r w:rsidR="008A5493">
        <w:t xml:space="preserve"> бюджет) и </w:t>
      </w:r>
      <w:r w:rsidR="00F1426C">
        <w:t>2530,5</w:t>
      </w:r>
      <w:r w:rsidR="008A5493">
        <w:t xml:space="preserve"> тыс. рублей (</w:t>
      </w:r>
      <w:r w:rsidR="00F1426C">
        <w:t>58,6</w:t>
      </w:r>
      <w:r w:rsidR="00730FD0">
        <w:t xml:space="preserve"> тыс. руб. – областной бюджет, </w:t>
      </w:r>
      <w:r w:rsidR="00F1426C">
        <w:t>2471,9</w:t>
      </w:r>
      <w:r w:rsidR="00730FD0">
        <w:t xml:space="preserve"> тыс. руб. - </w:t>
      </w:r>
      <w:r w:rsidR="000871E3">
        <w:t xml:space="preserve">районный </w:t>
      </w:r>
      <w:r w:rsidR="008A5493">
        <w:t>бюджет)</w:t>
      </w:r>
      <w:r w:rsidR="00BD141F">
        <w:t>,</w:t>
      </w:r>
      <w:r w:rsidR="008A5493">
        <w:t xml:space="preserve"> соответственно.</w:t>
      </w:r>
    </w:p>
    <w:p w:rsidR="004B4967" w:rsidRDefault="004B4967" w:rsidP="00463B01">
      <w:pPr>
        <w:pStyle w:val="a9"/>
        <w:spacing w:after="0"/>
        <w:ind w:left="0" w:firstLine="567"/>
        <w:jc w:val="both"/>
      </w:pPr>
      <w:r>
        <w:t>Объем субсиди</w:t>
      </w:r>
      <w:r w:rsidR="007B7BB8">
        <w:t>й</w:t>
      </w:r>
      <w:r>
        <w:t xml:space="preserve"> на реализацию мероприятий перечня проектов народных инициатив из областного бюджета на 202</w:t>
      </w:r>
      <w:r w:rsidR="007B7BB8">
        <w:t>1</w:t>
      </w:r>
      <w:r>
        <w:t>-202</w:t>
      </w:r>
      <w:r w:rsidR="007B7BB8">
        <w:t>3</w:t>
      </w:r>
      <w:r>
        <w:t xml:space="preserve"> годы запланирован в объеме </w:t>
      </w:r>
      <w:r w:rsidR="007B7BB8">
        <w:t>200</w:t>
      </w:r>
      <w:r>
        <w:t xml:space="preserve"> тыс. рублей ежегодно</w:t>
      </w:r>
      <w:r w:rsidR="00CF47C9">
        <w:t xml:space="preserve"> (п.2 ст.13</w:t>
      </w:r>
      <w:r w:rsidR="00CF47C9" w:rsidRPr="0053720D">
        <w:t xml:space="preserve"> проекта Закона Иркутской области «Об областном бюджете на 20</w:t>
      </w:r>
      <w:r w:rsidR="00CF47C9">
        <w:t>21</w:t>
      </w:r>
      <w:r w:rsidR="00CF47C9" w:rsidRPr="0053720D">
        <w:t xml:space="preserve"> год и на плановый период 202</w:t>
      </w:r>
      <w:r w:rsidR="00CF47C9">
        <w:t>2</w:t>
      </w:r>
      <w:r w:rsidR="00CF47C9" w:rsidRPr="0053720D">
        <w:t xml:space="preserve"> и 202</w:t>
      </w:r>
      <w:r w:rsidR="00CF47C9">
        <w:t>3</w:t>
      </w:r>
      <w:r w:rsidR="00CF47C9" w:rsidRPr="0053720D">
        <w:t>гг.»</w:t>
      </w:r>
      <w:r w:rsidR="00CF47C9">
        <w:t>)</w:t>
      </w:r>
      <w:r w:rsidR="00830F17">
        <w:t xml:space="preserve"> -</w:t>
      </w:r>
      <w:r>
        <w:t xml:space="preserve"> </w:t>
      </w:r>
      <w:r w:rsidR="00A05BA4">
        <w:t>на</w:t>
      </w:r>
      <w:r>
        <w:t xml:space="preserve"> уровн</w:t>
      </w:r>
      <w:r w:rsidR="00A05BA4">
        <w:t>е</w:t>
      </w:r>
      <w:r>
        <w:t xml:space="preserve"> </w:t>
      </w:r>
      <w:r w:rsidR="007B7BB8">
        <w:t xml:space="preserve">исполнения </w:t>
      </w:r>
      <w:r>
        <w:t>20</w:t>
      </w:r>
      <w:r w:rsidR="007B7BB8">
        <w:t>20</w:t>
      </w:r>
      <w:r>
        <w:t xml:space="preserve"> года.</w:t>
      </w:r>
    </w:p>
    <w:p w:rsidR="0060686E" w:rsidRDefault="0060686E" w:rsidP="00463B01">
      <w:pPr>
        <w:pStyle w:val="a9"/>
        <w:spacing w:after="0"/>
        <w:ind w:left="0" w:firstLine="567"/>
        <w:jc w:val="both"/>
      </w:pPr>
      <w:r>
        <w:t xml:space="preserve">Объем субвенций из областного бюджета запланирован в объеме </w:t>
      </w:r>
      <w:r w:rsidR="00730FD0">
        <w:t>138</w:t>
      </w:r>
      <w:r w:rsidR="00220DD4">
        <w:t xml:space="preserve"> </w:t>
      </w:r>
      <w:r>
        <w:t>тыс. рублей</w:t>
      </w:r>
      <w:r w:rsidR="00220DD4">
        <w:t xml:space="preserve"> </w:t>
      </w:r>
      <w:r w:rsidR="002813E3">
        <w:t xml:space="preserve">(2021г.), 139,5 тыс. рублей (2022г.), 145,2 тыс. рублей (2023г.) </w:t>
      </w:r>
      <w:r w:rsidR="00220DD4">
        <w:t xml:space="preserve">(в т.ч. субвенции на осуществление </w:t>
      </w:r>
      <w:r w:rsidR="002813E3">
        <w:t xml:space="preserve">полномочий по </w:t>
      </w:r>
      <w:r w:rsidR="0010338F">
        <w:t>первично</w:t>
      </w:r>
      <w:r w:rsidR="002813E3">
        <w:t>му</w:t>
      </w:r>
      <w:r w:rsidR="0010338F">
        <w:t xml:space="preserve"> воинско</w:t>
      </w:r>
      <w:r w:rsidR="002813E3">
        <w:t>му</w:t>
      </w:r>
      <w:r w:rsidR="0010338F">
        <w:t xml:space="preserve"> учет</w:t>
      </w:r>
      <w:r w:rsidR="002813E3">
        <w:t>у</w:t>
      </w:r>
      <w:r w:rsidR="0010338F">
        <w:t xml:space="preserve"> на территориях, где отсутствуют военные комиссариаты</w:t>
      </w:r>
      <w:r w:rsidR="00220DD4">
        <w:t xml:space="preserve"> в сумме </w:t>
      </w:r>
      <w:r w:rsidR="002813E3">
        <w:t>137,3</w:t>
      </w:r>
      <w:r w:rsidR="00220DD4">
        <w:t xml:space="preserve"> тыс. рублей </w:t>
      </w:r>
      <w:r w:rsidR="002813E3">
        <w:t xml:space="preserve">(2021г.), 138,8 тыс. руб. (2022г.), 144,5 тыс. руб. (2023г.) </w:t>
      </w:r>
      <w:r w:rsidR="00220DD4">
        <w:t xml:space="preserve">и </w:t>
      </w:r>
      <w:r w:rsidR="00220DD4" w:rsidRPr="00220DD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220DD4">
        <w:t xml:space="preserve"> в сумме 0,7 тыс. руб.</w:t>
      </w:r>
      <w:r w:rsidR="00CF47C9">
        <w:t>,</w:t>
      </w:r>
      <w:r w:rsidR="002813E3">
        <w:t xml:space="preserve"> ежегодно</w:t>
      </w:r>
      <w:r w:rsidR="00730FD0">
        <w:t xml:space="preserve"> (2021-2023гг.)</w:t>
      </w:r>
      <w:r w:rsidR="006C3B52">
        <w:t>,</w:t>
      </w:r>
      <w:r w:rsidR="00CF47C9">
        <w:t xml:space="preserve"> </w:t>
      </w:r>
      <w:r w:rsidR="006C3B52">
        <w:t xml:space="preserve">на основании </w:t>
      </w:r>
      <w:r w:rsidR="00CF47C9">
        <w:t>п.1 ст.15</w:t>
      </w:r>
      <w:r w:rsidR="00CF47C9" w:rsidRPr="0053720D">
        <w:t xml:space="preserve"> проекта Закона Иркутской области «Об областном бюджете на 20</w:t>
      </w:r>
      <w:r w:rsidR="00CF47C9">
        <w:t>21</w:t>
      </w:r>
      <w:r w:rsidR="00CF47C9" w:rsidRPr="0053720D">
        <w:t xml:space="preserve"> год и на плановый период 202</w:t>
      </w:r>
      <w:r w:rsidR="00CF47C9">
        <w:t>2</w:t>
      </w:r>
      <w:r w:rsidR="00CF47C9" w:rsidRPr="0053720D">
        <w:t xml:space="preserve"> и 202</w:t>
      </w:r>
      <w:r w:rsidR="00CF47C9">
        <w:t>3</w:t>
      </w:r>
      <w:r w:rsidR="00CF47C9" w:rsidRPr="0053720D">
        <w:t>гг.»</w:t>
      </w:r>
      <w:r w:rsidR="00220DD4">
        <w:t>)</w:t>
      </w:r>
      <w:r>
        <w:t>.</w:t>
      </w:r>
    </w:p>
    <w:p w:rsidR="00DD3020" w:rsidRDefault="0010338F" w:rsidP="00DD3020">
      <w:pPr>
        <w:pStyle w:val="a9"/>
        <w:spacing w:after="0"/>
        <w:ind w:left="0" w:firstLine="567"/>
        <w:jc w:val="both"/>
      </w:pPr>
      <w:r>
        <w:t xml:space="preserve">Объем </w:t>
      </w:r>
      <w:r w:rsidR="00553F51">
        <w:t>иных</w:t>
      </w:r>
      <w:r>
        <w:t xml:space="preserve"> межбюджетных трансфертов</w:t>
      </w:r>
      <w:r w:rsidR="00553F51">
        <w:t xml:space="preserve"> бюджету поселения, входящего в состав Жигаловского района, на поддержку</w:t>
      </w:r>
      <w:r>
        <w:t xml:space="preserve"> </w:t>
      </w:r>
      <w:r w:rsidR="00553F51">
        <w:t xml:space="preserve">мер по </w:t>
      </w:r>
      <w:r w:rsidR="00BF30B7">
        <w:t>обеспечени</w:t>
      </w:r>
      <w:r w:rsidR="00553F51">
        <w:t>ю</w:t>
      </w:r>
      <w:r w:rsidR="00BF30B7">
        <w:t xml:space="preserve"> сбалансированности бюджета </w:t>
      </w:r>
      <w:r w:rsidR="00FE0522">
        <w:t>Усть-Илгинского</w:t>
      </w:r>
      <w:r w:rsidR="00BF30B7">
        <w:t xml:space="preserve"> сельского поселения предусмотрен на 20</w:t>
      </w:r>
      <w:r w:rsidR="004E365A">
        <w:t>2</w:t>
      </w:r>
      <w:r w:rsidR="00553F51">
        <w:t>1</w:t>
      </w:r>
      <w:r w:rsidR="00DD3020">
        <w:t xml:space="preserve"> </w:t>
      </w:r>
      <w:r w:rsidR="00BF30B7">
        <w:t xml:space="preserve">год в сумме </w:t>
      </w:r>
      <w:r w:rsidR="00DD3020">
        <w:t>860</w:t>
      </w:r>
      <w:r w:rsidR="00BF30B7">
        <w:t xml:space="preserve"> тыс. руб., с</w:t>
      </w:r>
      <w:r w:rsidR="00730FD0">
        <w:t>о</w:t>
      </w:r>
      <w:r w:rsidR="00BF30B7">
        <w:t xml:space="preserve"> </w:t>
      </w:r>
      <w:r w:rsidR="00730FD0">
        <w:t>снижением</w:t>
      </w:r>
      <w:r w:rsidR="00BF30B7">
        <w:t xml:space="preserve"> к уровню </w:t>
      </w:r>
      <w:r w:rsidR="00553F51">
        <w:t xml:space="preserve">оценки исполнения </w:t>
      </w:r>
      <w:r w:rsidR="00BF30B7">
        <w:t>20</w:t>
      </w:r>
      <w:r w:rsidR="00553F51">
        <w:t>20</w:t>
      </w:r>
      <w:r w:rsidR="00BF30B7">
        <w:t xml:space="preserve"> года на </w:t>
      </w:r>
      <w:r w:rsidR="00DD3020">
        <w:t>470,8</w:t>
      </w:r>
      <w:r w:rsidR="00730FD0">
        <w:t xml:space="preserve"> тыс. руб. (-</w:t>
      </w:r>
      <w:r w:rsidR="00DD3020">
        <w:t>35,4</w:t>
      </w:r>
      <w:r w:rsidR="00BF30B7">
        <w:t>%)</w:t>
      </w:r>
      <w:r w:rsidR="00553F51">
        <w:t xml:space="preserve">, </w:t>
      </w:r>
      <w:r w:rsidR="00730FD0">
        <w:t>на 202</w:t>
      </w:r>
      <w:r w:rsidR="00DD3020">
        <w:t>2</w:t>
      </w:r>
      <w:r w:rsidR="00730FD0">
        <w:t xml:space="preserve"> год  - </w:t>
      </w:r>
      <w:r w:rsidR="00DD3020">
        <w:t>960 тыс. рублей (+11,6</w:t>
      </w:r>
      <w:r w:rsidR="00730FD0">
        <w:t>% к 202</w:t>
      </w:r>
      <w:r w:rsidR="00DD3020">
        <w:t>1</w:t>
      </w:r>
      <w:r w:rsidR="00730FD0">
        <w:t>г.)</w:t>
      </w:r>
      <w:r w:rsidR="00DD3020">
        <w:t>, на 2023 год  - 860 тыс. рублей (-10,4% к 2022г.).</w:t>
      </w:r>
    </w:p>
    <w:p w:rsidR="00657F6C" w:rsidRDefault="00E67AA0" w:rsidP="00463B01">
      <w:pPr>
        <w:widowControl w:val="0"/>
        <w:numPr>
          <w:ilvl w:val="12"/>
          <w:numId w:val="0"/>
        </w:numPr>
        <w:ind w:firstLine="567"/>
        <w:jc w:val="both"/>
      </w:pPr>
      <w:r w:rsidRPr="00715968">
        <w:t xml:space="preserve">В общем объеме безвозмездных поступлений местного бюджета, с учетом межбюджетных трансфертов, предусмотренных для </w:t>
      </w:r>
      <w:r w:rsidR="00FE0522">
        <w:t>Усть-Илгинского</w:t>
      </w:r>
      <w:r w:rsidR="0000549E">
        <w:t xml:space="preserve"> сельского поселения</w:t>
      </w:r>
      <w:r w:rsidRPr="00715968">
        <w:t xml:space="preserve"> проектом областного </w:t>
      </w:r>
      <w:r w:rsidR="00C5158E">
        <w:t xml:space="preserve">и районного </w:t>
      </w:r>
      <w:r w:rsidRPr="00715968">
        <w:t>бюджет</w:t>
      </w:r>
      <w:r w:rsidR="00C5158E">
        <w:t>ов</w:t>
      </w:r>
      <w:r w:rsidRPr="00715968">
        <w:t xml:space="preserve"> на 20</w:t>
      </w:r>
      <w:r w:rsidR="00CE211B">
        <w:t>2</w:t>
      </w:r>
      <w:r w:rsidR="00553F51">
        <w:t>1</w:t>
      </w:r>
      <w:r w:rsidR="00F572EC">
        <w:t xml:space="preserve"> год</w:t>
      </w:r>
      <w:r w:rsidRPr="00715968">
        <w:t>, удельный вес по</w:t>
      </w:r>
      <w:r w:rsidR="004A4E5D">
        <w:t xml:space="preserve"> </w:t>
      </w:r>
      <w:r w:rsidRPr="00715968">
        <w:t xml:space="preserve">видам безвозмездных поступлений составит: </w:t>
      </w:r>
      <w:r w:rsidR="00386290">
        <w:t xml:space="preserve">дотации </w:t>
      </w:r>
      <w:r w:rsidR="004A4E5D">
        <w:t xml:space="preserve">– </w:t>
      </w:r>
      <w:r w:rsidR="00546341">
        <w:t>69,8</w:t>
      </w:r>
      <w:r w:rsidR="00657F6C" w:rsidRPr="00715968">
        <w:t>%,</w:t>
      </w:r>
      <w:r w:rsidR="00386290" w:rsidRPr="00386290">
        <w:t xml:space="preserve"> </w:t>
      </w:r>
      <w:r w:rsidR="00292AAA">
        <w:t xml:space="preserve">прочие МБТ – </w:t>
      </w:r>
      <w:r w:rsidR="00546341">
        <w:t>21,7</w:t>
      </w:r>
      <w:r w:rsidR="00292AAA">
        <w:t xml:space="preserve">%, </w:t>
      </w:r>
      <w:r w:rsidR="00CE211B">
        <w:t xml:space="preserve">субсидии – </w:t>
      </w:r>
      <w:r w:rsidR="00546341">
        <w:t>5</w:t>
      </w:r>
      <w:r w:rsidR="00CE211B">
        <w:t xml:space="preserve">%, </w:t>
      </w:r>
      <w:r w:rsidR="00386290" w:rsidRPr="00715968">
        <w:t>субвенции</w:t>
      </w:r>
      <w:r w:rsidR="00386290">
        <w:t xml:space="preserve"> – </w:t>
      </w:r>
      <w:r w:rsidR="00546341">
        <w:t>3,5</w:t>
      </w:r>
      <w:r w:rsidR="00386290">
        <w:t>%.</w:t>
      </w:r>
      <w:r w:rsidR="00657F6C" w:rsidRPr="00715968">
        <w:t xml:space="preserve"> </w:t>
      </w:r>
    </w:p>
    <w:p w:rsidR="00220DD4" w:rsidRDefault="00220DD4" w:rsidP="007342C5">
      <w:pPr>
        <w:pStyle w:val="a9"/>
        <w:spacing w:after="0"/>
        <w:ind w:left="0" w:firstLine="600"/>
        <w:jc w:val="center"/>
        <w:rPr>
          <w:b/>
        </w:rPr>
      </w:pPr>
    </w:p>
    <w:p w:rsidR="00740B4D" w:rsidRDefault="00BD141F" w:rsidP="00624ADA">
      <w:pPr>
        <w:widowControl w:val="0"/>
        <w:numPr>
          <w:ilvl w:val="12"/>
          <w:numId w:val="0"/>
        </w:numPr>
        <w:ind w:firstLine="720"/>
        <w:jc w:val="center"/>
      </w:pPr>
      <w:r w:rsidRPr="00624ADA">
        <w:t>Анализ р</w:t>
      </w:r>
      <w:r w:rsidR="00C91429" w:rsidRPr="00624ADA">
        <w:t>асход</w:t>
      </w:r>
      <w:r w:rsidRPr="00624ADA">
        <w:t xml:space="preserve">ов </w:t>
      </w:r>
      <w:r w:rsidR="00C91429" w:rsidRPr="00624ADA">
        <w:t xml:space="preserve">бюджета </w:t>
      </w:r>
      <w:r w:rsidR="00FE0522">
        <w:t>Усть-Илгинского</w:t>
      </w:r>
      <w:r w:rsidR="00624ADA" w:rsidRPr="00AA5219">
        <w:t xml:space="preserve"> муниципального образования </w:t>
      </w:r>
    </w:p>
    <w:p w:rsidR="00624ADA" w:rsidRPr="00AA5219" w:rsidRDefault="00624ADA" w:rsidP="00624ADA">
      <w:pPr>
        <w:widowControl w:val="0"/>
        <w:numPr>
          <w:ilvl w:val="12"/>
          <w:numId w:val="0"/>
        </w:numPr>
        <w:ind w:firstLine="720"/>
        <w:jc w:val="center"/>
      </w:pPr>
      <w:r w:rsidRPr="00AA5219">
        <w:t>на 2021 год и плановый период 2022 и 2023 годов</w:t>
      </w:r>
    </w:p>
    <w:p w:rsidR="00C91429" w:rsidRPr="00283264" w:rsidRDefault="00C91429" w:rsidP="00BD141F">
      <w:pPr>
        <w:pStyle w:val="a9"/>
        <w:spacing w:after="0"/>
        <w:ind w:left="0" w:firstLine="600"/>
        <w:jc w:val="center"/>
        <w:rPr>
          <w:b/>
        </w:rPr>
      </w:pPr>
    </w:p>
    <w:p w:rsidR="00C91429"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FE0522">
        <w:t>Усть-Илгинского</w:t>
      </w:r>
      <w:r w:rsidR="0000549E">
        <w:t xml:space="preserve"> </w:t>
      </w:r>
      <w:r w:rsidR="0031390C">
        <w:t>муниципального образования</w:t>
      </w:r>
      <w:r w:rsidR="00586E4E" w:rsidRPr="00315E8A">
        <w:t xml:space="preserve"> </w:t>
      </w:r>
      <w:r w:rsidRPr="00315E8A">
        <w:t xml:space="preserve">в соответствии с проектом Закона Иркутской области «Об областном бюджете на </w:t>
      </w:r>
      <w:r w:rsidR="006C047A">
        <w:t>202</w:t>
      </w:r>
      <w:r w:rsidR="0031390C">
        <w:t>1</w:t>
      </w:r>
      <w:r w:rsidR="006C047A">
        <w:t xml:space="preserve"> год и на плановый период 2022 и 2023 годов</w:t>
      </w:r>
      <w:r w:rsidRPr="00315E8A">
        <w:t>»</w:t>
      </w:r>
      <w:r w:rsidR="002174D6">
        <w:t xml:space="preserve">, за счет средств районного бюджета в соответствии с проектом решения Думы муниципального образования «Жигаловский район» «О бюджете муниципального образования «Жигаловский район» на </w:t>
      </w:r>
      <w:r w:rsidR="007965C5">
        <w:t>2021 год и плановый период 2022 и 2023 годов</w:t>
      </w:r>
      <w:r w:rsidR="002174D6">
        <w:t>»</w:t>
      </w:r>
      <w:r w:rsidRPr="00315E8A">
        <w:t>.</w:t>
      </w:r>
    </w:p>
    <w:p w:rsidR="00C82B69" w:rsidRDefault="00C82B69" w:rsidP="00C82B69">
      <w:pPr>
        <w:widowControl w:val="0"/>
        <w:numPr>
          <w:ilvl w:val="12"/>
          <w:numId w:val="0"/>
        </w:numPr>
        <w:ind w:firstLine="567"/>
        <w:jc w:val="both"/>
      </w:pPr>
      <w:r>
        <w:t xml:space="preserve">При формировании расходной части местного бюджета учитывались следующие  </w:t>
      </w:r>
      <w:r w:rsidR="00740B4D">
        <w:t>приоритетные направления</w:t>
      </w:r>
      <w:r>
        <w:t xml:space="preserve">: </w:t>
      </w:r>
    </w:p>
    <w:p w:rsidR="00531C4F" w:rsidRDefault="00C82B69" w:rsidP="00463B01">
      <w:pPr>
        <w:tabs>
          <w:tab w:val="left" w:pos="1134"/>
        </w:tabs>
        <w:autoSpaceDE w:val="0"/>
        <w:autoSpaceDN w:val="0"/>
        <w:adjustRightInd w:val="0"/>
        <w:ind w:firstLine="567"/>
        <w:jc w:val="both"/>
      </w:pPr>
      <w:r w:rsidRPr="00C82B69">
        <w:t xml:space="preserve">1) </w:t>
      </w:r>
      <w:r w:rsidR="008E165C">
        <w:t xml:space="preserve">выплата денежного содержания главе, муниципальным служащим органа местного самоуправления (далее – ОМСУ), </w:t>
      </w:r>
      <w:r w:rsidRPr="00C82B69">
        <w:t xml:space="preserve">заработная плата </w:t>
      </w:r>
      <w:r w:rsidR="008E165C">
        <w:t xml:space="preserve">техническому и вспомогательному персоналу </w:t>
      </w:r>
      <w:r w:rsidRPr="00C82B69">
        <w:t>местной администрации</w:t>
      </w:r>
      <w:r w:rsidR="008E165C">
        <w:t xml:space="preserve">, работникам учреждений, находящимся в ведении </w:t>
      </w:r>
      <w:r w:rsidRPr="00C82B69">
        <w:t xml:space="preserve"> </w:t>
      </w:r>
      <w:r w:rsidR="008E165C">
        <w:t xml:space="preserve">ОМСУ, </w:t>
      </w:r>
      <w:r w:rsidRPr="00C82B69">
        <w:t>предусмотрена в соответствии с нормативом формирования расходов на оплату труда с учетом нормативной штатной численности работников</w:t>
      </w:r>
      <w:r w:rsidR="00531C4F">
        <w:t>;</w:t>
      </w:r>
      <w:r w:rsidRPr="00C82B69">
        <w:t xml:space="preserve"> </w:t>
      </w:r>
    </w:p>
    <w:p w:rsidR="00C82B69" w:rsidRPr="00C82B69" w:rsidRDefault="00C82B69" w:rsidP="00463B01">
      <w:pPr>
        <w:tabs>
          <w:tab w:val="left" w:pos="1134"/>
        </w:tabs>
        <w:autoSpaceDE w:val="0"/>
        <w:autoSpaceDN w:val="0"/>
        <w:adjustRightInd w:val="0"/>
        <w:ind w:firstLine="567"/>
        <w:jc w:val="both"/>
      </w:pPr>
      <w:r w:rsidRPr="00C82B69">
        <w:t xml:space="preserve">2) отчисления по страховым взносам во внебюджетные фонды </w:t>
      </w:r>
      <w:r w:rsidR="00A76EE1">
        <w:t xml:space="preserve">в размере </w:t>
      </w:r>
      <w:r w:rsidRPr="00C82B69">
        <w:t>30,2%;</w:t>
      </w:r>
    </w:p>
    <w:p w:rsidR="00C82B69" w:rsidRPr="00C82B69" w:rsidRDefault="00C82B69" w:rsidP="00463B01">
      <w:pPr>
        <w:tabs>
          <w:tab w:val="left" w:pos="1134"/>
        </w:tabs>
        <w:autoSpaceDE w:val="0"/>
        <w:autoSpaceDN w:val="0"/>
        <w:adjustRightInd w:val="0"/>
        <w:ind w:firstLine="567"/>
        <w:jc w:val="both"/>
      </w:pPr>
      <w:r w:rsidRPr="00C82B69">
        <w:t xml:space="preserve">3) </w:t>
      </w:r>
      <w:r w:rsidR="008E165C">
        <w:t xml:space="preserve">оплата </w:t>
      </w:r>
      <w:r w:rsidRPr="00C82B69">
        <w:t>коммунальны</w:t>
      </w:r>
      <w:r w:rsidR="00DC6D2A">
        <w:t>х</w:t>
      </w:r>
      <w:r w:rsidRPr="00C82B69">
        <w:t xml:space="preserve"> услуг; </w:t>
      </w:r>
    </w:p>
    <w:p w:rsidR="00DC6D2A" w:rsidRDefault="00C82B69" w:rsidP="00463B01">
      <w:pPr>
        <w:tabs>
          <w:tab w:val="left" w:pos="1134"/>
        </w:tabs>
        <w:autoSpaceDE w:val="0"/>
        <w:autoSpaceDN w:val="0"/>
        <w:adjustRightInd w:val="0"/>
        <w:ind w:firstLine="567"/>
        <w:jc w:val="both"/>
      </w:pPr>
      <w:r w:rsidRPr="00C82B69">
        <w:t xml:space="preserve">4) расходы </w:t>
      </w:r>
      <w:r w:rsidR="00A81FB8">
        <w:t>муниципального дорожного фонда</w:t>
      </w:r>
      <w:r w:rsidR="006C441B">
        <w:t>.</w:t>
      </w:r>
    </w:p>
    <w:p w:rsidR="000909E5" w:rsidRPr="00F2337E" w:rsidRDefault="000909E5" w:rsidP="000909E5">
      <w:pPr>
        <w:pStyle w:val="ac"/>
        <w:widowControl w:val="0"/>
        <w:ind w:firstLine="540"/>
        <w:jc w:val="both"/>
        <w:rPr>
          <w:b w:val="0"/>
          <w:bCs w:val="0"/>
          <w:i w:val="0"/>
          <w:color w:val="000000"/>
          <w:spacing w:val="3"/>
          <w:sz w:val="24"/>
        </w:rPr>
      </w:pPr>
      <w:r>
        <w:rPr>
          <w:b w:val="0"/>
          <w:bCs w:val="0"/>
          <w:i w:val="0"/>
          <w:color w:val="000000"/>
          <w:spacing w:val="3"/>
          <w:sz w:val="24"/>
        </w:rPr>
        <w:t>Общий объем расходов местного бюджета на 202</w:t>
      </w:r>
      <w:r w:rsidR="00C66D11">
        <w:rPr>
          <w:b w:val="0"/>
          <w:bCs w:val="0"/>
          <w:i w:val="0"/>
          <w:color w:val="000000"/>
          <w:spacing w:val="3"/>
          <w:sz w:val="24"/>
        </w:rPr>
        <w:t>1</w:t>
      </w:r>
      <w:r>
        <w:rPr>
          <w:b w:val="0"/>
          <w:bCs w:val="0"/>
          <w:i w:val="0"/>
          <w:color w:val="000000"/>
          <w:spacing w:val="3"/>
          <w:sz w:val="24"/>
        </w:rPr>
        <w:t xml:space="preserve"> год предлагается утвердить</w:t>
      </w:r>
      <w:r w:rsidRPr="00210876">
        <w:rPr>
          <w:b w:val="0"/>
          <w:bCs w:val="0"/>
          <w:i w:val="0"/>
          <w:color w:val="000000"/>
          <w:spacing w:val="3"/>
          <w:sz w:val="24"/>
        </w:rPr>
        <w:t xml:space="preserve"> в  сумме </w:t>
      </w:r>
      <w:r w:rsidR="00826B40">
        <w:rPr>
          <w:b w:val="0"/>
          <w:bCs w:val="0"/>
          <w:i w:val="0"/>
          <w:color w:val="000000"/>
          <w:spacing w:val="3"/>
          <w:sz w:val="24"/>
        </w:rPr>
        <w:t>4632,6</w:t>
      </w:r>
      <w:r>
        <w:rPr>
          <w:b w:val="0"/>
          <w:bCs w:val="0"/>
          <w:i w:val="0"/>
          <w:color w:val="000000"/>
          <w:spacing w:val="3"/>
          <w:sz w:val="24"/>
        </w:rPr>
        <w:t xml:space="preserve"> тыс. руб., что ниже уровня 20</w:t>
      </w:r>
      <w:r w:rsidR="00C66D11">
        <w:rPr>
          <w:b w:val="0"/>
          <w:bCs w:val="0"/>
          <w:i w:val="0"/>
          <w:color w:val="000000"/>
          <w:spacing w:val="3"/>
          <w:sz w:val="24"/>
        </w:rPr>
        <w:t>20</w:t>
      </w:r>
      <w:r>
        <w:rPr>
          <w:b w:val="0"/>
          <w:bCs w:val="0"/>
          <w:i w:val="0"/>
          <w:color w:val="000000"/>
          <w:spacing w:val="3"/>
          <w:sz w:val="24"/>
        </w:rPr>
        <w:t xml:space="preserve"> года (оценка исполнения </w:t>
      </w:r>
      <w:r w:rsidR="00826B40">
        <w:rPr>
          <w:b w:val="0"/>
          <w:bCs w:val="0"/>
          <w:i w:val="0"/>
          <w:color w:val="000000"/>
          <w:spacing w:val="3"/>
          <w:sz w:val="24"/>
        </w:rPr>
        <w:t>6009,5</w:t>
      </w:r>
      <w:r>
        <w:rPr>
          <w:b w:val="0"/>
          <w:bCs w:val="0"/>
          <w:i w:val="0"/>
          <w:color w:val="000000"/>
          <w:spacing w:val="3"/>
          <w:sz w:val="24"/>
        </w:rPr>
        <w:t xml:space="preserve"> тыс.руб.) на сумму </w:t>
      </w:r>
      <w:r w:rsidR="00826B40">
        <w:rPr>
          <w:b w:val="0"/>
          <w:bCs w:val="0"/>
          <w:i w:val="0"/>
          <w:color w:val="000000"/>
          <w:spacing w:val="3"/>
          <w:sz w:val="24"/>
        </w:rPr>
        <w:t>1376,9</w:t>
      </w:r>
      <w:r>
        <w:rPr>
          <w:b w:val="0"/>
          <w:bCs w:val="0"/>
          <w:i w:val="0"/>
          <w:color w:val="000000"/>
          <w:spacing w:val="3"/>
          <w:sz w:val="24"/>
        </w:rPr>
        <w:t xml:space="preserve"> тыс. руб. (-</w:t>
      </w:r>
      <w:r w:rsidR="00826B40">
        <w:rPr>
          <w:b w:val="0"/>
          <w:bCs w:val="0"/>
          <w:i w:val="0"/>
          <w:color w:val="000000"/>
          <w:spacing w:val="3"/>
          <w:sz w:val="24"/>
        </w:rPr>
        <w:t>30,2</w:t>
      </w:r>
      <w:r>
        <w:rPr>
          <w:b w:val="0"/>
          <w:bCs w:val="0"/>
          <w:i w:val="0"/>
          <w:color w:val="000000"/>
          <w:spacing w:val="3"/>
          <w:sz w:val="24"/>
        </w:rPr>
        <w:t>%); на 202</w:t>
      </w:r>
      <w:r w:rsidR="00C66D11">
        <w:rPr>
          <w:b w:val="0"/>
          <w:bCs w:val="0"/>
          <w:i w:val="0"/>
          <w:color w:val="000000"/>
          <w:spacing w:val="3"/>
          <w:sz w:val="24"/>
        </w:rPr>
        <w:t>2</w:t>
      </w:r>
      <w:r>
        <w:rPr>
          <w:b w:val="0"/>
          <w:bCs w:val="0"/>
          <w:i w:val="0"/>
          <w:color w:val="000000"/>
          <w:spacing w:val="3"/>
          <w:sz w:val="24"/>
        </w:rPr>
        <w:t xml:space="preserve"> год в сумме </w:t>
      </w:r>
      <w:r w:rsidR="00826B40">
        <w:rPr>
          <w:b w:val="0"/>
          <w:bCs w:val="0"/>
          <w:i w:val="0"/>
          <w:color w:val="000000"/>
          <w:spacing w:val="3"/>
          <w:sz w:val="24"/>
        </w:rPr>
        <w:t>4524,8</w:t>
      </w:r>
      <w:r>
        <w:rPr>
          <w:b w:val="0"/>
          <w:bCs w:val="0"/>
          <w:i w:val="0"/>
          <w:color w:val="000000"/>
          <w:spacing w:val="3"/>
          <w:sz w:val="24"/>
        </w:rPr>
        <w:t xml:space="preserve"> тыс. руб.</w:t>
      </w:r>
      <w:r w:rsidR="00C66D11">
        <w:rPr>
          <w:b w:val="0"/>
          <w:bCs w:val="0"/>
          <w:i w:val="0"/>
          <w:color w:val="000000"/>
          <w:spacing w:val="3"/>
          <w:sz w:val="24"/>
        </w:rPr>
        <w:t xml:space="preserve"> </w:t>
      </w:r>
      <w:r w:rsidR="00C66D11" w:rsidRPr="00C66D11">
        <w:rPr>
          <w:b w:val="0"/>
          <w:bCs w:val="0"/>
          <w:i w:val="0"/>
          <w:color w:val="000000"/>
          <w:spacing w:val="3"/>
          <w:sz w:val="24"/>
        </w:rPr>
        <w:t>(</w:t>
      </w:r>
      <w:r w:rsidR="00C66D11" w:rsidRPr="00F2337E">
        <w:rPr>
          <w:b w:val="0"/>
          <w:i w:val="0"/>
          <w:sz w:val="24"/>
        </w:rPr>
        <w:t xml:space="preserve">в том числе условно утвержденные расходы в сумме </w:t>
      </w:r>
      <w:r w:rsidR="00826B40">
        <w:rPr>
          <w:b w:val="0"/>
          <w:i w:val="0"/>
          <w:sz w:val="24"/>
        </w:rPr>
        <w:t>104,3</w:t>
      </w:r>
      <w:r w:rsidR="00C66D11" w:rsidRPr="00F2337E">
        <w:rPr>
          <w:b w:val="0"/>
          <w:i w:val="0"/>
          <w:sz w:val="24"/>
        </w:rPr>
        <w:t xml:space="preserve"> тыс. руб.)</w:t>
      </w:r>
      <w:r w:rsidRPr="00F2337E">
        <w:rPr>
          <w:b w:val="0"/>
          <w:bCs w:val="0"/>
          <w:i w:val="0"/>
          <w:color w:val="000000"/>
          <w:spacing w:val="3"/>
          <w:sz w:val="24"/>
        </w:rPr>
        <w:t>, со снижением к 202</w:t>
      </w:r>
      <w:r w:rsidR="00C66D11" w:rsidRPr="00F2337E">
        <w:rPr>
          <w:b w:val="0"/>
          <w:bCs w:val="0"/>
          <w:i w:val="0"/>
          <w:color w:val="000000"/>
          <w:spacing w:val="3"/>
          <w:sz w:val="24"/>
        </w:rPr>
        <w:t>1</w:t>
      </w:r>
      <w:r w:rsidRPr="00F2337E">
        <w:rPr>
          <w:b w:val="0"/>
          <w:bCs w:val="0"/>
          <w:i w:val="0"/>
          <w:color w:val="000000"/>
          <w:spacing w:val="3"/>
          <w:sz w:val="24"/>
        </w:rPr>
        <w:t xml:space="preserve"> году на </w:t>
      </w:r>
      <w:r w:rsidR="00826B40">
        <w:rPr>
          <w:b w:val="0"/>
          <w:bCs w:val="0"/>
          <w:i w:val="0"/>
          <w:color w:val="000000"/>
          <w:spacing w:val="3"/>
          <w:sz w:val="24"/>
        </w:rPr>
        <w:t>212,1</w:t>
      </w:r>
      <w:r w:rsidRPr="00F2337E">
        <w:rPr>
          <w:b w:val="0"/>
          <w:bCs w:val="0"/>
          <w:i w:val="0"/>
          <w:color w:val="000000"/>
          <w:spacing w:val="3"/>
          <w:sz w:val="24"/>
        </w:rPr>
        <w:t xml:space="preserve"> тыс. руб. (-</w:t>
      </w:r>
      <w:r w:rsidR="00826B40">
        <w:rPr>
          <w:b w:val="0"/>
          <w:bCs w:val="0"/>
          <w:i w:val="0"/>
          <w:color w:val="000000"/>
          <w:spacing w:val="3"/>
          <w:sz w:val="24"/>
        </w:rPr>
        <w:t>4,6</w:t>
      </w:r>
      <w:r w:rsidRPr="00F2337E">
        <w:rPr>
          <w:b w:val="0"/>
          <w:bCs w:val="0"/>
          <w:i w:val="0"/>
          <w:color w:val="000000"/>
          <w:spacing w:val="3"/>
          <w:sz w:val="24"/>
        </w:rPr>
        <w:t>%), на 202</w:t>
      </w:r>
      <w:r w:rsidR="00C66D11" w:rsidRPr="00F2337E">
        <w:rPr>
          <w:b w:val="0"/>
          <w:bCs w:val="0"/>
          <w:i w:val="0"/>
          <w:color w:val="000000"/>
          <w:spacing w:val="3"/>
          <w:sz w:val="24"/>
        </w:rPr>
        <w:t>3</w:t>
      </w:r>
      <w:r w:rsidRPr="00F2337E">
        <w:rPr>
          <w:b w:val="0"/>
          <w:bCs w:val="0"/>
          <w:i w:val="0"/>
          <w:color w:val="000000"/>
          <w:spacing w:val="3"/>
          <w:sz w:val="24"/>
        </w:rPr>
        <w:t xml:space="preserve"> год – </w:t>
      </w:r>
      <w:r w:rsidR="00826B40">
        <w:rPr>
          <w:b w:val="0"/>
          <w:bCs w:val="0"/>
          <w:i w:val="0"/>
          <w:color w:val="000000"/>
          <w:spacing w:val="3"/>
          <w:sz w:val="24"/>
        </w:rPr>
        <w:t>4454,4</w:t>
      </w:r>
      <w:r w:rsidRPr="00F2337E">
        <w:rPr>
          <w:b w:val="0"/>
          <w:bCs w:val="0"/>
          <w:i w:val="0"/>
          <w:color w:val="000000"/>
          <w:spacing w:val="3"/>
          <w:sz w:val="24"/>
        </w:rPr>
        <w:t xml:space="preserve"> тыс. руб.</w:t>
      </w:r>
      <w:r w:rsidR="00C66D11" w:rsidRPr="00F2337E">
        <w:rPr>
          <w:b w:val="0"/>
          <w:bCs w:val="0"/>
          <w:i w:val="0"/>
          <w:color w:val="000000"/>
          <w:spacing w:val="3"/>
          <w:sz w:val="24"/>
        </w:rPr>
        <w:t xml:space="preserve"> (</w:t>
      </w:r>
      <w:r w:rsidR="00C66D11" w:rsidRPr="00F2337E">
        <w:rPr>
          <w:b w:val="0"/>
          <w:i w:val="0"/>
          <w:sz w:val="24"/>
        </w:rPr>
        <w:t xml:space="preserve">в том числе условно утвержденные расходы в сумме </w:t>
      </w:r>
      <w:r w:rsidR="00826B40">
        <w:rPr>
          <w:b w:val="0"/>
          <w:i w:val="0"/>
          <w:sz w:val="24"/>
        </w:rPr>
        <w:t>205,4</w:t>
      </w:r>
      <w:r w:rsidR="00C66D11" w:rsidRPr="00F2337E">
        <w:rPr>
          <w:b w:val="0"/>
          <w:i w:val="0"/>
          <w:sz w:val="24"/>
        </w:rPr>
        <w:t xml:space="preserve"> тыс. рублей),</w:t>
      </w:r>
      <w:r w:rsidR="00C66D11" w:rsidRPr="00F2337E">
        <w:rPr>
          <w:b w:val="0"/>
          <w:bCs w:val="0"/>
          <w:i w:val="0"/>
          <w:color w:val="000000"/>
          <w:spacing w:val="3"/>
          <w:sz w:val="24"/>
        </w:rPr>
        <w:t xml:space="preserve"> </w:t>
      </w:r>
      <w:r w:rsidRPr="00F2337E">
        <w:rPr>
          <w:b w:val="0"/>
          <w:bCs w:val="0"/>
          <w:i w:val="0"/>
          <w:color w:val="000000"/>
          <w:spacing w:val="3"/>
          <w:sz w:val="24"/>
        </w:rPr>
        <w:t>со снижением к 202</w:t>
      </w:r>
      <w:r w:rsidR="00C66D11" w:rsidRPr="00F2337E">
        <w:rPr>
          <w:b w:val="0"/>
          <w:bCs w:val="0"/>
          <w:i w:val="0"/>
          <w:color w:val="000000"/>
          <w:spacing w:val="3"/>
          <w:sz w:val="24"/>
        </w:rPr>
        <w:t>2</w:t>
      </w:r>
      <w:r w:rsidRPr="00F2337E">
        <w:rPr>
          <w:b w:val="0"/>
          <w:bCs w:val="0"/>
          <w:i w:val="0"/>
          <w:color w:val="000000"/>
          <w:spacing w:val="3"/>
          <w:sz w:val="24"/>
        </w:rPr>
        <w:t xml:space="preserve">г. на </w:t>
      </w:r>
      <w:r w:rsidR="00826B40">
        <w:rPr>
          <w:b w:val="0"/>
          <w:bCs w:val="0"/>
          <w:i w:val="0"/>
          <w:color w:val="000000"/>
          <w:spacing w:val="3"/>
          <w:sz w:val="24"/>
        </w:rPr>
        <w:t>171,5</w:t>
      </w:r>
      <w:r w:rsidRPr="00F2337E">
        <w:rPr>
          <w:b w:val="0"/>
          <w:bCs w:val="0"/>
          <w:i w:val="0"/>
          <w:color w:val="000000"/>
          <w:spacing w:val="3"/>
          <w:sz w:val="24"/>
        </w:rPr>
        <w:t xml:space="preserve"> тыс. руб. (-</w:t>
      </w:r>
      <w:r w:rsidR="00826B40">
        <w:rPr>
          <w:b w:val="0"/>
          <w:bCs w:val="0"/>
          <w:i w:val="0"/>
          <w:color w:val="000000"/>
          <w:spacing w:val="3"/>
          <w:sz w:val="24"/>
        </w:rPr>
        <w:t>3,9</w:t>
      </w:r>
      <w:r w:rsidRPr="00F2337E">
        <w:rPr>
          <w:b w:val="0"/>
          <w:bCs w:val="0"/>
          <w:i w:val="0"/>
          <w:color w:val="000000"/>
          <w:spacing w:val="3"/>
          <w:sz w:val="24"/>
        </w:rPr>
        <w:t>%).</w:t>
      </w:r>
    </w:p>
    <w:p w:rsidR="002C41F6" w:rsidRPr="00C93383" w:rsidRDefault="002C41F6" w:rsidP="002C41F6">
      <w:pPr>
        <w:autoSpaceDE w:val="0"/>
        <w:autoSpaceDN w:val="0"/>
        <w:adjustRightInd w:val="0"/>
        <w:ind w:firstLine="540"/>
        <w:jc w:val="both"/>
        <w:rPr>
          <w:rFonts w:eastAsia="SimSun"/>
        </w:rPr>
      </w:pPr>
      <w:r w:rsidRPr="00F2337E">
        <w:rPr>
          <w:rFonts w:eastAsia="SimSun"/>
        </w:rPr>
        <w:t>Снижение расходов, в основном, связано с сокращением доходн</w:t>
      </w:r>
      <w:r w:rsidRPr="00C93383">
        <w:rPr>
          <w:rFonts w:eastAsia="SimSun"/>
        </w:rPr>
        <w:t>ой части бюджета.</w:t>
      </w:r>
    </w:p>
    <w:p w:rsidR="00C91429" w:rsidRPr="00895EC4" w:rsidRDefault="00C91429" w:rsidP="00C91429">
      <w:pPr>
        <w:widowControl w:val="0"/>
        <w:numPr>
          <w:ilvl w:val="12"/>
          <w:numId w:val="0"/>
        </w:numPr>
        <w:ind w:firstLine="720"/>
        <w:jc w:val="center"/>
        <w:rPr>
          <w:b/>
        </w:rPr>
      </w:pPr>
      <w:r w:rsidRPr="00895EC4">
        <w:rPr>
          <w:b/>
        </w:rPr>
        <w:t xml:space="preserve">  </w:t>
      </w:r>
    </w:p>
    <w:p w:rsidR="0003346E" w:rsidRDefault="0003346E" w:rsidP="0003346E">
      <w:pPr>
        <w:widowControl w:val="0"/>
        <w:numPr>
          <w:ilvl w:val="12"/>
          <w:numId w:val="0"/>
        </w:numPr>
        <w:ind w:firstLine="567"/>
        <w:jc w:val="both"/>
      </w:pPr>
      <w:r>
        <w:t>Распределение бюджетных ассигнований по разделам и подразделам классификации расходов бюджетов на 20</w:t>
      </w:r>
      <w:r w:rsidR="00AD54F3">
        <w:t>2</w:t>
      </w:r>
      <w:r w:rsidR="00C66D11">
        <w:t>1</w:t>
      </w:r>
      <w:r w:rsidR="00AD54F3">
        <w:t>-202</w:t>
      </w:r>
      <w:r w:rsidR="00C66D11">
        <w:t>3</w:t>
      </w:r>
      <w:r>
        <w:t>гг.</w:t>
      </w:r>
      <w:r w:rsidR="00D8062F">
        <w:t>,</w:t>
      </w:r>
      <w:r>
        <w:t xml:space="preserve"> с учетом оценки ожидаемого исполнения местного бюджета по расходам в 20</w:t>
      </w:r>
      <w:r w:rsidR="00C66D11">
        <w:t>20</w:t>
      </w:r>
      <w:r>
        <w:t xml:space="preserve"> году</w:t>
      </w:r>
      <w:r w:rsidR="00D8062F">
        <w:t>,</w:t>
      </w:r>
      <w:r>
        <w:t xml:space="preserve"> приведено в нижеследующей таблице</w:t>
      </w:r>
      <w:r w:rsidR="004E39A3">
        <w:t xml:space="preserve"> 3</w:t>
      </w:r>
      <w:r>
        <w:t xml:space="preserve"> (в тыс. руб.):</w:t>
      </w:r>
    </w:p>
    <w:p w:rsidR="004E39A3" w:rsidRDefault="004E39A3" w:rsidP="004E39A3">
      <w:pPr>
        <w:widowControl w:val="0"/>
        <w:numPr>
          <w:ilvl w:val="12"/>
          <w:numId w:val="0"/>
        </w:numPr>
        <w:ind w:firstLine="567"/>
        <w:jc w:val="right"/>
      </w:pPr>
    </w:p>
    <w:p w:rsidR="00733939" w:rsidRDefault="004E39A3" w:rsidP="004E39A3">
      <w:pPr>
        <w:widowControl w:val="0"/>
        <w:numPr>
          <w:ilvl w:val="12"/>
          <w:numId w:val="0"/>
        </w:numPr>
        <w:ind w:firstLine="567"/>
        <w:jc w:val="right"/>
        <w:rPr>
          <w:i/>
        </w:rPr>
      </w:pPr>
      <w:r w:rsidRPr="002A7EBC">
        <w:rPr>
          <w:i/>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0"/>
        <w:gridCol w:w="1120"/>
        <w:gridCol w:w="1113"/>
        <w:gridCol w:w="1116"/>
        <w:gridCol w:w="935"/>
        <w:gridCol w:w="1008"/>
        <w:gridCol w:w="1008"/>
      </w:tblGrid>
      <w:tr w:rsidR="00832FBF" w:rsidRPr="002A072A" w:rsidTr="006D30B0">
        <w:tc>
          <w:tcPr>
            <w:tcW w:w="3391" w:type="dxa"/>
            <w:vMerge w:val="restart"/>
            <w:vAlign w:val="center"/>
          </w:tcPr>
          <w:p w:rsidR="00832FBF" w:rsidRPr="00883B52" w:rsidRDefault="00832FBF" w:rsidP="006D30B0">
            <w:pPr>
              <w:widowControl w:val="0"/>
              <w:numPr>
                <w:ilvl w:val="12"/>
                <w:numId w:val="0"/>
              </w:numPr>
              <w:jc w:val="center"/>
              <w:rPr>
                <w:b/>
                <w:sz w:val="16"/>
                <w:szCs w:val="16"/>
              </w:rPr>
            </w:pPr>
            <w:r w:rsidRPr="00883B52">
              <w:rPr>
                <w:b/>
                <w:sz w:val="16"/>
                <w:szCs w:val="16"/>
              </w:rPr>
              <w:t>Функциональная статья расходов</w:t>
            </w:r>
          </w:p>
        </w:tc>
        <w:tc>
          <w:tcPr>
            <w:tcW w:w="1123" w:type="dxa"/>
            <w:vAlign w:val="center"/>
          </w:tcPr>
          <w:p w:rsidR="00832FBF" w:rsidRPr="00883B52" w:rsidRDefault="00832FBF" w:rsidP="00832FBF">
            <w:pPr>
              <w:widowControl w:val="0"/>
              <w:numPr>
                <w:ilvl w:val="12"/>
                <w:numId w:val="0"/>
              </w:numPr>
              <w:jc w:val="center"/>
              <w:rPr>
                <w:b/>
                <w:sz w:val="16"/>
                <w:szCs w:val="16"/>
              </w:rPr>
            </w:pPr>
            <w:r>
              <w:rPr>
                <w:b/>
                <w:sz w:val="16"/>
                <w:szCs w:val="16"/>
              </w:rPr>
              <w:t>оценка исполнения</w:t>
            </w:r>
          </w:p>
        </w:tc>
        <w:tc>
          <w:tcPr>
            <w:tcW w:w="5340" w:type="dxa"/>
            <w:gridSpan w:val="5"/>
          </w:tcPr>
          <w:p w:rsidR="00832FBF" w:rsidRPr="00883B52" w:rsidRDefault="00832FBF" w:rsidP="00832FBF">
            <w:pPr>
              <w:widowControl w:val="0"/>
              <w:numPr>
                <w:ilvl w:val="12"/>
                <w:numId w:val="0"/>
              </w:numPr>
              <w:jc w:val="center"/>
              <w:rPr>
                <w:b/>
                <w:sz w:val="16"/>
                <w:szCs w:val="16"/>
              </w:rPr>
            </w:pPr>
            <w:r>
              <w:rPr>
                <w:b/>
                <w:sz w:val="16"/>
                <w:szCs w:val="16"/>
              </w:rPr>
              <w:t>п</w:t>
            </w:r>
            <w:r w:rsidRPr="00883B52">
              <w:rPr>
                <w:b/>
                <w:sz w:val="16"/>
                <w:szCs w:val="16"/>
              </w:rPr>
              <w:t>роект</w:t>
            </w:r>
            <w:r>
              <w:rPr>
                <w:b/>
                <w:sz w:val="16"/>
                <w:szCs w:val="16"/>
              </w:rPr>
              <w:t xml:space="preserve"> </w:t>
            </w:r>
            <w:r w:rsidRPr="00883B52">
              <w:rPr>
                <w:b/>
                <w:sz w:val="16"/>
                <w:szCs w:val="16"/>
              </w:rPr>
              <w:t>бюджета</w:t>
            </w:r>
          </w:p>
        </w:tc>
      </w:tr>
      <w:tr w:rsidR="00832FBF" w:rsidRPr="002A072A" w:rsidTr="00832FBF">
        <w:trPr>
          <w:trHeight w:val="378"/>
        </w:trPr>
        <w:tc>
          <w:tcPr>
            <w:tcW w:w="3391" w:type="dxa"/>
            <w:vMerge/>
            <w:vAlign w:val="center"/>
          </w:tcPr>
          <w:p w:rsidR="00832FBF" w:rsidRPr="00883B52" w:rsidRDefault="00832FBF" w:rsidP="006D30B0">
            <w:pPr>
              <w:widowControl w:val="0"/>
              <w:numPr>
                <w:ilvl w:val="12"/>
                <w:numId w:val="0"/>
              </w:numPr>
              <w:jc w:val="center"/>
              <w:rPr>
                <w:sz w:val="16"/>
                <w:szCs w:val="16"/>
              </w:rPr>
            </w:pPr>
          </w:p>
        </w:tc>
        <w:tc>
          <w:tcPr>
            <w:tcW w:w="1123" w:type="dxa"/>
            <w:vAlign w:val="center"/>
          </w:tcPr>
          <w:p w:rsidR="00832FBF" w:rsidRPr="00601AE1" w:rsidRDefault="00832FBF" w:rsidP="000909E5">
            <w:pPr>
              <w:widowControl w:val="0"/>
              <w:numPr>
                <w:ilvl w:val="12"/>
                <w:numId w:val="0"/>
              </w:numPr>
              <w:jc w:val="center"/>
              <w:rPr>
                <w:b/>
                <w:sz w:val="16"/>
                <w:szCs w:val="16"/>
              </w:rPr>
            </w:pPr>
            <w:r w:rsidRPr="00601AE1">
              <w:rPr>
                <w:b/>
                <w:sz w:val="16"/>
                <w:szCs w:val="16"/>
              </w:rPr>
              <w:t>20</w:t>
            </w:r>
            <w:r w:rsidR="000909E5">
              <w:rPr>
                <w:b/>
                <w:sz w:val="16"/>
                <w:szCs w:val="16"/>
              </w:rPr>
              <w:t>20</w:t>
            </w:r>
            <w:r w:rsidRPr="00601AE1">
              <w:rPr>
                <w:b/>
                <w:sz w:val="16"/>
                <w:szCs w:val="16"/>
              </w:rPr>
              <w:t>г.</w:t>
            </w:r>
          </w:p>
        </w:tc>
        <w:tc>
          <w:tcPr>
            <w:tcW w:w="1153" w:type="dxa"/>
            <w:vAlign w:val="center"/>
          </w:tcPr>
          <w:p w:rsidR="00832FBF" w:rsidRPr="00601AE1" w:rsidRDefault="00832FBF" w:rsidP="000909E5">
            <w:pPr>
              <w:widowControl w:val="0"/>
              <w:numPr>
                <w:ilvl w:val="12"/>
                <w:numId w:val="0"/>
              </w:numPr>
              <w:jc w:val="center"/>
              <w:rPr>
                <w:b/>
                <w:sz w:val="16"/>
                <w:szCs w:val="16"/>
              </w:rPr>
            </w:pPr>
            <w:r w:rsidRPr="00601AE1">
              <w:rPr>
                <w:b/>
                <w:sz w:val="16"/>
                <w:szCs w:val="16"/>
              </w:rPr>
              <w:t>20</w:t>
            </w:r>
            <w:r w:rsidR="00AD54F3" w:rsidRPr="00601AE1">
              <w:rPr>
                <w:b/>
                <w:sz w:val="16"/>
                <w:szCs w:val="16"/>
              </w:rPr>
              <w:t>2</w:t>
            </w:r>
            <w:r w:rsidR="000909E5">
              <w:rPr>
                <w:b/>
                <w:sz w:val="16"/>
                <w:szCs w:val="16"/>
              </w:rPr>
              <w:t>1</w:t>
            </w:r>
            <w:r w:rsidRPr="00601AE1">
              <w:rPr>
                <w:b/>
                <w:sz w:val="16"/>
                <w:szCs w:val="16"/>
              </w:rPr>
              <w:t>г.</w:t>
            </w:r>
          </w:p>
        </w:tc>
        <w:tc>
          <w:tcPr>
            <w:tcW w:w="1153" w:type="dxa"/>
            <w:vAlign w:val="center"/>
          </w:tcPr>
          <w:p w:rsidR="00832FBF" w:rsidRPr="00832FBF" w:rsidRDefault="00832FBF" w:rsidP="00832FBF">
            <w:pPr>
              <w:widowControl w:val="0"/>
              <w:numPr>
                <w:ilvl w:val="12"/>
                <w:numId w:val="0"/>
              </w:numPr>
              <w:jc w:val="center"/>
              <w:rPr>
                <w:b/>
                <w:sz w:val="16"/>
                <w:szCs w:val="16"/>
              </w:rPr>
            </w:pPr>
            <w:r w:rsidRPr="00832FBF">
              <w:rPr>
                <w:b/>
                <w:sz w:val="16"/>
                <w:szCs w:val="16"/>
              </w:rPr>
              <w:t>20</w:t>
            </w:r>
            <w:r w:rsidR="00AD54F3">
              <w:rPr>
                <w:b/>
                <w:sz w:val="16"/>
                <w:szCs w:val="16"/>
              </w:rPr>
              <w:t>2</w:t>
            </w:r>
            <w:r w:rsidR="000909E5">
              <w:rPr>
                <w:b/>
                <w:sz w:val="16"/>
                <w:szCs w:val="16"/>
              </w:rPr>
              <w:t>1</w:t>
            </w:r>
            <w:r>
              <w:rPr>
                <w:b/>
                <w:sz w:val="16"/>
                <w:szCs w:val="16"/>
              </w:rPr>
              <w:t>г.</w:t>
            </w:r>
            <w:r w:rsidRPr="00832FBF">
              <w:rPr>
                <w:b/>
                <w:sz w:val="16"/>
                <w:szCs w:val="16"/>
              </w:rPr>
              <w:t>/</w:t>
            </w:r>
          </w:p>
          <w:p w:rsidR="00832FBF" w:rsidRDefault="00832FBF" w:rsidP="00832FBF">
            <w:pPr>
              <w:widowControl w:val="0"/>
              <w:numPr>
                <w:ilvl w:val="12"/>
                <w:numId w:val="0"/>
              </w:numPr>
              <w:jc w:val="center"/>
              <w:rPr>
                <w:sz w:val="16"/>
                <w:szCs w:val="16"/>
              </w:rPr>
            </w:pPr>
            <w:r w:rsidRPr="00832FBF">
              <w:rPr>
                <w:b/>
                <w:sz w:val="16"/>
                <w:szCs w:val="16"/>
              </w:rPr>
              <w:t>к 20</w:t>
            </w:r>
            <w:r w:rsidR="000909E5">
              <w:rPr>
                <w:b/>
                <w:sz w:val="16"/>
                <w:szCs w:val="16"/>
              </w:rPr>
              <w:t>20</w:t>
            </w:r>
            <w:r w:rsidRPr="00832FBF">
              <w:rPr>
                <w:b/>
                <w:sz w:val="16"/>
                <w:szCs w:val="16"/>
              </w:rPr>
              <w:t>г.</w:t>
            </w:r>
            <w:r>
              <w:rPr>
                <w:sz w:val="16"/>
                <w:szCs w:val="16"/>
              </w:rPr>
              <w:t xml:space="preserve"> </w:t>
            </w:r>
          </w:p>
          <w:p w:rsidR="00832FBF" w:rsidRPr="00832FBF" w:rsidRDefault="00832FBF" w:rsidP="00832FBF">
            <w:pPr>
              <w:widowControl w:val="0"/>
              <w:numPr>
                <w:ilvl w:val="12"/>
                <w:numId w:val="0"/>
              </w:numPr>
              <w:jc w:val="center"/>
              <w:rPr>
                <w:b/>
                <w:sz w:val="16"/>
                <w:szCs w:val="16"/>
              </w:rPr>
            </w:pPr>
            <w:r>
              <w:rPr>
                <w:sz w:val="16"/>
                <w:szCs w:val="16"/>
              </w:rPr>
              <w:t>(в сумме)</w:t>
            </w:r>
          </w:p>
        </w:tc>
        <w:tc>
          <w:tcPr>
            <w:tcW w:w="956" w:type="dxa"/>
          </w:tcPr>
          <w:p w:rsidR="00832FBF" w:rsidRPr="00832FBF" w:rsidRDefault="00832FBF" w:rsidP="00832FBF">
            <w:pPr>
              <w:widowControl w:val="0"/>
              <w:numPr>
                <w:ilvl w:val="12"/>
                <w:numId w:val="0"/>
              </w:numPr>
              <w:jc w:val="center"/>
              <w:rPr>
                <w:b/>
                <w:sz w:val="16"/>
                <w:szCs w:val="16"/>
              </w:rPr>
            </w:pPr>
            <w:r w:rsidRPr="00832FBF">
              <w:rPr>
                <w:b/>
                <w:sz w:val="16"/>
                <w:szCs w:val="16"/>
              </w:rPr>
              <w:t>20</w:t>
            </w:r>
            <w:r w:rsidR="00AD54F3">
              <w:rPr>
                <w:b/>
                <w:sz w:val="16"/>
                <w:szCs w:val="16"/>
              </w:rPr>
              <w:t>2</w:t>
            </w:r>
            <w:r w:rsidR="000909E5">
              <w:rPr>
                <w:b/>
                <w:sz w:val="16"/>
                <w:szCs w:val="16"/>
              </w:rPr>
              <w:t>1</w:t>
            </w:r>
            <w:r>
              <w:rPr>
                <w:b/>
                <w:sz w:val="16"/>
                <w:szCs w:val="16"/>
              </w:rPr>
              <w:t>г.</w:t>
            </w:r>
            <w:r w:rsidRPr="00832FBF">
              <w:rPr>
                <w:b/>
                <w:sz w:val="16"/>
                <w:szCs w:val="16"/>
              </w:rPr>
              <w:t>/</w:t>
            </w:r>
          </w:p>
          <w:p w:rsidR="00832FBF" w:rsidRDefault="00832FBF" w:rsidP="00832FBF">
            <w:pPr>
              <w:widowControl w:val="0"/>
              <w:numPr>
                <w:ilvl w:val="12"/>
                <w:numId w:val="0"/>
              </w:numPr>
              <w:jc w:val="center"/>
              <w:rPr>
                <w:sz w:val="16"/>
                <w:szCs w:val="16"/>
              </w:rPr>
            </w:pPr>
            <w:r w:rsidRPr="00832FBF">
              <w:rPr>
                <w:b/>
                <w:sz w:val="16"/>
                <w:szCs w:val="16"/>
              </w:rPr>
              <w:t>к 20</w:t>
            </w:r>
            <w:r w:rsidR="000909E5">
              <w:rPr>
                <w:b/>
                <w:sz w:val="16"/>
                <w:szCs w:val="16"/>
              </w:rPr>
              <w:t>20</w:t>
            </w:r>
            <w:r w:rsidRPr="00832FBF">
              <w:rPr>
                <w:b/>
                <w:sz w:val="16"/>
                <w:szCs w:val="16"/>
              </w:rPr>
              <w:t>г.</w:t>
            </w:r>
            <w:r>
              <w:rPr>
                <w:sz w:val="16"/>
                <w:szCs w:val="16"/>
              </w:rPr>
              <w:t xml:space="preserve"> </w:t>
            </w:r>
          </w:p>
          <w:p w:rsidR="00832FBF" w:rsidRPr="00832FBF" w:rsidRDefault="00832FBF" w:rsidP="00832FBF">
            <w:pPr>
              <w:widowControl w:val="0"/>
              <w:numPr>
                <w:ilvl w:val="12"/>
                <w:numId w:val="0"/>
              </w:numPr>
              <w:jc w:val="center"/>
              <w:rPr>
                <w:b/>
                <w:sz w:val="16"/>
                <w:szCs w:val="16"/>
              </w:rPr>
            </w:pPr>
            <w:r>
              <w:rPr>
                <w:sz w:val="16"/>
                <w:szCs w:val="16"/>
              </w:rPr>
              <w:t>(в %)</w:t>
            </w:r>
          </w:p>
        </w:tc>
        <w:tc>
          <w:tcPr>
            <w:tcW w:w="1039" w:type="dxa"/>
            <w:vAlign w:val="center"/>
          </w:tcPr>
          <w:p w:rsidR="00832FBF" w:rsidRPr="00832FBF" w:rsidRDefault="00832FBF" w:rsidP="000909E5">
            <w:pPr>
              <w:widowControl w:val="0"/>
              <w:numPr>
                <w:ilvl w:val="12"/>
                <w:numId w:val="0"/>
              </w:numPr>
              <w:jc w:val="center"/>
              <w:rPr>
                <w:b/>
                <w:sz w:val="16"/>
                <w:szCs w:val="16"/>
              </w:rPr>
            </w:pPr>
            <w:r w:rsidRPr="00832FBF">
              <w:rPr>
                <w:b/>
                <w:sz w:val="16"/>
                <w:szCs w:val="16"/>
              </w:rPr>
              <w:t>202</w:t>
            </w:r>
            <w:r w:rsidR="000909E5">
              <w:rPr>
                <w:b/>
                <w:sz w:val="16"/>
                <w:szCs w:val="16"/>
              </w:rPr>
              <w:t>2</w:t>
            </w:r>
            <w:r w:rsidRPr="00832FBF">
              <w:rPr>
                <w:b/>
                <w:sz w:val="16"/>
                <w:szCs w:val="16"/>
              </w:rPr>
              <w:t>г.</w:t>
            </w:r>
          </w:p>
        </w:tc>
        <w:tc>
          <w:tcPr>
            <w:tcW w:w="1039" w:type="dxa"/>
            <w:vAlign w:val="center"/>
          </w:tcPr>
          <w:p w:rsidR="00832FBF" w:rsidRPr="00832FBF" w:rsidRDefault="00832FBF" w:rsidP="000909E5">
            <w:pPr>
              <w:widowControl w:val="0"/>
              <w:numPr>
                <w:ilvl w:val="12"/>
                <w:numId w:val="0"/>
              </w:numPr>
              <w:jc w:val="center"/>
              <w:rPr>
                <w:b/>
                <w:sz w:val="16"/>
                <w:szCs w:val="16"/>
              </w:rPr>
            </w:pPr>
            <w:r w:rsidRPr="00832FBF">
              <w:rPr>
                <w:b/>
                <w:sz w:val="16"/>
                <w:szCs w:val="16"/>
              </w:rPr>
              <w:t>202</w:t>
            </w:r>
            <w:r w:rsidR="000909E5">
              <w:rPr>
                <w:b/>
                <w:sz w:val="16"/>
                <w:szCs w:val="16"/>
              </w:rPr>
              <w:t>3</w:t>
            </w:r>
            <w:r w:rsidRPr="00832FBF">
              <w:rPr>
                <w:b/>
                <w:sz w:val="16"/>
                <w:szCs w:val="16"/>
              </w:rPr>
              <w:t>г.</w:t>
            </w:r>
          </w:p>
        </w:tc>
      </w:tr>
      <w:tr w:rsidR="004C514A" w:rsidRPr="002A072A" w:rsidTr="004C514A">
        <w:tc>
          <w:tcPr>
            <w:tcW w:w="3391" w:type="dxa"/>
          </w:tcPr>
          <w:p w:rsidR="004C514A" w:rsidRPr="00883B52" w:rsidRDefault="004C514A" w:rsidP="006D30B0">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1123" w:type="dxa"/>
            <w:vAlign w:val="center"/>
          </w:tcPr>
          <w:p w:rsidR="004C514A" w:rsidRPr="00601AE1" w:rsidRDefault="004C514A" w:rsidP="006D30B0">
            <w:pPr>
              <w:widowControl w:val="0"/>
              <w:numPr>
                <w:ilvl w:val="12"/>
                <w:numId w:val="0"/>
              </w:numPr>
              <w:jc w:val="center"/>
              <w:rPr>
                <w:b/>
                <w:sz w:val="16"/>
                <w:szCs w:val="16"/>
              </w:rPr>
            </w:pPr>
            <w:r>
              <w:rPr>
                <w:b/>
                <w:sz w:val="16"/>
                <w:szCs w:val="16"/>
              </w:rPr>
              <w:t>6009,5</w:t>
            </w:r>
          </w:p>
        </w:tc>
        <w:tc>
          <w:tcPr>
            <w:tcW w:w="1153" w:type="dxa"/>
            <w:vAlign w:val="center"/>
          </w:tcPr>
          <w:p w:rsidR="004C514A" w:rsidRPr="00601AE1" w:rsidRDefault="004C514A" w:rsidP="006D30B0">
            <w:pPr>
              <w:widowControl w:val="0"/>
              <w:numPr>
                <w:ilvl w:val="12"/>
                <w:numId w:val="0"/>
              </w:numPr>
              <w:jc w:val="center"/>
              <w:rPr>
                <w:b/>
                <w:sz w:val="16"/>
                <w:szCs w:val="16"/>
              </w:rPr>
            </w:pPr>
            <w:r>
              <w:rPr>
                <w:b/>
                <w:sz w:val="16"/>
                <w:szCs w:val="16"/>
              </w:rPr>
              <w:t>4632,6</w:t>
            </w:r>
          </w:p>
        </w:tc>
        <w:tc>
          <w:tcPr>
            <w:tcW w:w="1153" w:type="dxa"/>
            <w:vAlign w:val="center"/>
          </w:tcPr>
          <w:p w:rsidR="004C514A" w:rsidRPr="004C514A" w:rsidRDefault="004C514A" w:rsidP="004C514A">
            <w:pPr>
              <w:jc w:val="center"/>
              <w:rPr>
                <w:sz w:val="16"/>
                <w:szCs w:val="16"/>
              </w:rPr>
            </w:pPr>
            <w:r w:rsidRPr="004C514A">
              <w:rPr>
                <w:sz w:val="16"/>
                <w:szCs w:val="16"/>
              </w:rPr>
              <w:t>-1376,9</w:t>
            </w:r>
          </w:p>
        </w:tc>
        <w:tc>
          <w:tcPr>
            <w:tcW w:w="956" w:type="dxa"/>
            <w:vAlign w:val="center"/>
          </w:tcPr>
          <w:p w:rsidR="004C514A" w:rsidRPr="004C514A" w:rsidRDefault="004C514A" w:rsidP="004C514A">
            <w:pPr>
              <w:jc w:val="center"/>
              <w:rPr>
                <w:sz w:val="16"/>
                <w:szCs w:val="16"/>
              </w:rPr>
            </w:pPr>
            <w:r w:rsidRPr="004C514A">
              <w:rPr>
                <w:sz w:val="16"/>
                <w:szCs w:val="16"/>
              </w:rPr>
              <w:t>77,1</w:t>
            </w:r>
          </w:p>
        </w:tc>
        <w:tc>
          <w:tcPr>
            <w:tcW w:w="1039" w:type="dxa"/>
            <w:vAlign w:val="center"/>
          </w:tcPr>
          <w:p w:rsidR="004C514A" w:rsidRPr="00832FBF" w:rsidRDefault="004C514A" w:rsidP="00E85B1E">
            <w:pPr>
              <w:widowControl w:val="0"/>
              <w:numPr>
                <w:ilvl w:val="12"/>
                <w:numId w:val="0"/>
              </w:numPr>
              <w:jc w:val="center"/>
              <w:rPr>
                <w:b/>
                <w:sz w:val="16"/>
                <w:szCs w:val="16"/>
              </w:rPr>
            </w:pPr>
            <w:r>
              <w:rPr>
                <w:b/>
                <w:sz w:val="16"/>
                <w:szCs w:val="16"/>
              </w:rPr>
              <w:t>4420,5</w:t>
            </w:r>
          </w:p>
        </w:tc>
        <w:tc>
          <w:tcPr>
            <w:tcW w:w="1039" w:type="dxa"/>
            <w:vAlign w:val="center"/>
          </w:tcPr>
          <w:p w:rsidR="004C514A" w:rsidRPr="00832FBF" w:rsidRDefault="004C514A" w:rsidP="00DB5C6B">
            <w:pPr>
              <w:widowControl w:val="0"/>
              <w:numPr>
                <w:ilvl w:val="12"/>
                <w:numId w:val="0"/>
              </w:numPr>
              <w:jc w:val="center"/>
              <w:rPr>
                <w:b/>
                <w:sz w:val="16"/>
                <w:szCs w:val="16"/>
              </w:rPr>
            </w:pPr>
            <w:r>
              <w:rPr>
                <w:b/>
                <w:sz w:val="16"/>
                <w:szCs w:val="16"/>
              </w:rPr>
              <w:t>4249</w:t>
            </w:r>
          </w:p>
        </w:tc>
      </w:tr>
      <w:tr w:rsidR="004C514A" w:rsidRPr="002A072A" w:rsidTr="004C514A">
        <w:tc>
          <w:tcPr>
            <w:tcW w:w="3391" w:type="dxa"/>
          </w:tcPr>
          <w:p w:rsidR="004C514A" w:rsidRPr="00832FBF" w:rsidRDefault="004C514A" w:rsidP="006D30B0">
            <w:pPr>
              <w:autoSpaceDE w:val="0"/>
              <w:autoSpaceDN w:val="0"/>
              <w:adjustRightInd w:val="0"/>
              <w:rPr>
                <w:b/>
                <w:sz w:val="16"/>
                <w:szCs w:val="16"/>
              </w:rPr>
            </w:pPr>
            <w:r w:rsidRPr="00832FBF">
              <w:rPr>
                <w:b/>
                <w:sz w:val="16"/>
                <w:szCs w:val="16"/>
              </w:rPr>
              <w:t>Общегосударственные вопросы</w:t>
            </w:r>
          </w:p>
        </w:tc>
        <w:tc>
          <w:tcPr>
            <w:tcW w:w="1123" w:type="dxa"/>
            <w:vAlign w:val="center"/>
          </w:tcPr>
          <w:p w:rsidR="004C514A" w:rsidRPr="00601AE1" w:rsidRDefault="004C514A" w:rsidP="006D30B0">
            <w:pPr>
              <w:widowControl w:val="0"/>
              <w:numPr>
                <w:ilvl w:val="12"/>
                <w:numId w:val="0"/>
              </w:numPr>
              <w:jc w:val="center"/>
              <w:rPr>
                <w:b/>
                <w:sz w:val="16"/>
                <w:szCs w:val="16"/>
              </w:rPr>
            </w:pPr>
            <w:r>
              <w:rPr>
                <w:b/>
                <w:sz w:val="16"/>
                <w:szCs w:val="16"/>
              </w:rPr>
              <w:t>3157,7</w:t>
            </w:r>
          </w:p>
        </w:tc>
        <w:tc>
          <w:tcPr>
            <w:tcW w:w="1153" w:type="dxa"/>
            <w:vAlign w:val="center"/>
          </w:tcPr>
          <w:p w:rsidR="004C514A" w:rsidRPr="00601AE1" w:rsidRDefault="004C514A" w:rsidP="00DB5C6B">
            <w:pPr>
              <w:widowControl w:val="0"/>
              <w:numPr>
                <w:ilvl w:val="12"/>
                <w:numId w:val="0"/>
              </w:numPr>
              <w:jc w:val="center"/>
              <w:rPr>
                <w:b/>
                <w:sz w:val="16"/>
                <w:szCs w:val="16"/>
              </w:rPr>
            </w:pPr>
            <w:r>
              <w:rPr>
                <w:b/>
                <w:sz w:val="16"/>
                <w:szCs w:val="16"/>
              </w:rPr>
              <w:t>2204,7</w:t>
            </w:r>
          </w:p>
        </w:tc>
        <w:tc>
          <w:tcPr>
            <w:tcW w:w="1153" w:type="dxa"/>
            <w:vAlign w:val="center"/>
          </w:tcPr>
          <w:p w:rsidR="004C514A" w:rsidRPr="004C514A" w:rsidRDefault="004C514A" w:rsidP="004C514A">
            <w:pPr>
              <w:jc w:val="center"/>
              <w:rPr>
                <w:sz w:val="16"/>
                <w:szCs w:val="16"/>
              </w:rPr>
            </w:pPr>
            <w:r w:rsidRPr="004C514A">
              <w:rPr>
                <w:sz w:val="16"/>
                <w:szCs w:val="16"/>
              </w:rPr>
              <w:t>-953</w:t>
            </w:r>
          </w:p>
        </w:tc>
        <w:tc>
          <w:tcPr>
            <w:tcW w:w="956" w:type="dxa"/>
            <w:vAlign w:val="center"/>
          </w:tcPr>
          <w:p w:rsidR="004C514A" w:rsidRPr="004C514A" w:rsidRDefault="004C514A" w:rsidP="004C514A">
            <w:pPr>
              <w:jc w:val="center"/>
              <w:rPr>
                <w:sz w:val="16"/>
                <w:szCs w:val="16"/>
              </w:rPr>
            </w:pPr>
            <w:r w:rsidRPr="004C514A">
              <w:rPr>
                <w:sz w:val="16"/>
                <w:szCs w:val="16"/>
              </w:rPr>
              <w:t>69,8</w:t>
            </w:r>
          </w:p>
        </w:tc>
        <w:tc>
          <w:tcPr>
            <w:tcW w:w="1039" w:type="dxa"/>
            <w:vAlign w:val="center"/>
          </w:tcPr>
          <w:p w:rsidR="004C514A" w:rsidRPr="00832FBF" w:rsidRDefault="004C514A" w:rsidP="00DB5C6B">
            <w:pPr>
              <w:widowControl w:val="0"/>
              <w:numPr>
                <w:ilvl w:val="12"/>
                <w:numId w:val="0"/>
              </w:numPr>
              <w:jc w:val="center"/>
              <w:rPr>
                <w:b/>
                <w:sz w:val="16"/>
                <w:szCs w:val="16"/>
              </w:rPr>
            </w:pPr>
            <w:r>
              <w:rPr>
                <w:b/>
                <w:sz w:val="16"/>
                <w:szCs w:val="16"/>
              </w:rPr>
              <w:t>2013,1</w:t>
            </w:r>
          </w:p>
        </w:tc>
        <w:tc>
          <w:tcPr>
            <w:tcW w:w="1039" w:type="dxa"/>
            <w:vAlign w:val="center"/>
          </w:tcPr>
          <w:p w:rsidR="004C514A" w:rsidRPr="00832FBF" w:rsidRDefault="004C514A" w:rsidP="00DB5C6B">
            <w:pPr>
              <w:widowControl w:val="0"/>
              <w:numPr>
                <w:ilvl w:val="12"/>
                <w:numId w:val="0"/>
              </w:numPr>
              <w:jc w:val="center"/>
              <w:rPr>
                <w:b/>
                <w:sz w:val="16"/>
                <w:szCs w:val="16"/>
              </w:rPr>
            </w:pPr>
            <w:r>
              <w:rPr>
                <w:b/>
                <w:sz w:val="16"/>
                <w:szCs w:val="16"/>
              </w:rPr>
              <w:t>1862,7</w:t>
            </w:r>
          </w:p>
        </w:tc>
      </w:tr>
      <w:tr w:rsidR="004C514A" w:rsidRPr="002A072A" w:rsidTr="004C514A">
        <w:tc>
          <w:tcPr>
            <w:tcW w:w="3391" w:type="dxa"/>
          </w:tcPr>
          <w:p w:rsidR="004C514A" w:rsidRPr="001E0253" w:rsidRDefault="004C514A" w:rsidP="006D30B0">
            <w:pPr>
              <w:autoSpaceDE w:val="0"/>
              <w:autoSpaceDN w:val="0"/>
              <w:adjustRightInd w:val="0"/>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1123" w:type="dxa"/>
            <w:vAlign w:val="center"/>
          </w:tcPr>
          <w:p w:rsidR="004C514A" w:rsidRPr="00601AE1" w:rsidRDefault="004C514A" w:rsidP="00DB5C6B">
            <w:pPr>
              <w:widowControl w:val="0"/>
              <w:numPr>
                <w:ilvl w:val="12"/>
                <w:numId w:val="0"/>
              </w:numPr>
              <w:jc w:val="center"/>
              <w:rPr>
                <w:sz w:val="16"/>
                <w:szCs w:val="16"/>
              </w:rPr>
            </w:pPr>
            <w:r>
              <w:rPr>
                <w:sz w:val="16"/>
                <w:szCs w:val="16"/>
              </w:rPr>
              <w:t>825</w:t>
            </w:r>
          </w:p>
        </w:tc>
        <w:tc>
          <w:tcPr>
            <w:tcW w:w="1153" w:type="dxa"/>
            <w:vAlign w:val="center"/>
          </w:tcPr>
          <w:p w:rsidR="004C514A" w:rsidRPr="00601AE1" w:rsidRDefault="004C514A" w:rsidP="00DB5C6B">
            <w:pPr>
              <w:widowControl w:val="0"/>
              <w:numPr>
                <w:ilvl w:val="12"/>
                <w:numId w:val="0"/>
              </w:numPr>
              <w:jc w:val="center"/>
              <w:rPr>
                <w:sz w:val="16"/>
                <w:szCs w:val="16"/>
              </w:rPr>
            </w:pPr>
            <w:r>
              <w:rPr>
                <w:sz w:val="16"/>
                <w:szCs w:val="16"/>
              </w:rPr>
              <w:t>618</w:t>
            </w:r>
          </w:p>
        </w:tc>
        <w:tc>
          <w:tcPr>
            <w:tcW w:w="1153" w:type="dxa"/>
            <w:vAlign w:val="center"/>
          </w:tcPr>
          <w:p w:rsidR="004C514A" w:rsidRPr="004C514A" w:rsidRDefault="004C514A" w:rsidP="004C514A">
            <w:pPr>
              <w:jc w:val="center"/>
              <w:rPr>
                <w:sz w:val="16"/>
                <w:szCs w:val="16"/>
              </w:rPr>
            </w:pPr>
            <w:r w:rsidRPr="004C514A">
              <w:rPr>
                <w:sz w:val="16"/>
                <w:szCs w:val="16"/>
              </w:rPr>
              <w:t>-207</w:t>
            </w:r>
          </w:p>
        </w:tc>
        <w:tc>
          <w:tcPr>
            <w:tcW w:w="956" w:type="dxa"/>
            <w:vAlign w:val="center"/>
          </w:tcPr>
          <w:p w:rsidR="004C514A" w:rsidRPr="004C514A" w:rsidRDefault="004C514A" w:rsidP="004C514A">
            <w:pPr>
              <w:jc w:val="center"/>
              <w:rPr>
                <w:sz w:val="16"/>
                <w:szCs w:val="16"/>
              </w:rPr>
            </w:pPr>
            <w:r w:rsidRPr="004C514A">
              <w:rPr>
                <w:sz w:val="16"/>
                <w:szCs w:val="16"/>
              </w:rPr>
              <w:t>74,9</w:t>
            </w:r>
          </w:p>
        </w:tc>
        <w:tc>
          <w:tcPr>
            <w:tcW w:w="1039" w:type="dxa"/>
            <w:vAlign w:val="center"/>
          </w:tcPr>
          <w:p w:rsidR="004C514A" w:rsidRPr="00883B52" w:rsidRDefault="004C514A" w:rsidP="00DB5C6B">
            <w:pPr>
              <w:widowControl w:val="0"/>
              <w:numPr>
                <w:ilvl w:val="12"/>
                <w:numId w:val="0"/>
              </w:numPr>
              <w:jc w:val="center"/>
              <w:rPr>
                <w:sz w:val="16"/>
                <w:szCs w:val="16"/>
              </w:rPr>
            </w:pPr>
            <w:r>
              <w:rPr>
                <w:sz w:val="16"/>
                <w:szCs w:val="16"/>
              </w:rPr>
              <w:t>500</w:t>
            </w:r>
          </w:p>
        </w:tc>
        <w:tc>
          <w:tcPr>
            <w:tcW w:w="1039" w:type="dxa"/>
            <w:vAlign w:val="center"/>
          </w:tcPr>
          <w:p w:rsidR="004C514A" w:rsidRDefault="004C514A" w:rsidP="00DB5C6B">
            <w:pPr>
              <w:widowControl w:val="0"/>
              <w:numPr>
                <w:ilvl w:val="12"/>
                <w:numId w:val="0"/>
              </w:numPr>
              <w:jc w:val="center"/>
              <w:rPr>
                <w:sz w:val="16"/>
                <w:szCs w:val="16"/>
              </w:rPr>
            </w:pPr>
            <w:r>
              <w:rPr>
                <w:sz w:val="16"/>
                <w:szCs w:val="16"/>
              </w:rPr>
              <w:t>500</w:t>
            </w:r>
          </w:p>
        </w:tc>
      </w:tr>
      <w:tr w:rsidR="004C514A" w:rsidRPr="002A072A" w:rsidTr="004C514A">
        <w:tc>
          <w:tcPr>
            <w:tcW w:w="3391" w:type="dxa"/>
          </w:tcPr>
          <w:p w:rsidR="004C514A" w:rsidRPr="001E0253" w:rsidRDefault="004C514A" w:rsidP="006D30B0">
            <w:pPr>
              <w:autoSpaceDE w:val="0"/>
              <w:autoSpaceDN w:val="0"/>
              <w:adjustRightInd w:val="0"/>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123" w:type="dxa"/>
            <w:vAlign w:val="center"/>
          </w:tcPr>
          <w:p w:rsidR="004C514A" w:rsidRPr="00601AE1" w:rsidRDefault="004C514A" w:rsidP="00DB5C6B">
            <w:pPr>
              <w:widowControl w:val="0"/>
              <w:numPr>
                <w:ilvl w:val="12"/>
                <w:numId w:val="0"/>
              </w:numPr>
              <w:jc w:val="center"/>
              <w:rPr>
                <w:sz w:val="16"/>
                <w:szCs w:val="16"/>
              </w:rPr>
            </w:pPr>
            <w:r>
              <w:rPr>
                <w:sz w:val="16"/>
                <w:szCs w:val="16"/>
              </w:rPr>
              <w:t>1</w:t>
            </w:r>
          </w:p>
        </w:tc>
        <w:tc>
          <w:tcPr>
            <w:tcW w:w="1153" w:type="dxa"/>
            <w:vAlign w:val="center"/>
          </w:tcPr>
          <w:p w:rsidR="004C514A" w:rsidRPr="00601AE1" w:rsidRDefault="004C514A" w:rsidP="00DB5C6B">
            <w:pPr>
              <w:widowControl w:val="0"/>
              <w:numPr>
                <w:ilvl w:val="12"/>
                <w:numId w:val="0"/>
              </w:numPr>
              <w:jc w:val="center"/>
              <w:rPr>
                <w:sz w:val="16"/>
                <w:szCs w:val="16"/>
              </w:rPr>
            </w:pPr>
            <w:r>
              <w:rPr>
                <w:sz w:val="16"/>
                <w:szCs w:val="16"/>
              </w:rPr>
              <w:t>1</w:t>
            </w:r>
          </w:p>
        </w:tc>
        <w:tc>
          <w:tcPr>
            <w:tcW w:w="1153" w:type="dxa"/>
            <w:vAlign w:val="center"/>
          </w:tcPr>
          <w:p w:rsidR="004C514A" w:rsidRPr="004C514A" w:rsidRDefault="004C514A" w:rsidP="004C514A">
            <w:pPr>
              <w:jc w:val="center"/>
              <w:rPr>
                <w:sz w:val="16"/>
                <w:szCs w:val="16"/>
              </w:rPr>
            </w:pPr>
            <w:r w:rsidRPr="004C514A">
              <w:rPr>
                <w:sz w:val="16"/>
                <w:szCs w:val="16"/>
              </w:rPr>
              <w:t>0</w:t>
            </w:r>
            <w:r>
              <w:rPr>
                <w:sz w:val="16"/>
                <w:szCs w:val="16"/>
              </w:rPr>
              <w:t>,0</w:t>
            </w:r>
          </w:p>
        </w:tc>
        <w:tc>
          <w:tcPr>
            <w:tcW w:w="956" w:type="dxa"/>
            <w:vAlign w:val="center"/>
          </w:tcPr>
          <w:p w:rsidR="004C514A" w:rsidRPr="004C514A" w:rsidRDefault="004C514A" w:rsidP="004C514A">
            <w:pPr>
              <w:jc w:val="center"/>
              <w:rPr>
                <w:sz w:val="16"/>
                <w:szCs w:val="16"/>
              </w:rPr>
            </w:pPr>
            <w:r w:rsidRPr="004C514A">
              <w:rPr>
                <w:sz w:val="16"/>
                <w:szCs w:val="16"/>
              </w:rPr>
              <w:t>100,0</w:t>
            </w:r>
          </w:p>
        </w:tc>
        <w:tc>
          <w:tcPr>
            <w:tcW w:w="1039" w:type="dxa"/>
            <w:vAlign w:val="center"/>
          </w:tcPr>
          <w:p w:rsidR="004C514A" w:rsidRPr="00883B52" w:rsidRDefault="004C514A" w:rsidP="00DB5C6B">
            <w:pPr>
              <w:widowControl w:val="0"/>
              <w:numPr>
                <w:ilvl w:val="12"/>
                <w:numId w:val="0"/>
              </w:numPr>
              <w:jc w:val="center"/>
              <w:rPr>
                <w:sz w:val="16"/>
                <w:szCs w:val="16"/>
              </w:rPr>
            </w:pPr>
            <w:r>
              <w:rPr>
                <w:sz w:val="16"/>
                <w:szCs w:val="16"/>
              </w:rPr>
              <w:t>1</w:t>
            </w:r>
          </w:p>
        </w:tc>
        <w:tc>
          <w:tcPr>
            <w:tcW w:w="1039" w:type="dxa"/>
            <w:vAlign w:val="center"/>
          </w:tcPr>
          <w:p w:rsidR="004C514A" w:rsidRDefault="004C514A" w:rsidP="00DB5C6B">
            <w:pPr>
              <w:widowControl w:val="0"/>
              <w:numPr>
                <w:ilvl w:val="12"/>
                <w:numId w:val="0"/>
              </w:numPr>
              <w:jc w:val="center"/>
              <w:rPr>
                <w:sz w:val="16"/>
                <w:szCs w:val="16"/>
              </w:rPr>
            </w:pPr>
            <w:r>
              <w:rPr>
                <w:sz w:val="16"/>
                <w:szCs w:val="16"/>
              </w:rPr>
              <w:t>1</w:t>
            </w:r>
          </w:p>
        </w:tc>
      </w:tr>
      <w:tr w:rsidR="004C514A" w:rsidRPr="002A072A" w:rsidTr="004C514A">
        <w:tc>
          <w:tcPr>
            <w:tcW w:w="3391" w:type="dxa"/>
          </w:tcPr>
          <w:p w:rsidR="004C514A" w:rsidRPr="001E0253" w:rsidRDefault="004C514A" w:rsidP="006D30B0">
            <w:pPr>
              <w:autoSpaceDE w:val="0"/>
              <w:autoSpaceDN w:val="0"/>
              <w:adjustRightInd w:val="0"/>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123" w:type="dxa"/>
            <w:vAlign w:val="center"/>
          </w:tcPr>
          <w:p w:rsidR="004C514A" w:rsidRPr="00601AE1" w:rsidRDefault="004C514A" w:rsidP="00DB5C6B">
            <w:pPr>
              <w:widowControl w:val="0"/>
              <w:numPr>
                <w:ilvl w:val="12"/>
                <w:numId w:val="0"/>
              </w:numPr>
              <w:jc w:val="center"/>
              <w:rPr>
                <w:sz w:val="16"/>
                <w:szCs w:val="16"/>
              </w:rPr>
            </w:pPr>
            <w:r>
              <w:rPr>
                <w:sz w:val="16"/>
                <w:szCs w:val="16"/>
              </w:rPr>
              <w:t>2331</w:t>
            </w:r>
          </w:p>
        </w:tc>
        <w:tc>
          <w:tcPr>
            <w:tcW w:w="1153" w:type="dxa"/>
            <w:vAlign w:val="center"/>
          </w:tcPr>
          <w:p w:rsidR="004C514A" w:rsidRPr="00601AE1" w:rsidRDefault="004C514A" w:rsidP="00DB5C6B">
            <w:pPr>
              <w:widowControl w:val="0"/>
              <w:numPr>
                <w:ilvl w:val="12"/>
                <w:numId w:val="0"/>
              </w:numPr>
              <w:jc w:val="center"/>
              <w:rPr>
                <w:sz w:val="16"/>
                <w:szCs w:val="16"/>
              </w:rPr>
            </w:pPr>
            <w:r>
              <w:rPr>
                <w:sz w:val="16"/>
                <w:szCs w:val="16"/>
              </w:rPr>
              <w:t>1580</w:t>
            </w:r>
          </w:p>
        </w:tc>
        <w:tc>
          <w:tcPr>
            <w:tcW w:w="1153" w:type="dxa"/>
            <w:vAlign w:val="center"/>
          </w:tcPr>
          <w:p w:rsidR="004C514A" w:rsidRPr="004C514A" w:rsidRDefault="004C514A" w:rsidP="004C514A">
            <w:pPr>
              <w:jc w:val="center"/>
              <w:rPr>
                <w:sz w:val="16"/>
                <w:szCs w:val="16"/>
              </w:rPr>
            </w:pPr>
            <w:r w:rsidRPr="004C514A">
              <w:rPr>
                <w:sz w:val="16"/>
                <w:szCs w:val="16"/>
              </w:rPr>
              <w:t>-751</w:t>
            </w:r>
          </w:p>
        </w:tc>
        <w:tc>
          <w:tcPr>
            <w:tcW w:w="956" w:type="dxa"/>
            <w:vAlign w:val="center"/>
          </w:tcPr>
          <w:p w:rsidR="004C514A" w:rsidRPr="004C514A" w:rsidRDefault="004C514A" w:rsidP="004C514A">
            <w:pPr>
              <w:jc w:val="center"/>
              <w:rPr>
                <w:sz w:val="16"/>
                <w:szCs w:val="16"/>
              </w:rPr>
            </w:pPr>
            <w:r w:rsidRPr="004C514A">
              <w:rPr>
                <w:sz w:val="16"/>
                <w:szCs w:val="16"/>
              </w:rPr>
              <w:t>67,8</w:t>
            </w:r>
          </w:p>
        </w:tc>
        <w:tc>
          <w:tcPr>
            <w:tcW w:w="1039" w:type="dxa"/>
            <w:vAlign w:val="center"/>
          </w:tcPr>
          <w:p w:rsidR="004C514A" w:rsidRPr="00883B52" w:rsidRDefault="004C514A" w:rsidP="00DB5C6B">
            <w:pPr>
              <w:widowControl w:val="0"/>
              <w:numPr>
                <w:ilvl w:val="12"/>
                <w:numId w:val="0"/>
              </w:numPr>
              <w:jc w:val="center"/>
              <w:rPr>
                <w:sz w:val="16"/>
                <w:szCs w:val="16"/>
              </w:rPr>
            </w:pPr>
            <w:r>
              <w:rPr>
                <w:sz w:val="16"/>
                <w:szCs w:val="16"/>
              </w:rPr>
              <w:t>1356,4</w:t>
            </w:r>
          </w:p>
        </w:tc>
        <w:tc>
          <w:tcPr>
            <w:tcW w:w="1039" w:type="dxa"/>
            <w:vAlign w:val="center"/>
          </w:tcPr>
          <w:p w:rsidR="004C514A" w:rsidRDefault="004C514A" w:rsidP="00DB5C6B">
            <w:pPr>
              <w:widowControl w:val="0"/>
              <w:numPr>
                <w:ilvl w:val="12"/>
                <w:numId w:val="0"/>
              </w:numPr>
              <w:jc w:val="center"/>
              <w:rPr>
                <w:sz w:val="16"/>
                <w:szCs w:val="16"/>
              </w:rPr>
            </w:pPr>
            <w:r>
              <w:rPr>
                <w:sz w:val="16"/>
                <w:szCs w:val="16"/>
              </w:rPr>
              <w:t>1356</w:t>
            </w:r>
          </w:p>
        </w:tc>
      </w:tr>
      <w:tr w:rsidR="004C514A" w:rsidRPr="002A072A" w:rsidTr="004C514A">
        <w:tc>
          <w:tcPr>
            <w:tcW w:w="3391" w:type="dxa"/>
          </w:tcPr>
          <w:p w:rsidR="004C514A" w:rsidRPr="001E0253" w:rsidRDefault="004C514A" w:rsidP="006D30B0">
            <w:pPr>
              <w:autoSpaceDE w:val="0"/>
              <w:autoSpaceDN w:val="0"/>
              <w:adjustRightInd w:val="0"/>
              <w:rPr>
                <w:sz w:val="16"/>
                <w:szCs w:val="16"/>
              </w:rPr>
            </w:pPr>
            <w:r>
              <w:rPr>
                <w:sz w:val="16"/>
                <w:szCs w:val="16"/>
              </w:rPr>
              <w:t>Обеспечение проведения выборов и референдумов (0107)</w:t>
            </w:r>
          </w:p>
        </w:tc>
        <w:tc>
          <w:tcPr>
            <w:tcW w:w="1123" w:type="dxa"/>
            <w:vAlign w:val="center"/>
          </w:tcPr>
          <w:p w:rsidR="004C514A" w:rsidRDefault="004C514A" w:rsidP="00DB5C6B">
            <w:pPr>
              <w:widowControl w:val="0"/>
              <w:numPr>
                <w:ilvl w:val="12"/>
                <w:numId w:val="0"/>
              </w:numPr>
              <w:jc w:val="center"/>
              <w:rPr>
                <w:sz w:val="16"/>
                <w:szCs w:val="16"/>
              </w:rPr>
            </w:pPr>
            <w:r>
              <w:rPr>
                <w:sz w:val="16"/>
                <w:szCs w:val="16"/>
              </w:rPr>
              <w:t>0,0</w:t>
            </w:r>
          </w:p>
        </w:tc>
        <w:tc>
          <w:tcPr>
            <w:tcW w:w="1153" w:type="dxa"/>
            <w:vAlign w:val="center"/>
          </w:tcPr>
          <w:p w:rsidR="004C514A" w:rsidRDefault="004C514A" w:rsidP="00DB5C6B">
            <w:pPr>
              <w:widowControl w:val="0"/>
              <w:numPr>
                <w:ilvl w:val="12"/>
                <w:numId w:val="0"/>
              </w:numPr>
              <w:jc w:val="center"/>
              <w:rPr>
                <w:sz w:val="16"/>
                <w:szCs w:val="16"/>
              </w:rPr>
            </w:pPr>
            <w:r>
              <w:rPr>
                <w:sz w:val="16"/>
                <w:szCs w:val="16"/>
              </w:rPr>
              <w:t>0,0</w:t>
            </w:r>
          </w:p>
        </w:tc>
        <w:tc>
          <w:tcPr>
            <w:tcW w:w="1153" w:type="dxa"/>
            <w:vAlign w:val="center"/>
          </w:tcPr>
          <w:p w:rsidR="004C514A" w:rsidRPr="004C514A" w:rsidRDefault="004C514A" w:rsidP="004C514A">
            <w:pPr>
              <w:jc w:val="center"/>
              <w:rPr>
                <w:sz w:val="16"/>
                <w:szCs w:val="16"/>
              </w:rPr>
            </w:pPr>
            <w:r>
              <w:rPr>
                <w:sz w:val="16"/>
                <w:szCs w:val="16"/>
              </w:rPr>
              <w:t>0,0</w:t>
            </w:r>
          </w:p>
        </w:tc>
        <w:tc>
          <w:tcPr>
            <w:tcW w:w="956" w:type="dxa"/>
            <w:vAlign w:val="center"/>
          </w:tcPr>
          <w:p w:rsidR="004C514A" w:rsidRPr="004C514A" w:rsidRDefault="004C514A" w:rsidP="004C514A">
            <w:pPr>
              <w:jc w:val="center"/>
              <w:rPr>
                <w:sz w:val="16"/>
                <w:szCs w:val="16"/>
              </w:rPr>
            </w:pPr>
            <w:r>
              <w:rPr>
                <w:sz w:val="16"/>
                <w:szCs w:val="16"/>
              </w:rPr>
              <w:t>-</w:t>
            </w:r>
          </w:p>
        </w:tc>
        <w:tc>
          <w:tcPr>
            <w:tcW w:w="1039" w:type="dxa"/>
            <w:vAlign w:val="center"/>
          </w:tcPr>
          <w:p w:rsidR="004C514A" w:rsidRDefault="004C514A" w:rsidP="00DB5C6B">
            <w:pPr>
              <w:widowControl w:val="0"/>
              <w:numPr>
                <w:ilvl w:val="12"/>
                <w:numId w:val="0"/>
              </w:numPr>
              <w:jc w:val="center"/>
              <w:rPr>
                <w:sz w:val="16"/>
                <w:szCs w:val="16"/>
              </w:rPr>
            </w:pPr>
            <w:r>
              <w:rPr>
                <w:sz w:val="16"/>
                <w:szCs w:val="16"/>
              </w:rPr>
              <w:t>150</w:t>
            </w:r>
          </w:p>
        </w:tc>
        <w:tc>
          <w:tcPr>
            <w:tcW w:w="1039" w:type="dxa"/>
            <w:vAlign w:val="center"/>
          </w:tcPr>
          <w:p w:rsidR="004C514A" w:rsidRDefault="004C514A" w:rsidP="00DB5C6B">
            <w:pPr>
              <w:widowControl w:val="0"/>
              <w:numPr>
                <w:ilvl w:val="12"/>
                <w:numId w:val="0"/>
              </w:numPr>
              <w:jc w:val="center"/>
              <w:rPr>
                <w:sz w:val="16"/>
                <w:szCs w:val="16"/>
              </w:rPr>
            </w:pPr>
            <w:r>
              <w:rPr>
                <w:sz w:val="16"/>
                <w:szCs w:val="16"/>
              </w:rPr>
              <w:t>0,0</w:t>
            </w:r>
          </w:p>
        </w:tc>
      </w:tr>
      <w:tr w:rsidR="004C514A" w:rsidRPr="002A072A" w:rsidTr="004C514A">
        <w:tc>
          <w:tcPr>
            <w:tcW w:w="3391" w:type="dxa"/>
          </w:tcPr>
          <w:p w:rsidR="004C514A" w:rsidRPr="00883B52" w:rsidRDefault="004C514A" w:rsidP="006D30B0">
            <w:pPr>
              <w:widowControl w:val="0"/>
              <w:rPr>
                <w:sz w:val="16"/>
                <w:szCs w:val="16"/>
              </w:rPr>
            </w:pPr>
            <w:r w:rsidRPr="00883B52">
              <w:rPr>
                <w:sz w:val="16"/>
                <w:szCs w:val="16"/>
              </w:rPr>
              <w:t>Резервный фонд (0111)</w:t>
            </w:r>
          </w:p>
        </w:tc>
        <w:tc>
          <w:tcPr>
            <w:tcW w:w="1123" w:type="dxa"/>
            <w:vAlign w:val="center"/>
          </w:tcPr>
          <w:p w:rsidR="004C514A" w:rsidRPr="00601AE1" w:rsidRDefault="004C514A" w:rsidP="00DB5C6B">
            <w:pPr>
              <w:widowControl w:val="0"/>
              <w:numPr>
                <w:ilvl w:val="12"/>
                <w:numId w:val="0"/>
              </w:numPr>
              <w:jc w:val="center"/>
              <w:rPr>
                <w:sz w:val="16"/>
                <w:szCs w:val="16"/>
              </w:rPr>
            </w:pPr>
            <w:r>
              <w:rPr>
                <w:sz w:val="16"/>
                <w:szCs w:val="16"/>
              </w:rPr>
              <w:t>0,0</w:t>
            </w:r>
          </w:p>
        </w:tc>
        <w:tc>
          <w:tcPr>
            <w:tcW w:w="1153" w:type="dxa"/>
            <w:vAlign w:val="center"/>
          </w:tcPr>
          <w:p w:rsidR="004C514A" w:rsidRPr="00601AE1" w:rsidRDefault="004C514A" w:rsidP="00DB5C6B">
            <w:pPr>
              <w:widowControl w:val="0"/>
              <w:numPr>
                <w:ilvl w:val="12"/>
                <w:numId w:val="0"/>
              </w:numPr>
              <w:jc w:val="center"/>
              <w:rPr>
                <w:sz w:val="16"/>
                <w:szCs w:val="16"/>
              </w:rPr>
            </w:pPr>
            <w:r>
              <w:rPr>
                <w:sz w:val="16"/>
                <w:szCs w:val="16"/>
              </w:rPr>
              <w:t>5</w:t>
            </w:r>
          </w:p>
        </w:tc>
        <w:tc>
          <w:tcPr>
            <w:tcW w:w="1153" w:type="dxa"/>
            <w:vAlign w:val="center"/>
          </w:tcPr>
          <w:p w:rsidR="004C514A" w:rsidRPr="004C514A" w:rsidRDefault="004C514A" w:rsidP="004C514A">
            <w:pPr>
              <w:jc w:val="center"/>
              <w:rPr>
                <w:sz w:val="16"/>
                <w:szCs w:val="16"/>
              </w:rPr>
            </w:pPr>
            <w:r w:rsidRPr="004C514A">
              <w:rPr>
                <w:sz w:val="16"/>
                <w:szCs w:val="16"/>
              </w:rPr>
              <w:t>5</w:t>
            </w:r>
          </w:p>
        </w:tc>
        <w:tc>
          <w:tcPr>
            <w:tcW w:w="956" w:type="dxa"/>
            <w:vAlign w:val="center"/>
          </w:tcPr>
          <w:p w:rsidR="004C514A" w:rsidRPr="004C514A" w:rsidRDefault="004C514A" w:rsidP="004C514A">
            <w:pPr>
              <w:jc w:val="center"/>
              <w:rPr>
                <w:sz w:val="16"/>
                <w:szCs w:val="16"/>
              </w:rPr>
            </w:pPr>
            <w:r w:rsidRPr="004C514A">
              <w:rPr>
                <w:sz w:val="16"/>
                <w:szCs w:val="16"/>
              </w:rPr>
              <w:t>0,0</w:t>
            </w:r>
          </w:p>
        </w:tc>
        <w:tc>
          <w:tcPr>
            <w:tcW w:w="1039" w:type="dxa"/>
            <w:vAlign w:val="center"/>
          </w:tcPr>
          <w:p w:rsidR="004C514A" w:rsidRPr="00883B52" w:rsidRDefault="004C514A" w:rsidP="00DB5C6B">
            <w:pPr>
              <w:widowControl w:val="0"/>
              <w:numPr>
                <w:ilvl w:val="12"/>
                <w:numId w:val="0"/>
              </w:numPr>
              <w:jc w:val="center"/>
              <w:rPr>
                <w:sz w:val="16"/>
                <w:szCs w:val="16"/>
              </w:rPr>
            </w:pPr>
            <w:r>
              <w:rPr>
                <w:sz w:val="16"/>
                <w:szCs w:val="16"/>
              </w:rPr>
              <w:t>5</w:t>
            </w:r>
          </w:p>
        </w:tc>
        <w:tc>
          <w:tcPr>
            <w:tcW w:w="1039" w:type="dxa"/>
            <w:vAlign w:val="center"/>
          </w:tcPr>
          <w:p w:rsidR="004C514A" w:rsidRDefault="004C514A" w:rsidP="00DB5C6B">
            <w:pPr>
              <w:widowControl w:val="0"/>
              <w:numPr>
                <w:ilvl w:val="12"/>
                <w:numId w:val="0"/>
              </w:numPr>
              <w:jc w:val="center"/>
              <w:rPr>
                <w:sz w:val="16"/>
                <w:szCs w:val="16"/>
              </w:rPr>
            </w:pPr>
            <w:r>
              <w:rPr>
                <w:sz w:val="16"/>
                <w:szCs w:val="16"/>
              </w:rPr>
              <w:t>5</w:t>
            </w:r>
          </w:p>
        </w:tc>
      </w:tr>
      <w:tr w:rsidR="004C514A" w:rsidRPr="002A072A" w:rsidTr="004C514A">
        <w:tc>
          <w:tcPr>
            <w:tcW w:w="3391" w:type="dxa"/>
          </w:tcPr>
          <w:p w:rsidR="004C514A" w:rsidRPr="00883B52" w:rsidRDefault="004C514A" w:rsidP="006D30B0">
            <w:pPr>
              <w:widowControl w:val="0"/>
              <w:rPr>
                <w:sz w:val="16"/>
                <w:szCs w:val="16"/>
              </w:rPr>
            </w:pPr>
            <w:r w:rsidRPr="00883B52">
              <w:rPr>
                <w:sz w:val="16"/>
                <w:szCs w:val="16"/>
              </w:rPr>
              <w:t>Другие общегосударственные вопросы (0113)</w:t>
            </w:r>
          </w:p>
        </w:tc>
        <w:tc>
          <w:tcPr>
            <w:tcW w:w="1123" w:type="dxa"/>
            <w:vAlign w:val="center"/>
          </w:tcPr>
          <w:p w:rsidR="004C514A" w:rsidRPr="00601AE1" w:rsidRDefault="004C514A" w:rsidP="00DB5C6B">
            <w:pPr>
              <w:widowControl w:val="0"/>
              <w:numPr>
                <w:ilvl w:val="12"/>
                <w:numId w:val="0"/>
              </w:numPr>
              <w:jc w:val="center"/>
              <w:rPr>
                <w:sz w:val="16"/>
                <w:szCs w:val="16"/>
              </w:rPr>
            </w:pPr>
            <w:r>
              <w:rPr>
                <w:sz w:val="16"/>
                <w:szCs w:val="16"/>
              </w:rPr>
              <w:t>0,7</w:t>
            </w:r>
          </w:p>
        </w:tc>
        <w:tc>
          <w:tcPr>
            <w:tcW w:w="1153" w:type="dxa"/>
            <w:vAlign w:val="center"/>
          </w:tcPr>
          <w:p w:rsidR="004C514A" w:rsidRPr="00601AE1" w:rsidRDefault="004C514A" w:rsidP="00DB5C6B">
            <w:pPr>
              <w:widowControl w:val="0"/>
              <w:numPr>
                <w:ilvl w:val="12"/>
                <w:numId w:val="0"/>
              </w:numPr>
              <w:jc w:val="center"/>
              <w:rPr>
                <w:sz w:val="16"/>
                <w:szCs w:val="16"/>
              </w:rPr>
            </w:pPr>
            <w:r>
              <w:rPr>
                <w:sz w:val="16"/>
                <w:szCs w:val="16"/>
              </w:rPr>
              <w:t>0,7</w:t>
            </w:r>
          </w:p>
        </w:tc>
        <w:tc>
          <w:tcPr>
            <w:tcW w:w="1153" w:type="dxa"/>
            <w:vAlign w:val="center"/>
          </w:tcPr>
          <w:p w:rsidR="004C514A" w:rsidRPr="004C514A" w:rsidRDefault="004C514A" w:rsidP="004C514A">
            <w:pPr>
              <w:jc w:val="center"/>
              <w:rPr>
                <w:sz w:val="16"/>
                <w:szCs w:val="16"/>
              </w:rPr>
            </w:pPr>
            <w:r w:rsidRPr="004C514A">
              <w:rPr>
                <w:sz w:val="16"/>
                <w:szCs w:val="16"/>
              </w:rPr>
              <w:t>0</w:t>
            </w:r>
            <w:r>
              <w:rPr>
                <w:sz w:val="16"/>
                <w:szCs w:val="16"/>
              </w:rPr>
              <w:t>,0</w:t>
            </w:r>
          </w:p>
        </w:tc>
        <w:tc>
          <w:tcPr>
            <w:tcW w:w="956" w:type="dxa"/>
            <w:vAlign w:val="center"/>
          </w:tcPr>
          <w:p w:rsidR="004C514A" w:rsidRPr="004C514A" w:rsidRDefault="004C514A" w:rsidP="004C514A">
            <w:pPr>
              <w:jc w:val="center"/>
              <w:rPr>
                <w:sz w:val="16"/>
                <w:szCs w:val="16"/>
              </w:rPr>
            </w:pPr>
            <w:r w:rsidRPr="004C514A">
              <w:rPr>
                <w:sz w:val="16"/>
                <w:szCs w:val="16"/>
              </w:rPr>
              <w:t>100,0</w:t>
            </w:r>
          </w:p>
        </w:tc>
        <w:tc>
          <w:tcPr>
            <w:tcW w:w="1039" w:type="dxa"/>
            <w:vAlign w:val="center"/>
          </w:tcPr>
          <w:p w:rsidR="004C514A" w:rsidRPr="00883B52" w:rsidRDefault="004C514A" w:rsidP="00DB5C6B">
            <w:pPr>
              <w:widowControl w:val="0"/>
              <w:numPr>
                <w:ilvl w:val="12"/>
                <w:numId w:val="0"/>
              </w:numPr>
              <w:jc w:val="center"/>
              <w:rPr>
                <w:sz w:val="16"/>
                <w:szCs w:val="16"/>
              </w:rPr>
            </w:pPr>
            <w:r>
              <w:rPr>
                <w:sz w:val="16"/>
                <w:szCs w:val="16"/>
              </w:rPr>
              <w:t>0,7</w:t>
            </w:r>
          </w:p>
        </w:tc>
        <w:tc>
          <w:tcPr>
            <w:tcW w:w="1039" w:type="dxa"/>
            <w:vAlign w:val="center"/>
          </w:tcPr>
          <w:p w:rsidR="004C514A" w:rsidRDefault="004C514A" w:rsidP="00DB5C6B">
            <w:pPr>
              <w:widowControl w:val="0"/>
              <w:numPr>
                <w:ilvl w:val="12"/>
                <w:numId w:val="0"/>
              </w:numPr>
              <w:jc w:val="center"/>
              <w:rPr>
                <w:sz w:val="16"/>
                <w:szCs w:val="16"/>
              </w:rPr>
            </w:pPr>
            <w:r>
              <w:rPr>
                <w:sz w:val="16"/>
                <w:szCs w:val="16"/>
              </w:rPr>
              <w:t>0,7</w:t>
            </w:r>
          </w:p>
        </w:tc>
      </w:tr>
      <w:tr w:rsidR="004C514A" w:rsidRPr="002A072A" w:rsidTr="004C514A">
        <w:tc>
          <w:tcPr>
            <w:tcW w:w="3391" w:type="dxa"/>
          </w:tcPr>
          <w:p w:rsidR="004C514A" w:rsidRPr="00883B52" w:rsidRDefault="004C514A" w:rsidP="006D30B0">
            <w:pPr>
              <w:widowControl w:val="0"/>
              <w:rPr>
                <w:sz w:val="16"/>
                <w:szCs w:val="16"/>
              </w:rPr>
            </w:pPr>
            <w:r w:rsidRPr="00832FBF">
              <w:rPr>
                <w:b/>
                <w:bCs/>
                <w:sz w:val="16"/>
                <w:szCs w:val="16"/>
              </w:rPr>
              <w:t>Национальная</w:t>
            </w:r>
            <w:r>
              <w:rPr>
                <w:b/>
                <w:bCs/>
                <w:sz w:val="16"/>
                <w:szCs w:val="16"/>
              </w:rPr>
              <w:t xml:space="preserve"> оборона</w:t>
            </w:r>
          </w:p>
        </w:tc>
        <w:tc>
          <w:tcPr>
            <w:tcW w:w="1123" w:type="dxa"/>
            <w:vAlign w:val="center"/>
          </w:tcPr>
          <w:p w:rsidR="004C514A" w:rsidRPr="00601AE1" w:rsidRDefault="004C514A" w:rsidP="00DB5C6B">
            <w:pPr>
              <w:widowControl w:val="0"/>
              <w:numPr>
                <w:ilvl w:val="12"/>
                <w:numId w:val="0"/>
              </w:numPr>
              <w:jc w:val="center"/>
              <w:rPr>
                <w:b/>
                <w:sz w:val="16"/>
                <w:szCs w:val="16"/>
              </w:rPr>
            </w:pPr>
            <w:r>
              <w:rPr>
                <w:b/>
                <w:sz w:val="16"/>
                <w:szCs w:val="16"/>
              </w:rPr>
              <w:t>134,1</w:t>
            </w:r>
          </w:p>
        </w:tc>
        <w:tc>
          <w:tcPr>
            <w:tcW w:w="1153" w:type="dxa"/>
            <w:vAlign w:val="center"/>
          </w:tcPr>
          <w:p w:rsidR="004C514A" w:rsidRPr="00601AE1" w:rsidRDefault="004C514A" w:rsidP="00DB5C6B">
            <w:pPr>
              <w:widowControl w:val="0"/>
              <w:numPr>
                <w:ilvl w:val="12"/>
                <w:numId w:val="0"/>
              </w:numPr>
              <w:jc w:val="center"/>
              <w:rPr>
                <w:b/>
                <w:sz w:val="16"/>
                <w:szCs w:val="16"/>
              </w:rPr>
            </w:pPr>
            <w:r>
              <w:rPr>
                <w:b/>
                <w:sz w:val="16"/>
                <w:szCs w:val="16"/>
              </w:rPr>
              <w:t>137,3</w:t>
            </w:r>
          </w:p>
        </w:tc>
        <w:tc>
          <w:tcPr>
            <w:tcW w:w="1153" w:type="dxa"/>
            <w:vAlign w:val="center"/>
          </w:tcPr>
          <w:p w:rsidR="004C514A" w:rsidRPr="004C514A" w:rsidRDefault="004C514A" w:rsidP="004C514A">
            <w:pPr>
              <w:jc w:val="center"/>
              <w:rPr>
                <w:sz w:val="16"/>
                <w:szCs w:val="16"/>
              </w:rPr>
            </w:pPr>
            <w:r w:rsidRPr="004C514A">
              <w:rPr>
                <w:sz w:val="16"/>
                <w:szCs w:val="16"/>
              </w:rPr>
              <w:t>3,2</w:t>
            </w:r>
          </w:p>
        </w:tc>
        <w:tc>
          <w:tcPr>
            <w:tcW w:w="956" w:type="dxa"/>
            <w:vAlign w:val="center"/>
          </w:tcPr>
          <w:p w:rsidR="004C514A" w:rsidRPr="004C514A" w:rsidRDefault="004C514A" w:rsidP="004C514A">
            <w:pPr>
              <w:jc w:val="center"/>
              <w:rPr>
                <w:sz w:val="16"/>
                <w:szCs w:val="16"/>
              </w:rPr>
            </w:pPr>
            <w:r w:rsidRPr="004C514A">
              <w:rPr>
                <w:sz w:val="16"/>
                <w:szCs w:val="16"/>
              </w:rPr>
              <w:t>102,4</w:t>
            </w:r>
          </w:p>
        </w:tc>
        <w:tc>
          <w:tcPr>
            <w:tcW w:w="1039" w:type="dxa"/>
            <w:vAlign w:val="center"/>
          </w:tcPr>
          <w:p w:rsidR="004C514A" w:rsidRPr="0073485F" w:rsidRDefault="004C514A" w:rsidP="00DB5C6B">
            <w:pPr>
              <w:widowControl w:val="0"/>
              <w:numPr>
                <w:ilvl w:val="12"/>
                <w:numId w:val="0"/>
              </w:numPr>
              <w:jc w:val="center"/>
              <w:rPr>
                <w:b/>
                <w:sz w:val="16"/>
                <w:szCs w:val="16"/>
              </w:rPr>
            </w:pPr>
            <w:r>
              <w:rPr>
                <w:b/>
                <w:sz w:val="16"/>
                <w:szCs w:val="16"/>
              </w:rPr>
              <w:t>138,8</w:t>
            </w:r>
          </w:p>
        </w:tc>
        <w:tc>
          <w:tcPr>
            <w:tcW w:w="1039" w:type="dxa"/>
            <w:vAlign w:val="center"/>
          </w:tcPr>
          <w:p w:rsidR="004C514A" w:rsidRPr="0073485F" w:rsidRDefault="004C514A" w:rsidP="00DB5C6B">
            <w:pPr>
              <w:widowControl w:val="0"/>
              <w:numPr>
                <w:ilvl w:val="12"/>
                <w:numId w:val="0"/>
              </w:numPr>
              <w:jc w:val="center"/>
              <w:rPr>
                <w:b/>
                <w:sz w:val="16"/>
                <w:szCs w:val="16"/>
              </w:rPr>
            </w:pPr>
            <w:r>
              <w:rPr>
                <w:b/>
                <w:sz w:val="16"/>
                <w:szCs w:val="16"/>
              </w:rPr>
              <w:t>144,5</w:t>
            </w:r>
          </w:p>
        </w:tc>
      </w:tr>
      <w:tr w:rsidR="004C514A" w:rsidRPr="002A072A" w:rsidTr="004C514A">
        <w:tc>
          <w:tcPr>
            <w:tcW w:w="3391" w:type="dxa"/>
          </w:tcPr>
          <w:p w:rsidR="004C514A" w:rsidRPr="0073485F" w:rsidRDefault="004C514A" w:rsidP="006D30B0">
            <w:pPr>
              <w:widowControl w:val="0"/>
              <w:rPr>
                <w:bCs/>
                <w:sz w:val="16"/>
                <w:szCs w:val="16"/>
              </w:rPr>
            </w:pPr>
            <w:r w:rsidRPr="0073485F">
              <w:rPr>
                <w:bCs/>
                <w:sz w:val="16"/>
                <w:szCs w:val="16"/>
              </w:rPr>
              <w:t>Мобилизационная и вневойсковая подготовка</w:t>
            </w:r>
            <w:r>
              <w:rPr>
                <w:bCs/>
                <w:sz w:val="16"/>
                <w:szCs w:val="16"/>
              </w:rPr>
              <w:t xml:space="preserve"> (0203)</w:t>
            </w:r>
          </w:p>
        </w:tc>
        <w:tc>
          <w:tcPr>
            <w:tcW w:w="1123" w:type="dxa"/>
            <w:vAlign w:val="center"/>
          </w:tcPr>
          <w:p w:rsidR="004C514A" w:rsidRPr="00601AE1" w:rsidRDefault="004C514A" w:rsidP="00DB5C6B">
            <w:pPr>
              <w:widowControl w:val="0"/>
              <w:numPr>
                <w:ilvl w:val="12"/>
                <w:numId w:val="0"/>
              </w:numPr>
              <w:jc w:val="center"/>
              <w:rPr>
                <w:sz w:val="16"/>
                <w:szCs w:val="16"/>
              </w:rPr>
            </w:pPr>
            <w:r>
              <w:rPr>
                <w:sz w:val="16"/>
                <w:szCs w:val="16"/>
              </w:rPr>
              <w:t>134,1</w:t>
            </w:r>
          </w:p>
        </w:tc>
        <w:tc>
          <w:tcPr>
            <w:tcW w:w="1153" w:type="dxa"/>
            <w:vAlign w:val="center"/>
          </w:tcPr>
          <w:p w:rsidR="004C514A" w:rsidRPr="00601AE1" w:rsidRDefault="004C514A" w:rsidP="00DB5C6B">
            <w:pPr>
              <w:widowControl w:val="0"/>
              <w:numPr>
                <w:ilvl w:val="12"/>
                <w:numId w:val="0"/>
              </w:numPr>
              <w:jc w:val="center"/>
              <w:rPr>
                <w:sz w:val="16"/>
                <w:szCs w:val="16"/>
              </w:rPr>
            </w:pPr>
            <w:r>
              <w:rPr>
                <w:sz w:val="16"/>
                <w:szCs w:val="16"/>
              </w:rPr>
              <w:t>137,3</w:t>
            </w:r>
          </w:p>
        </w:tc>
        <w:tc>
          <w:tcPr>
            <w:tcW w:w="1153" w:type="dxa"/>
            <w:vAlign w:val="center"/>
          </w:tcPr>
          <w:p w:rsidR="004C514A" w:rsidRPr="004C514A" w:rsidRDefault="004C514A" w:rsidP="004C514A">
            <w:pPr>
              <w:jc w:val="center"/>
              <w:rPr>
                <w:sz w:val="16"/>
                <w:szCs w:val="16"/>
              </w:rPr>
            </w:pPr>
            <w:r w:rsidRPr="004C514A">
              <w:rPr>
                <w:sz w:val="16"/>
                <w:szCs w:val="16"/>
              </w:rPr>
              <w:t>3,2</w:t>
            </w:r>
          </w:p>
        </w:tc>
        <w:tc>
          <w:tcPr>
            <w:tcW w:w="956" w:type="dxa"/>
            <w:vAlign w:val="center"/>
          </w:tcPr>
          <w:p w:rsidR="004C514A" w:rsidRPr="004C514A" w:rsidRDefault="004C514A" w:rsidP="004C514A">
            <w:pPr>
              <w:jc w:val="center"/>
              <w:rPr>
                <w:sz w:val="16"/>
                <w:szCs w:val="16"/>
              </w:rPr>
            </w:pPr>
            <w:r w:rsidRPr="004C514A">
              <w:rPr>
                <w:sz w:val="16"/>
                <w:szCs w:val="16"/>
              </w:rPr>
              <w:t>102,4</w:t>
            </w:r>
          </w:p>
        </w:tc>
        <w:tc>
          <w:tcPr>
            <w:tcW w:w="1039" w:type="dxa"/>
            <w:vAlign w:val="center"/>
          </w:tcPr>
          <w:p w:rsidR="004C514A" w:rsidRPr="00883B52" w:rsidRDefault="004C514A" w:rsidP="00DB5C6B">
            <w:pPr>
              <w:widowControl w:val="0"/>
              <w:numPr>
                <w:ilvl w:val="12"/>
                <w:numId w:val="0"/>
              </w:numPr>
              <w:jc w:val="center"/>
              <w:rPr>
                <w:sz w:val="16"/>
                <w:szCs w:val="16"/>
              </w:rPr>
            </w:pPr>
            <w:r>
              <w:rPr>
                <w:sz w:val="16"/>
                <w:szCs w:val="16"/>
              </w:rPr>
              <w:t>138,8</w:t>
            </w:r>
          </w:p>
        </w:tc>
        <w:tc>
          <w:tcPr>
            <w:tcW w:w="1039" w:type="dxa"/>
            <w:vAlign w:val="center"/>
          </w:tcPr>
          <w:p w:rsidR="004C514A" w:rsidRDefault="004C514A" w:rsidP="00DB5C6B">
            <w:pPr>
              <w:widowControl w:val="0"/>
              <w:numPr>
                <w:ilvl w:val="12"/>
                <w:numId w:val="0"/>
              </w:numPr>
              <w:jc w:val="center"/>
              <w:rPr>
                <w:sz w:val="16"/>
                <w:szCs w:val="16"/>
              </w:rPr>
            </w:pPr>
            <w:r>
              <w:rPr>
                <w:sz w:val="16"/>
                <w:szCs w:val="16"/>
              </w:rPr>
              <w:t>144,5</w:t>
            </w:r>
          </w:p>
        </w:tc>
      </w:tr>
      <w:tr w:rsidR="004C514A" w:rsidRPr="002A072A" w:rsidTr="004C514A">
        <w:tc>
          <w:tcPr>
            <w:tcW w:w="3391" w:type="dxa"/>
          </w:tcPr>
          <w:p w:rsidR="004C514A" w:rsidRPr="00832FBF" w:rsidRDefault="004C514A" w:rsidP="006D30B0">
            <w:pPr>
              <w:widowControl w:val="0"/>
              <w:rPr>
                <w:b/>
                <w:sz w:val="16"/>
                <w:szCs w:val="16"/>
              </w:rPr>
            </w:pPr>
            <w:r w:rsidRPr="00832FBF">
              <w:rPr>
                <w:b/>
                <w:bCs/>
                <w:sz w:val="16"/>
                <w:szCs w:val="16"/>
              </w:rPr>
              <w:t>Национальная безопасность и правоохранительная деятельность</w:t>
            </w:r>
          </w:p>
        </w:tc>
        <w:tc>
          <w:tcPr>
            <w:tcW w:w="1123" w:type="dxa"/>
            <w:vAlign w:val="center"/>
          </w:tcPr>
          <w:p w:rsidR="004C514A" w:rsidRPr="00601AE1" w:rsidRDefault="004C514A" w:rsidP="00DB5C6B">
            <w:pPr>
              <w:widowControl w:val="0"/>
              <w:numPr>
                <w:ilvl w:val="12"/>
                <w:numId w:val="0"/>
              </w:numPr>
              <w:jc w:val="center"/>
              <w:rPr>
                <w:b/>
                <w:sz w:val="16"/>
                <w:szCs w:val="16"/>
              </w:rPr>
            </w:pPr>
            <w:r>
              <w:rPr>
                <w:b/>
                <w:sz w:val="16"/>
                <w:szCs w:val="16"/>
              </w:rPr>
              <w:t>0,0</w:t>
            </w:r>
          </w:p>
        </w:tc>
        <w:tc>
          <w:tcPr>
            <w:tcW w:w="1153" w:type="dxa"/>
            <w:vAlign w:val="center"/>
          </w:tcPr>
          <w:p w:rsidR="004C514A" w:rsidRPr="00601AE1" w:rsidRDefault="004C514A" w:rsidP="00DB5C6B">
            <w:pPr>
              <w:widowControl w:val="0"/>
              <w:numPr>
                <w:ilvl w:val="12"/>
                <w:numId w:val="0"/>
              </w:numPr>
              <w:jc w:val="center"/>
              <w:rPr>
                <w:b/>
                <w:sz w:val="16"/>
                <w:szCs w:val="16"/>
              </w:rPr>
            </w:pPr>
            <w:r>
              <w:rPr>
                <w:b/>
                <w:sz w:val="16"/>
                <w:szCs w:val="16"/>
              </w:rPr>
              <w:t>4</w:t>
            </w:r>
          </w:p>
        </w:tc>
        <w:tc>
          <w:tcPr>
            <w:tcW w:w="1153" w:type="dxa"/>
            <w:vAlign w:val="center"/>
          </w:tcPr>
          <w:p w:rsidR="004C514A" w:rsidRPr="004C514A" w:rsidRDefault="004C514A" w:rsidP="004C514A">
            <w:pPr>
              <w:jc w:val="center"/>
              <w:rPr>
                <w:sz w:val="16"/>
                <w:szCs w:val="16"/>
              </w:rPr>
            </w:pPr>
            <w:r w:rsidRPr="004C514A">
              <w:rPr>
                <w:sz w:val="16"/>
                <w:szCs w:val="16"/>
              </w:rPr>
              <w:t>4</w:t>
            </w:r>
          </w:p>
        </w:tc>
        <w:tc>
          <w:tcPr>
            <w:tcW w:w="956" w:type="dxa"/>
            <w:vAlign w:val="center"/>
          </w:tcPr>
          <w:p w:rsidR="004C514A" w:rsidRPr="004C514A" w:rsidRDefault="004C514A" w:rsidP="004C514A">
            <w:pPr>
              <w:jc w:val="center"/>
              <w:rPr>
                <w:sz w:val="16"/>
                <w:szCs w:val="16"/>
              </w:rPr>
            </w:pPr>
            <w:r>
              <w:rPr>
                <w:sz w:val="16"/>
                <w:szCs w:val="16"/>
              </w:rPr>
              <w:t>-</w:t>
            </w:r>
          </w:p>
        </w:tc>
        <w:tc>
          <w:tcPr>
            <w:tcW w:w="1039" w:type="dxa"/>
            <w:vAlign w:val="center"/>
          </w:tcPr>
          <w:p w:rsidR="004C514A" w:rsidRPr="00DB5C6B" w:rsidRDefault="004C514A" w:rsidP="00DB5C6B">
            <w:pPr>
              <w:widowControl w:val="0"/>
              <w:numPr>
                <w:ilvl w:val="12"/>
                <w:numId w:val="0"/>
              </w:numPr>
              <w:jc w:val="center"/>
              <w:rPr>
                <w:b/>
                <w:sz w:val="16"/>
                <w:szCs w:val="16"/>
              </w:rPr>
            </w:pPr>
            <w:r>
              <w:rPr>
                <w:b/>
                <w:sz w:val="16"/>
                <w:szCs w:val="16"/>
              </w:rPr>
              <w:t>4</w:t>
            </w:r>
          </w:p>
        </w:tc>
        <w:tc>
          <w:tcPr>
            <w:tcW w:w="1039" w:type="dxa"/>
            <w:vAlign w:val="center"/>
          </w:tcPr>
          <w:p w:rsidR="004C514A" w:rsidRPr="00DB5C6B" w:rsidRDefault="004C514A" w:rsidP="00DB5C6B">
            <w:pPr>
              <w:widowControl w:val="0"/>
              <w:numPr>
                <w:ilvl w:val="12"/>
                <w:numId w:val="0"/>
              </w:numPr>
              <w:jc w:val="center"/>
              <w:rPr>
                <w:b/>
                <w:sz w:val="16"/>
                <w:szCs w:val="16"/>
              </w:rPr>
            </w:pPr>
            <w:r>
              <w:rPr>
                <w:b/>
                <w:sz w:val="16"/>
                <w:szCs w:val="16"/>
              </w:rPr>
              <w:t>4</w:t>
            </w:r>
          </w:p>
        </w:tc>
      </w:tr>
      <w:tr w:rsidR="004C514A" w:rsidRPr="002A072A" w:rsidTr="004C514A">
        <w:tc>
          <w:tcPr>
            <w:tcW w:w="3391" w:type="dxa"/>
          </w:tcPr>
          <w:p w:rsidR="004C514A" w:rsidRPr="009F106E" w:rsidRDefault="004C514A" w:rsidP="006D30B0">
            <w:pPr>
              <w:widowControl w:val="0"/>
              <w:rPr>
                <w:bCs/>
                <w:sz w:val="16"/>
                <w:szCs w:val="16"/>
              </w:rPr>
            </w:pPr>
            <w:r w:rsidRPr="009F106E">
              <w:rPr>
                <w:bCs/>
                <w:sz w:val="16"/>
                <w:szCs w:val="16"/>
              </w:rPr>
              <w:t>Гражданская оборона (0309)</w:t>
            </w:r>
          </w:p>
        </w:tc>
        <w:tc>
          <w:tcPr>
            <w:tcW w:w="1123" w:type="dxa"/>
            <w:vAlign w:val="center"/>
          </w:tcPr>
          <w:p w:rsidR="004C514A" w:rsidRPr="009F106E" w:rsidRDefault="004C514A" w:rsidP="00DB5C6B">
            <w:pPr>
              <w:widowControl w:val="0"/>
              <w:numPr>
                <w:ilvl w:val="12"/>
                <w:numId w:val="0"/>
              </w:numPr>
              <w:jc w:val="center"/>
              <w:rPr>
                <w:sz w:val="16"/>
                <w:szCs w:val="16"/>
              </w:rPr>
            </w:pPr>
            <w:r>
              <w:rPr>
                <w:sz w:val="16"/>
                <w:szCs w:val="16"/>
              </w:rPr>
              <w:t>0,0</w:t>
            </w:r>
          </w:p>
        </w:tc>
        <w:tc>
          <w:tcPr>
            <w:tcW w:w="1153" w:type="dxa"/>
            <w:vAlign w:val="center"/>
          </w:tcPr>
          <w:p w:rsidR="004C514A" w:rsidRPr="009F106E" w:rsidRDefault="004C514A" w:rsidP="00DB5C6B">
            <w:pPr>
              <w:widowControl w:val="0"/>
              <w:numPr>
                <w:ilvl w:val="12"/>
                <w:numId w:val="0"/>
              </w:numPr>
              <w:jc w:val="center"/>
              <w:rPr>
                <w:sz w:val="16"/>
                <w:szCs w:val="16"/>
              </w:rPr>
            </w:pPr>
            <w:r>
              <w:rPr>
                <w:sz w:val="16"/>
                <w:szCs w:val="16"/>
              </w:rPr>
              <w:t>1</w:t>
            </w:r>
          </w:p>
        </w:tc>
        <w:tc>
          <w:tcPr>
            <w:tcW w:w="1153" w:type="dxa"/>
            <w:vAlign w:val="center"/>
          </w:tcPr>
          <w:p w:rsidR="004C514A" w:rsidRPr="004C514A" w:rsidRDefault="004C514A" w:rsidP="004C514A">
            <w:pPr>
              <w:jc w:val="center"/>
              <w:rPr>
                <w:sz w:val="16"/>
                <w:szCs w:val="16"/>
              </w:rPr>
            </w:pPr>
            <w:r w:rsidRPr="004C514A">
              <w:rPr>
                <w:sz w:val="16"/>
                <w:szCs w:val="16"/>
              </w:rPr>
              <w:t>1</w:t>
            </w:r>
          </w:p>
        </w:tc>
        <w:tc>
          <w:tcPr>
            <w:tcW w:w="956" w:type="dxa"/>
            <w:vAlign w:val="center"/>
          </w:tcPr>
          <w:p w:rsidR="004C514A" w:rsidRPr="004C514A" w:rsidRDefault="004C514A" w:rsidP="004C514A">
            <w:pPr>
              <w:jc w:val="center"/>
              <w:rPr>
                <w:sz w:val="16"/>
                <w:szCs w:val="16"/>
              </w:rPr>
            </w:pPr>
            <w:r>
              <w:rPr>
                <w:sz w:val="16"/>
                <w:szCs w:val="16"/>
              </w:rPr>
              <w:t>-</w:t>
            </w:r>
          </w:p>
        </w:tc>
        <w:tc>
          <w:tcPr>
            <w:tcW w:w="1039" w:type="dxa"/>
            <w:vAlign w:val="center"/>
          </w:tcPr>
          <w:p w:rsidR="004C514A" w:rsidRPr="009F106E" w:rsidRDefault="004C514A" w:rsidP="00DB5C6B">
            <w:pPr>
              <w:widowControl w:val="0"/>
              <w:numPr>
                <w:ilvl w:val="12"/>
                <w:numId w:val="0"/>
              </w:numPr>
              <w:jc w:val="center"/>
              <w:rPr>
                <w:sz w:val="16"/>
                <w:szCs w:val="16"/>
              </w:rPr>
            </w:pPr>
            <w:r>
              <w:rPr>
                <w:sz w:val="16"/>
                <w:szCs w:val="16"/>
              </w:rPr>
              <w:t>1</w:t>
            </w:r>
          </w:p>
        </w:tc>
        <w:tc>
          <w:tcPr>
            <w:tcW w:w="1039" w:type="dxa"/>
            <w:vAlign w:val="center"/>
          </w:tcPr>
          <w:p w:rsidR="004C514A" w:rsidRPr="009F106E" w:rsidRDefault="004C514A" w:rsidP="00DB5C6B">
            <w:pPr>
              <w:widowControl w:val="0"/>
              <w:numPr>
                <w:ilvl w:val="12"/>
                <w:numId w:val="0"/>
              </w:numPr>
              <w:jc w:val="center"/>
              <w:rPr>
                <w:sz w:val="16"/>
                <w:szCs w:val="16"/>
              </w:rPr>
            </w:pPr>
            <w:r>
              <w:rPr>
                <w:sz w:val="16"/>
                <w:szCs w:val="16"/>
              </w:rPr>
              <w:t>1</w:t>
            </w:r>
          </w:p>
        </w:tc>
      </w:tr>
      <w:tr w:rsidR="004C514A" w:rsidRPr="002A072A" w:rsidTr="004C514A">
        <w:tc>
          <w:tcPr>
            <w:tcW w:w="3391" w:type="dxa"/>
          </w:tcPr>
          <w:p w:rsidR="004C514A" w:rsidRPr="009F106E" w:rsidRDefault="004C514A" w:rsidP="002B6228">
            <w:pPr>
              <w:pStyle w:val="af2"/>
              <w:rPr>
                <w:rFonts w:ascii="Times New Roman" w:hAnsi="Times New Roman" w:cs="Times New Roman"/>
                <w:sz w:val="16"/>
                <w:szCs w:val="16"/>
              </w:rPr>
            </w:pPr>
            <w:r w:rsidRPr="009F106E">
              <w:rPr>
                <w:rFonts w:ascii="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  (0310)</w:t>
            </w:r>
          </w:p>
        </w:tc>
        <w:tc>
          <w:tcPr>
            <w:tcW w:w="1123" w:type="dxa"/>
            <w:vAlign w:val="center"/>
          </w:tcPr>
          <w:p w:rsidR="004C514A" w:rsidRPr="009F106E" w:rsidRDefault="004C514A" w:rsidP="00DB5C6B">
            <w:pPr>
              <w:widowControl w:val="0"/>
              <w:numPr>
                <w:ilvl w:val="12"/>
                <w:numId w:val="0"/>
              </w:numPr>
              <w:jc w:val="center"/>
              <w:rPr>
                <w:sz w:val="16"/>
                <w:szCs w:val="16"/>
              </w:rPr>
            </w:pPr>
            <w:r>
              <w:rPr>
                <w:sz w:val="16"/>
                <w:szCs w:val="16"/>
              </w:rPr>
              <w:t>0,0</w:t>
            </w:r>
          </w:p>
        </w:tc>
        <w:tc>
          <w:tcPr>
            <w:tcW w:w="1153" w:type="dxa"/>
            <w:vAlign w:val="center"/>
          </w:tcPr>
          <w:p w:rsidR="004C514A" w:rsidRPr="009F106E" w:rsidRDefault="004C514A" w:rsidP="00DB5C6B">
            <w:pPr>
              <w:widowControl w:val="0"/>
              <w:numPr>
                <w:ilvl w:val="12"/>
                <w:numId w:val="0"/>
              </w:numPr>
              <w:jc w:val="center"/>
              <w:rPr>
                <w:sz w:val="16"/>
                <w:szCs w:val="16"/>
              </w:rPr>
            </w:pPr>
            <w:r>
              <w:rPr>
                <w:sz w:val="16"/>
                <w:szCs w:val="16"/>
              </w:rPr>
              <w:t>3</w:t>
            </w:r>
          </w:p>
        </w:tc>
        <w:tc>
          <w:tcPr>
            <w:tcW w:w="1153" w:type="dxa"/>
            <w:vAlign w:val="center"/>
          </w:tcPr>
          <w:p w:rsidR="004C514A" w:rsidRPr="004C514A" w:rsidRDefault="004C514A" w:rsidP="004C514A">
            <w:pPr>
              <w:jc w:val="center"/>
              <w:rPr>
                <w:sz w:val="16"/>
                <w:szCs w:val="16"/>
              </w:rPr>
            </w:pPr>
            <w:r w:rsidRPr="004C514A">
              <w:rPr>
                <w:sz w:val="16"/>
                <w:szCs w:val="16"/>
              </w:rPr>
              <w:t>3</w:t>
            </w:r>
          </w:p>
        </w:tc>
        <w:tc>
          <w:tcPr>
            <w:tcW w:w="956" w:type="dxa"/>
            <w:vAlign w:val="center"/>
          </w:tcPr>
          <w:p w:rsidR="004C514A" w:rsidRPr="004C514A" w:rsidRDefault="004C514A" w:rsidP="004C514A">
            <w:pPr>
              <w:jc w:val="center"/>
              <w:rPr>
                <w:sz w:val="16"/>
                <w:szCs w:val="16"/>
              </w:rPr>
            </w:pPr>
            <w:r>
              <w:rPr>
                <w:sz w:val="16"/>
                <w:szCs w:val="16"/>
              </w:rPr>
              <w:t>-</w:t>
            </w:r>
          </w:p>
        </w:tc>
        <w:tc>
          <w:tcPr>
            <w:tcW w:w="1039" w:type="dxa"/>
            <w:vAlign w:val="center"/>
          </w:tcPr>
          <w:p w:rsidR="004C514A" w:rsidRPr="009F106E" w:rsidRDefault="004C514A" w:rsidP="00BC5359">
            <w:pPr>
              <w:widowControl w:val="0"/>
              <w:numPr>
                <w:ilvl w:val="12"/>
                <w:numId w:val="0"/>
              </w:numPr>
              <w:jc w:val="center"/>
              <w:rPr>
                <w:sz w:val="16"/>
                <w:szCs w:val="16"/>
              </w:rPr>
            </w:pPr>
            <w:r>
              <w:rPr>
                <w:sz w:val="16"/>
                <w:szCs w:val="16"/>
              </w:rPr>
              <w:t>3</w:t>
            </w:r>
          </w:p>
        </w:tc>
        <w:tc>
          <w:tcPr>
            <w:tcW w:w="1039" w:type="dxa"/>
            <w:vAlign w:val="center"/>
          </w:tcPr>
          <w:p w:rsidR="004C514A" w:rsidRPr="009F106E" w:rsidRDefault="004C514A" w:rsidP="00BC5359">
            <w:pPr>
              <w:widowControl w:val="0"/>
              <w:numPr>
                <w:ilvl w:val="12"/>
                <w:numId w:val="0"/>
              </w:numPr>
              <w:jc w:val="center"/>
              <w:rPr>
                <w:sz w:val="16"/>
                <w:szCs w:val="16"/>
              </w:rPr>
            </w:pPr>
            <w:r>
              <w:rPr>
                <w:sz w:val="16"/>
                <w:szCs w:val="16"/>
              </w:rPr>
              <w:t>3</w:t>
            </w:r>
          </w:p>
        </w:tc>
      </w:tr>
      <w:tr w:rsidR="004C514A" w:rsidRPr="002A072A" w:rsidTr="004C514A">
        <w:tc>
          <w:tcPr>
            <w:tcW w:w="3391" w:type="dxa"/>
          </w:tcPr>
          <w:p w:rsidR="004C514A" w:rsidRPr="00DB5C6B" w:rsidRDefault="004C514A" w:rsidP="006D30B0">
            <w:pPr>
              <w:autoSpaceDE w:val="0"/>
              <w:autoSpaceDN w:val="0"/>
              <w:adjustRightInd w:val="0"/>
              <w:rPr>
                <w:b/>
                <w:sz w:val="16"/>
                <w:szCs w:val="16"/>
              </w:rPr>
            </w:pPr>
            <w:r w:rsidRPr="00DB5C6B">
              <w:rPr>
                <w:b/>
                <w:sz w:val="16"/>
                <w:szCs w:val="16"/>
              </w:rPr>
              <w:t>Национальная экономика</w:t>
            </w:r>
          </w:p>
        </w:tc>
        <w:tc>
          <w:tcPr>
            <w:tcW w:w="1123" w:type="dxa"/>
            <w:vAlign w:val="center"/>
          </w:tcPr>
          <w:p w:rsidR="004C514A" w:rsidRPr="00601AE1" w:rsidRDefault="004C514A" w:rsidP="00DB5C6B">
            <w:pPr>
              <w:widowControl w:val="0"/>
              <w:numPr>
                <w:ilvl w:val="12"/>
                <w:numId w:val="0"/>
              </w:numPr>
              <w:jc w:val="center"/>
              <w:rPr>
                <w:b/>
                <w:sz w:val="16"/>
                <w:szCs w:val="16"/>
              </w:rPr>
            </w:pPr>
            <w:r>
              <w:rPr>
                <w:b/>
                <w:sz w:val="16"/>
                <w:szCs w:val="16"/>
              </w:rPr>
              <w:t>789,4</w:t>
            </w:r>
          </w:p>
        </w:tc>
        <w:tc>
          <w:tcPr>
            <w:tcW w:w="1153" w:type="dxa"/>
            <w:vAlign w:val="center"/>
          </w:tcPr>
          <w:p w:rsidR="004C514A" w:rsidRPr="00601AE1" w:rsidRDefault="004C514A" w:rsidP="00DB5C6B">
            <w:pPr>
              <w:widowControl w:val="0"/>
              <w:numPr>
                <w:ilvl w:val="12"/>
                <w:numId w:val="0"/>
              </w:numPr>
              <w:jc w:val="center"/>
              <w:rPr>
                <w:b/>
                <w:sz w:val="16"/>
                <w:szCs w:val="16"/>
              </w:rPr>
            </w:pPr>
            <w:r>
              <w:rPr>
                <w:b/>
                <w:sz w:val="16"/>
                <w:szCs w:val="16"/>
              </w:rPr>
              <w:t>444,9</w:t>
            </w:r>
          </w:p>
        </w:tc>
        <w:tc>
          <w:tcPr>
            <w:tcW w:w="1153" w:type="dxa"/>
            <w:vAlign w:val="center"/>
          </w:tcPr>
          <w:p w:rsidR="004C514A" w:rsidRPr="004C514A" w:rsidRDefault="004C514A" w:rsidP="004C514A">
            <w:pPr>
              <w:jc w:val="center"/>
              <w:rPr>
                <w:sz w:val="16"/>
                <w:szCs w:val="16"/>
              </w:rPr>
            </w:pPr>
            <w:r w:rsidRPr="004C514A">
              <w:rPr>
                <w:sz w:val="16"/>
                <w:szCs w:val="16"/>
              </w:rPr>
              <w:t>-344,5</w:t>
            </w:r>
          </w:p>
        </w:tc>
        <w:tc>
          <w:tcPr>
            <w:tcW w:w="956" w:type="dxa"/>
            <w:vAlign w:val="center"/>
          </w:tcPr>
          <w:p w:rsidR="004C514A" w:rsidRPr="004C514A" w:rsidRDefault="004C514A" w:rsidP="004C514A">
            <w:pPr>
              <w:jc w:val="center"/>
              <w:rPr>
                <w:sz w:val="16"/>
                <w:szCs w:val="16"/>
              </w:rPr>
            </w:pPr>
            <w:r w:rsidRPr="004C514A">
              <w:rPr>
                <w:sz w:val="16"/>
                <w:szCs w:val="16"/>
              </w:rPr>
              <w:t>56,4</w:t>
            </w:r>
          </w:p>
        </w:tc>
        <w:tc>
          <w:tcPr>
            <w:tcW w:w="1039" w:type="dxa"/>
            <w:vAlign w:val="center"/>
          </w:tcPr>
          <w:p w:rsidR="004C514A" w:rsidRPr="00DB5C6B" w:rsidRDefault="004C514A" w:rsidP="00DB5C6B">
            <w:pPr>
              <w:widowControl w:val="0"/>
              <w:numPr>
                <w:ilvl w:val="12"/>
                <w:numId w:val="0"/>
              </w:numPr>
              <w:jc w:val="center"/>
              <w:rPr>
                <w:b/>
                <w:sz w:val="16"/>
                <w:szCs w:val="16"/>
              </w:rPr>
            </w:pPr>
            <w:r>
              <w:rPr>
                <w:b/>
                <w:sz w:val="16"/>
                <w:szCs w:val="16"/>
              </w:rPr>
              <w:t>463</w:t>
            </w:r>
          </w:p>
        </w:tc>
        <w:tc>
          <w:tcPr>
            <w:tcW w:w="1039" w:type="dxa"/>
            <w:vAlign w:val="center"/>
          </w:tcPr>
          <w:p w:rsidR="004C514A" w:rsidRPr="00DB5C6B" w:rsidRDefault="004C514A" w:rsidP="00DB5C6B">
            <w:pPr>
              <w:widowControl w:val="0"/>
              <w:numPr>
                <w:ilvl w:val="12"/>
                <w:numId w:val="0"/>
              </w:numPr>
              <w:jc w:val="center"/>
              <w:rPr>
                <w:b/>
                <w:sz w:val="16"/>
                <w:szCs w:val="16"/>
              </w:rPr>
            </w:pPr>
            <w:r>
              <w:rPr>
                <w:b/>
                <w:sz w:val="16"/>
                <w:szCs w:val="16"/>
              </w:rPr>
              <w:t>492,8</w:t>
            </w:r>
          </w:p>
        </w:tc>
      </w:tr>
      <w:tr w:rsidR="004C514A" w:rsidRPr="002A072A" w:rsidTr="004C514A">
        <w:tc>
          <w:tcPr>
            <w:tcW w:w="3391" w:type="dxa"/>
          </w:tcPr>
          <w:p w:rsidR="004C514A" w:rsidRPr="00883B52" w:rsidRDefault="004C514A" w:rsidP="00A536A0">
            <w:pPr>
              <w:widowControl w:val="0"/>
              <w:rPr>
                <w:sz w:val="16"/>
                <w:szCs w:val="16"/>
              </w:rPr>
            </w:pPr>
            <w:r w:rsidRPr="00883B52">
              <w:rPr>
                <w:sz w:val="16"/>
                <w:szCs w:val="16"/>
              </w:rPr>
              <w:t xml:space="preserve">Дорожное хозяйство (дорожные фонды) </w:t>
            </w:r>
            <w:r>
              <w:rPr>
                <w:sz w:val="16"/>
                <w:szCs w:val="16"/>
              </w:rPr>
              <w:t>(</w:t>
            </w:r>
            <w:r w:rsidRPr="00883B52">
              <w:rPr>
                <w:sz w:val="16"/>
                <w:szCs w:val="16"/>
              </w:rPr>
              <w:t>0409)</w:t>
            </w:r>
          </w:p>
        </w:tc>
        <w:tc>
          <w:tcPr>
            <w:tcW w:w="1123" w:type="dxa"/>
            <w:vAlign w:val="center"/>
          </w:tcPr>
          <w:p w:rsidR="004C514A" w:rsidRPr="00601AE1" w:rsidRDefault="004C514A" w:rsidP="00DB5C6B">
            <w:pPr>
              <w:widowControl w:val="0"/>
              <w:numPr>
                <w:ilvl w:val="12"/>
                <w:numId w:val="0"/>
              </w:numPr>
              <w:jc w:val="center"/>
              <w:rPr>
                <w:sz w:val="16"/>
                <w:szCs w:val="16"/>
              </w:rPr>
            </w:pPr>
            <w:r>
              <w:rPr>
                <w:sz w:val="16"/>
                <w:szCs w:val="16"/>
              </w:rPr>
              <w:t>589,4</w:t>
            </w:r>
          </w:p>
        </w:tc>
        <w:tc>
          <w:tcPr>
            <w:tcW w:w="1153" w:type="dxa"/>
            <w:vAlign w:val="center"/>
          </w:tcPr>
          <w:p w:rsidR="004C514A" w:rsidRPr="00601AE1" w:rsidRDefault="004C514A" w:rsidP="00DB5C6B">
            <w:pPr>
              <w:widowControl w:val="0"/>
              <w:numPr>
                <w:ilvl w:val="12"/>
                <w:numId w:val="0"/>
              </w:numPr>
              <w:jc w:val="center"/>
              <w:rPr>
                <w:sz w:val="16"/>
                <w:szCs w:val="16"/>
              </w:rPr>
            </w:pPr>
            <w:r>
              <w:rPr>
                <w:sz w:val="16"/>
                <w:szCs w:val="16"/>
              </w:rPr>
              <w:t>444,9</w:t>
            </w:r>
          </w:p>
        </w:tc>
        <w:tc>
          <w:tcPr>
            <w:tcW w:w="1153" w:type="dxa"/>
            <w:vAlign w:val="center"/>
          </w:tcPr>
          <w:p w:rsidR="004C514A" w:rsidRPr="004C514A" w:rsidRDefault="004C514A" w:rsidP="004C514A">
            <w:pPr>
              <w:jc w:val="center"/>
              <w:rPr>
                <w:sz w:val="16"/>
                <w:szCs w:val="16"/>
              </w:rPr>
            </w:pPr>
            <w:r w:rsidRPr="004C514A">
              <w:rPr>
                <w:sz w:val="16"/>
                <w:szCs w:val="16"/>
              </w:rPr>
              <w:t>-144,5</w:t>
            </w:r>
          </w:p>
        </w:tc>
        <w:tc>
          <w:tcPr>
            <w:tcW w:w="956" w:type="dxa"/>
            <w:vAlign w:val="center"/>
          </w:tcPr>
          <w:p w:rsidR="004C514A" w:rsidRPr="004C514A" w:rsidRDefault="004C514A" w:rsidP="004C514A">
            <w:pPr>
              <w:jc w:val="center"/>
              <w:rPr>
                <w:sz w:val="16"/>
                <w:szCs w:val="16"/>
              </w:rPr>
            </w:pPr>
            <w:r w:rsidRPr="004C514A">
              <w:rPr>
                <w:sz w:val="16"/>
                <w:szCs w:val="16"/>
              </w:rPr>
              <w:t>75,5</w:t>
            </w:r>
          </w:p>
        </w:tc>
        <w:tc>
          <w:tcPr>
            <w:tcW w:w="1039" w:type="dxa"/>
            <w:vAlign w:val="center"/>
          </w:tcPr>
          <w:p w:rsidR="004C514A" w:rsidRPr="00883B52" w:rsidRDefault="004C514A" w:rsidP="00DB5C6B">
            <w:pPr>
              <w:widowControl w:val="0"/>
              <w:numPr>
                <w:ilvl w:val="12"/>
                <w:numId w:val="0"/>
              </w:numPr>
              <w:jc w:val="center"/>
              <w:rPr>
                <w:sz w:val="16"/>
                <w:szCs w:val="16"/>
              </w:rPr>
            </w:pPr>
            <w:r>
              <w:rPr>
                <w:sz w:val="16"/>
                <w:szCs w:val="16"/>
              </w:rPr>
              <w:t>463</w:t>
            </w:r>
          </w:p>
        </w:tc>
        <w:tc>
          <w:tcPr>
            <w:tcW w:w="1039" w:type="dxa"/>
            <w:vAlign w:val="center"/>
          </w:tcPr>
          <w:p w:rsidR="004C514A" w:rsidRDefault="004C514A" w:rsidP="00DB5C6B">
            <w:pPr>
              <w:widowControl w:val="0"/>
              <w:numPr>
                <w:ilvl w:val="12"/>
                <w:numId w:val="0"/>
              </w:numPr>
              <w:jc w:val="center"/>
              <w:rPr>
                <w:sz w:val="16"/>
                <w:szCs w:val="16"/>
              </w:rPr>
            </w:pPr>
            <w:r>
              <w:rPr>
                <w:sz w:val="16"/>
                <w:szCs w:val="16"/>
              </w:rPr>
              <w:t>492,8</w:t>
            </w:r>
          </w:p>
        </w:tc>
      </w:tr>
      <w:tr w:rsidR="004C514A" w:rsidRPr="002A072A" w:rsidTr="004C514A">
        <w:tc>
          <w:tcPr>
            <w:tcW w:w="3391" w:type="dxa"/>
          </w:tcPr>
          <w:p w:rsidR="004C514A" w:rsidRPr="00883B52" w:rsidRDefault="004C514A" w:rsidP="00A536A0">
            <w:pPr>
              <w:widowControl w:val="0"/>
              <w:rPr>
                <w:sz w:val="16"/>
                <w:szCs w:val="16"/>
              </w:rPr>
            </w:pPr>
            <w:r w:rsidRPr="00D627A1">
              <w:rPr>
                <w:sz w:val="16"/>
                <w:szCs w:val="16"/>
              </w:rPr>
              <w:t>Другие вопросы в области национальной экономики</w:t>
            </w:r>
            <w:r>
              <w:rPr>
                <w:sz w:val="16"/>
                <w:szCs w:val="16"/>
              </w:rPr>
              <w:t xml:space="preserve"> (0412)</w:t>
            </w:r>
          </w:p>
        </w:tc>
        <w:tc>
          <w:tcPr>
            <w:tcW w:w="1123" w:type="dxa"/>
            <w:vAlign w:val="center"/>
          </w:tcPr>
          <w:p w:rsidR="004C514A" w:rsidRDefault="004C514A" w:rsidP="00DB5C6B">
            <w:pPr>
              <w:widowControl w:val="0"/>
              <w:numPr>
                <w:ilvl w:val="12"/>
                <w:numId w:val="0"/>
              </w:numPr>
              <w:jc w:val="center"/>
              <w:rPr>
                <w:sz w:val="16"/>
                <w:szCs w:val="16"/>
              </w:rPr>
            </w:pPr>
            <w:r>
              <w:rPr>
                <w:sz w:val="16"/>
                <w:szCs w:val="16"/>
              </w:rPr>
              <w:t>200</w:t>
            </w:r>
          </w:p>
        </w:tc>
        <w:tc>
          <w:tcPr>
            <w:tcW w:w="1153" w:type="dxa"/>
            <w:vAlign w:val="center"/>
          </w:tcPr>
          <w:p w:rsidR="004C514A" w:rsidRDefault="004C514A" w:rsidP="00DB5C6B">
            <w:pPr>
              <w:widowControl w:val="0"/>
              <w:numPr>
                <w:ilvl w:val="12"/>
                <w:numId w:val="0"/>
              </w:numPr>
              <w:jc w:val="center"/>
              <w:rPr>
                <w:sz w:val="16"/>
                <w:szCs w:val="16"/>
              </w:rPr>
            </w:pPr>
            <w:r>
              <w:rPr>
                <w:sz w:val="16"/>
                <w:szCs w:val="16"/>
              </w:rPr>
              <w:t>0,0</w:t>
            </w:r>
          </w:p>
        </w:tc>
        <w:tc>
          <w:tcPr>
            <w:tcW w:w="1153" w:type="dxa"/>
            <w:vAlign w:val="center"/>
          </w:tcPr>
          <w:p w:rsidR="004C514A" w:rsidRPr="004C514A" w:rsidRDefault="004C514A" w:rsidP="004C514A">
            <w:pPr>
              <w:jc w:val="center"/>
              <w:rPr>
                <w:sz w:val="16"/>
                <w:szCs w:val="16"/>
              </w:rPr>
            </w:pPr>
            <w:r w:rsidRPr="004C514A">
              <w:rPr>
                <w:sz w:val="16"/>
                <w:szCs w:val="16"/>
              </w:rPr>
              <w:t>-200</w:t>
            </w:r>
          </w:p>
        </w:tc>
        <w:tc>
          <w:tcPr>
            <w:tcW w:w="956" w:type="dxa"/>
            <w:vAlign w:val="center"/>
          </w:tcPr>
          <w:p w:rsidR="004C514A" w:rsidRPr="004C514A" w:rsidRDefault="004C514A" w:rsidP="004C514A">
            <w:pPr>
              <w:jc w:val="center"/>
              <w:rPr>
                <w:sz w:val="16"/>
                <w:szCs w:val="16"/>
              </w:rPr>
            </w:pPr>
            <w:r>
              <w:rPr>
                <w:sz w:val="16"/>
                <w:szCs w:val="16"/>
              </w:rPr>
              <w:t>-</w:t>
            </w:r>
          </w:p>
        </w:tc>
        <w:tc>
          <w:tcPr>
            <w:tcW w:w="1039" w:type="dxa"/>
            <w:vAlign w:val="center"/>
          </w:tcPr>
          <w:p w:rsidR="004C514A" w:rsidRDefault="004C514A" w:rsidP="00DB5C6B">
            <w:pPr>
              <w:widowControl w:val="0"/>
              <w:numPr>
                <w:ilvl w:val="12"/>
                <w:numId w:val="0"/>
              </w:numPr>
              <w:jc w:val="center"/>
              <w:rPr>
                <w:sz w:val="16"/>
                <w:szCs w:val="16"/>
              </w:rPr>
            </w:pPr>
            <w:r>
              <w:rPr>
                <w:sz w:val="16"/>
                <w:szCs w:val="16"/>
              </w:rPr>
              <w:t>0,0</w:t>
            </w:r>
          </w:p>
        </w:tc>
        <w:tc>
          <w:tcPr>
            <w:tcW w:w="1039" w:type="dxa"/>
            <w:vAlign w:val="center"/>
          </w:tcPr>
          <w:p w:rsidR="004C514A" w:rsidRDefault="004C514A" w:rsidP="00DB5C6B">
            <w:pPr>
              <w:widowControl w:val="0"/>
              <w:numPr>
                <w:ilvl w:val="12"/>
                <w:numId w:val="0"/>
              </w:numPr>
              <w:jc w:val="center"/>
              <w:rPr>
                <w:sz w:val="16"/>
                <w:szCs w:val="16"/>
              </w:rPr>
            </w:pPr>
            <w:r>
              <w:rPr>
                <w:sz w:val="16"/>
                <w:szCs w:val="16"/>
              </w:rPr>
              <w:t>0,0</w:t>
            </w:r>
          </w:p>
        </w:tc>
      </w:tr>
      <w:tr w:rsidR="004C514A" w:rsidRPr="002A072A" w:rsidTr="004C514A">
        <w:tc>
          <w:tcPr>
            <w:tcW w:w="3391" w:type="dxa"/>
          </w:tcPr>
          <w:p w:rsidR="004C514A" w:rsidRPr="00DB5C6B" w:rsidRDefault="004C514A" w:rsidP="006D30B0">
            <w:pPr>
              <w:autoSpaceDE w:val="0"/>
              <w:autoSpaceDN w:val="0"/>
              <w:adjustRightInd w:val="0"/>
              <w:rPr>
                <w:b/>
                <w:sz w:val="16"/>
                <w:szCs w:val="16"/>
              </w:rPr>
            </w:pPr>
            <w:r w:rsidRPr="00DB5C6B">
              <w:rPr>
                <w:b/>
                <w:sz w:val="16"/>
                <w:szCs w:val="16"/>
              </w:rPr>
              <w:t>Жилищно-коммунальное хозяйство</w:t>
            </w:r>
          </w:p>
        </w:tc>
        <w:tc>
          <w:tcPr>
            <w:tcW w:w="1123" w:type="dxa"/>
            <w:vAlign w:val="center"/>
          </w:tcPr>
          <w:p w:rsidR="004C514A" w:rsidRPr="00601AE1" w:rsidRDefault="004C514A" w:rsidP="004C514A">
            <w:pPr>
              <w:widowControl w:val="0"/>
              <w:numPr>
                <w:ilvl w:val="12"/>
                <w:numId w:val="0"/>
              </w:numPr>
              <w:jc w:val="center"/>
              <w:rPr>
                <w:b/>
                <w:sz w:val="16"/>
                <w:szCs w:val="16"/>
              </w:rPr>
            </w:pPr>
            <w:r>
              <w:rPr>
                <w:b/>
                <w:sz w:val="16"/>
                <w:szCs w:val="16"/>
              </w:rPr>
              <w:t>230</w:t>
            </w:r>
          </w:p>
        </w:tc>
        <w:tc>
          <w:tcPr>
            <w:tcW w:w="1153" w:type="dxa"/>
            <w:vAlign w:val="center"/>
          </w:tcPr>
          <w:p w:rsidR="004C514A" w:rsidRPr="00601AE1" w:rsidRDefault="004C514A" w:rsidP="00DB5C6B">
            <w:pPr>
              <w:widowControl w:val="0"/>
              <w:numPr>
                <w:ilvl w:val="12"/>
                <w:numId w:val="0"/>
              </w:numPr>
              <w:jc w:val="center"/>
              <w:rPr>
                <w:b/>
                <w:sz w:val="16"/>
                <w:szCs w:val="16"/>
              </w:rPr>
            </w:pPr>
            <w:r>
              <w:rPr>
                <w:b/>
                <w:sz w:val="16"/>
                <w:szCs w:val="16"/>
              </w:rPr>
              <w:t>222,1</w:t>
            </w:r>
          </w:p>
        </w:tc>
        <w:tc>
          <w:tcPr>
            <w:tcW w:w="1153" w:type="dxa"/>
            <w:vAlign w:val="center"/>
          </w:tcPr>
          <w:p w:rsidR="004C514A" w:rsidRPr="004C514A" w:rsidRDefault="004C514A" w:rsidP="004C514A">
            <w:pPr>
              <w:jc w:val="center"/>
              <w:rPr>
                <w:sz w:val="16"/>
                <w:szCs w:val="16"/>
              </w:rPr>
            </w:pPr>
            <w:r w:rsidRPr="004C514A">
              <w:rPr>
                <w:sz w:val="16"/>
                <w:szCs w:val="16"/>
              </w:rPr>
              <w:t>-7,9</w:t>
            </w:r>
          </w:p>
        </w:tc>
        <w:tc>
          <w:tcPr>
            <w:tcW w:w="956" w:type="dxa"/>
            <w:vAlign w:val="center"/>
          </w:tcPr>
          <w:p w:rsidR="004C514A" w:rsidRPr="004C514A" w:rsidRDefault="004C514A" w:rsidP="004C514A">
            <w:pPr>
              <w:jc w:val="center"/>
              <w:rPr>
                <w:sz w:val="16"/>
                <w:szCs w:val="16"/>
              </w:rPr>
            </w:pPr>
            <w:r w:rsidRPr="004C514A">
              <w:rPr>
                <w:sz w:val="16"/>
                <w:szCs w:val="16"/>
              </w:rPr>
              <w:t>96,6</w:t>
            </w:r>
          </w:p>
        </w:tc>
        <w:tc>
          <w:tcPr>
            <w:tcW w:w="1039" w:type="dxa"/>
            <w:vAlign w:val="center"/>
          </w:tcPr>
          <w:p w:rsidR="004C514A" w:rsidRPr="00DB5C6B" w:rsidRDefault="004C514A" w:rsidP="00DB5C6B">
            <w:pPr>
              <w:widowControl w:val="0"/>
              <w:numPr>
                <w:ilvl w:val="12"/>
                <w:numId w:val="0"/>
              </w:numPr>
              <w:jc w:val="center"/>
              <w:rPr>
                <w:b/>
                <w:sz w:val="16"/>
                <w:szCs w:val="16"/>
              </w:rPr>
            </w:pPr>
            <w:r>
              <w:rPr>
                <w:b/>
                <w:sz w:val="16"/>
                <w:szCs w:val="16"/>
              </w:rPr>
              <w:t>220,9</w:t>
            </w:r>
          </w:p>
        </w:tc>
        <w:tc>
          <w:tcPr>
            <w:tcW w:w="1039" w:type="dxa"/>
            <w:vAlign w:val="center"/>
          </w:tcPr>
          <w:p w:rsidR="004C514A" w:rsidRPr="00DB5C6B" w:rsidRDefault="004C514A" w:rsidP="00DB5C6B">
            <w:pPr>
              <w:widowControl w:val="0"/>
              <w:numPr>
                <w:ilvl w:val="12"/>
                <w:numId w:val="0"/>
              </w:numPr>
              <w:jc w:val="center"/>
              <w:rPr>
                <w:b/>
                <w:sz w:val="16"/>
                <w:szCs w:val="16"/>
              </w:rPr>
            </w:pPr>
            <w:r>
              <w:rPr>
                <w:b/>
                <w:sz w:val="16"/>
                <w:szCs w:val="16"/>
              </w:rPr>
              <w:t>219</w:t>
            </w:r>
          </w:p>
        </w:tc>
      </w:tr>
      <w:tr w:rsidR="004C514A" w:rsidRPr="002A072A" w:rsidTr="004C514A">
        <w:tc>
          <w:tcPr>
            <w:tcW w:w="3391" w:type="dxa"/>
          </w:tcPr>
          <w:p w:rsidR="004C514A" w:rsidRPr="00883B52" w:rsidRDefault="004C514A" w:rsidP="006D30B0">
            <w:pPr>
              <w:widowControl w:val="0"/>
              <w:numPr>
                <w:ilvl w:val="12"/>
                <w:numId w:val="0"/>
              </w:numPr>
              <w:jc w:val="both"/>
              <w:rPr>
                <w:sz w:val="16"/>
                <w:szCs w:val="16"/>
              </w:rPr>
            </w:pPr>
            <w:r w:rsidRPr="00883B52">
              <w:rPr>
                <w:sz w:val="16"/>
                <w:szCs w:val="16"/>
              </w:rPr>
              <w:t>Благоустройство (0503)</w:t>
            </w:r>
          </w:p>
        </w:tc>
        <w:tc>
          <w:tcPr>
            <w:tcW w:w="1123" w:type="dxa"/>
            <w:vAlign w:val="center"/>
          </w:tcPr>
          <w:p w:rsidR="004C514A" w:rsidRPr="00601AE1" w:rsidRDefault="004C514A" w:rsidP="00DB5C6B">
            <w:pPr>
              <w:widowControl w:val="0"/>
              <w:numPr>
                <w:ilvl w:val="12"/>
                <w:numId w:val="0"/>
              </w:numPr>
              <w:jc w:val="center"/>
              <w:rPr>
                <w:sz w:val="16"/>
                <w:szCs w:val="16"/>
              </w:rPr>
            </w:pPr>
            <w:r>
              <w:rPr>
                <w:sz w:val="16"/>
                <w:szCs w:val="16"/>
              </w:rPr>
              <w:t>230</w:t>
            </w:r>
          </w:p>
        </w:tc>
        <w:tc>
          <w:tcPr>
            <w:tcW w:w="1153" w:type="dxa"/>
            <w:vAlign w:val="center"/>
          </w:tcPr>
          <w:p w:rsidR="004C514A" w:rsidRPr="00601AE1" w:rsidRDefault="004C514A" w:rsidP="009F106E">
            <w:pPr>
              <w:widowControl w:val="0"/>
              <w:numPr>
                <w:ilvl w:val="12"/>
                <w:numId w:val="0"/>
              </w:numPr>
              <w:jc w:val="center"/>
              <w:rPr>
                <w:sz w:val="16"/>
                <w:szCs w:val="16"/>
              </w:rPr>
            </w:pPr>
            <w:r>
              <w:rPr>
                <w:sz w:val="16"/>
                <w:szCs w:val="16"/>
              </w:rPr>
              <w:t>222,1</w:t>
            </w:r>
          </w:p>
        </w:tc>
        <w:tc>
          <w:tcPr>
            <w:tcW w:w="1153" w:type="dxa"/>
            <w:vAlign w:val="center"/>
          </w:tcPr>
          <w:p w:rsidR="004C514A" w:rsidRPr="004C514A" w:rsidRDefault="004C514A" w:rsidP="004C514A">
            <w:pPr>
              <w:jc w:val="center"/>
              <w:rPr>
                <w:sz w:val="16"/>
                <w:szCs w:val="16"/>
              </w:rPr>
            </w:pPr>
            <w:r w:rsidRPr="004C514A">
              <w:rPr>
                <w:sz w:val="16"/>
                <w:szCs w:val="16"/>
              </w:rPr>
              <w:t>-7,9</w:t>
            </w:r>
          </w:p>
        </w:tc>
        <w:tc>
          <w:tcPr>
            <w:tcW w:w="956" w:type="dxa"/>
            <w:vAlign w:val="center"/>
          </w:tcPr>
          <w:p w:rsidR="004C514A" w:rsidRPr="004C514A" w:rsidRDefault="004C514A" w:rsidP="004C514A">
            <w:pPr>
              <w:jc w:val="center"/>
              <w:rPr>
                <w:sz w:val="16"/>
                <w:szCs w:val="16"/>
              </w:rPr>
            </w:pPr>
            <w:r w:rsidRPr="004C514A">
              <w:rPr>
                <w:sz w:val="16"/>
                <w:szCs w:val="16"/>
              </w:rPr>
              <w:t>96,6</w:t>
            </w:r>
          </w:p>
        </w:tc>
        <w:tc>
          <w:tcPr>
            <w:tcW w:w="1039" w:type="dxa"/>
            <w:vAlign w:val="center"/>
          </w:tcPr>
          <w:p w:rsidR="004C514A" w:rsidRDefault="004C514A" w:rsidP="00DD500C">
            <w:pPr>
              <w:widowControl w:val="0"/>
              <w:numPr>
                <w:ilvl w:val="12"/>
                <w:numId w:val="0"/>
              </w:numPr>
              <w:jc w:val="center"/>
              <w:rPr>
                <w:sz w:val="16"/>
                <w:szCs w:val="16"/>
              </w:rPr>
            </w:pPr>
            <w:r>
              <w:rPr>
                <w:sz w:val="16"/>
                <w:szCs w:val="16"/>
              </w:rPr>
              <w:t>220,9</w:t>
            </w:r>
          </w:p>
        </w:tc>
        <w:tc>
          <w:tcPr>
            <w:tcW w:w="1039" w:type="dxa"/>
            <w:vAlign w:val="center"/>
          </w:tcPr>
          <w:p w:rsidR="004C514A" w:rsidRDefault="004C514A" w:rsidP="00DD500C">
            <w:pPr>
              <w:widowControl w:val="0"/>
              <w:numPr>
                <w:ilvl w:val="12"/>
                <w:numId w:val="0"/>
              </w:numPr>
              <w:jc w:val="center"/>
              <w:rPr>
                <w:sz w:val="16"/>
                <w:szCs w:val="16"/>
              </w:rPr>
            </w:pPr>
            <w:r>
              <w:rPr>
                <w:sz w:val="16"/>
                <w:szCs w:val="16"/>
              </w:rPr>
              <w:t>219</w:t>
            </w:r>
          </w:p>
        </w:tc>
      </w:tr>
      <w:tr w:rsidR="004C514A" w:rsidRPr="002A072A" w:rsidTr="004C514A">
        <w:tc>
          <w:tcPr>
            <w:tcW w:w="3391" w:type="dxa"/>
          </w:tcPr>
          <w:p w:rsidR="004C514A" w:rsidRPr="00DB5C6B" w:rsidRDefault="004C514A" w:rsidP="006D30B0">
            <w:pPr>
              <w:autoSpaceDE w:val="0"/>
              <w:autoSpaceDN w:val="0"/>
              <w:adjustRightInd w:val="0"/>
              <w:rPr>
                <w:b/>
                <w:sz w:val="16"/>
                <w:szCs w:val="16"/>
              </w:rPr>
            </w:pPr>
            <w:r>
              <w:rPr>
                <w:b/>
                <w:sz w:val="16"/>
                <w:szCs w:val="16"/>
              </w:rPr>
              <w:t>Культура, кинематография</w:t>
            </w:r>
          </w:p>
        </w:tc>
        <w:tc>
          <w:tcPr>
            <w:tcW w:w="1123" w:type="dxa"/>
            <w:vAlign w:val="center"/>
          </w:tcPr>
          <w:p w:rsidR="004C514A" w:rsidRPr="00601AE1" w:rsidRDefault="004C514A" w:rsidP="00DB5C6B">
            <w:pPr>
              <w:widowControl w:val="0"/>
              <w:numPr>
                <w:ilvl w:val="12"/>
                <w:numId w:val="0"/>
              </w:numPr>
              <w:jc w:val="center"/>
              <w:rPr>
                <w:b/>
                <w:sz w:val="16"/>
                <w:szCs w:val="16"/>
              </w:rPr>
            </w:pPr>
            <w:r>
              <w:rPr>
                <w:b/>
                <w:sz w:val="16"/>
                <w:szCs w:val="16"/>
              </w:rPr>
              <w:t>1024</w:t>
            </w:r>
          </w:p>
        </w:tc>
        <w:tc>
          <w:tcPr>
            <w:tcW w:w="1153" w:type="dxa"/>
            <w:vAlign w:val="center"/>
          </w:tcPr>
          <w:p w:rsidR="004C514A" w:rsidRPr="00601AE1" w:rsidRDefault="004C514A" w:rsidP="00DB5C6B">
            <w:pPr>
              <w:widowControl w:val="0"/>
              <w:numPr>
                <w:ilvl w:val="12"/>
                <w:numId w:val="0"/>
              </w:numPr>
              <w:jc w:val="center"/>
              <w:rPr>
                <w:b/>
                <w:sz w:val="16"/>
                <w:szCs w:val="16"/>
              </w:rPr>
            </w:pPr>
            <w:r>
              <w:rPr>
                <w:b/>
                <w:sz w:val="16"/>
                <w:szCs w:val="16"/>
              </w:rPr>
              <w:t>883</w:t>
            </w:r>
          </w:p>
        </w:tc>
        <w:tc>
          <w:tcPr>
            <w:tcW w:w="1153" w:type="dxa"/>
            <w:vAlign w:val="center"/>
          </w:tcPr>
          <w:p w:rsidR="004C514A" w:rsidRPr="004C514A" w:rsidRDefault="004C514A" w:rsidP="004C514A">
            <w:pPr>
              <w:jc w:val="center"/>
              <w:rPr>
                <w:sz w:val="16"/>
                <w:szCs w:val="16"/>
              </w:rPr>
            </w:pPr>
            <w:r w:rsidRPr="004C514A">
              <w:rPr>
                <w:sz w:val="16"/>
                <w:szCs w:val="16"/>
              </w:rPr>
              <w:t>-141</w:t>
            </w:r>
          </w:p>
        </w:tc>
        <w:tc>
          <w:tcPr>
            <w:tcW w:w="956" w:type="dxa"/>
            <w:vAlign w:val="center"/>
          </w:tcPr>
          <w:p w:rsidR="004C514A" w:rsidRPr="004C514A" w:rsidRDefault="004C514A" w:rsidP="004C514A">
            <w:pPr>
              <w:jc w:val="center"/>
              <w:rPr>
                <w:sz w:val="16"/>
                <w:szCs w:val="16"/>
              </w:rPr>
            </w:pPr>
            <w:r w:rsidRPr="004C514A">
              <w:rPr>
                <w:sz w:val="16"/>
                <w:szCs w:val="16"/>
              </w:rPr>
              <w:t>86,2</w:t>
            </w:r>
          </w:p>
        </w:tc>
        <w:tc>
          <w:tcPr>
            <w:tcW w:w="1039" w:type="dxa"/>
            <w:vAlign w:val="center"/>
          </w:tcPr>
          <w:p w:rsidR="004C514A" w:rsidRPr="008C792C" w:rsidRDefault="004C514A" w:rsidP="00BC5359">
            <w:pPr>
              <w:widowControl w:val="0"/>
              <w:numPr>
                <w:ilvl w:val="12"/>
                <w:numId w:val="0"/>
              </w:numPr>
              <w:jc w:val="center"/>
              <w:rPr>
                <w:b/>
                <w:sz w:val="16"/>
                <w:szCs w:val="16"/>
              </w:rPr>
            </w:pPr>
            <w:r>
              <w:rPr>
                <w:b/>
                <w:sz w:val="16"/>
                <w:szCs w:val="16"/>
              </w:rPr>
              <w:t>827</w:t>
            </w:r>
          </w:p>
        </w:tc>
        <w:tc>
          <w:tcPr>
            <w:tcW w:w="1039" w:type="dxa"/>
            <w:vAlign w:val="center"/>
          </w:tcPr>
          <w:p w:rsidR="004C514A" w:rsidRPr="008C792C" w:rsidRDefault="004C514A" w:rsidP="00BC5359">
            <w:pPr>
              <w:widowControl w:val="0"/>
              <w:numPr>
                <w:ilvl w:val="12"/>
                <w:numId w:val="0"/>
              </w:numPr>
              <w:jc w:val="center"/>
              <w:rPr>
                <w:b/>
                <w:sz w:val="16"/>
                <w:szCs w:val="16"/>
              </w:rPr>
            </w:pPr>
            <w:r>
              <w:rPr>
                <w:b/>
                <w:sz w:val="16"/>
                <w:szCs w:val="16"/>
              </w:rPr>
              <w:t>755</w:t>
            </w:r>
          </w:p>
        </w:tc>
      </w:tr>
      <w:tr w:rsidR="004C514A" w:rsidRPr="002A072A" w:rsidTr="004C514A">
        <w:tc>
          <w:tcPr>
            <w:tcW w:w="3391" w:type="dxa"/>
          </w:tcPr>
          <w:p w:rsidR="004C514A" w:rsidRPr="00DB5C6B" w:rsidRDefault="004C514A" w:rsidP="006D30B0">
            <w:pPr>
              <w:autoSpaceDE w:val="0"/>
              <w:autoSpaceDN w:val="0"/>
              <w:adjustRightInd w:val="0"/>
              <w:rPr>
                <w:sz w:val="16"/>
                <w:szCs w:val="16"/>
              </w:rPr>
            </w:pPr>
            <w:r w:rsidRPr="00DB5C6B">
              <w:rPr>
                <w:sz w:val="16"/>
                <w:szCs w:val="16"/>
              </w:rPr>
              <w:t>Культура</w:t>
            </w:r>
            <w:r>
              <w:rPr>
                <w:sz w:val="16"/>
                <w:szCs w:val="16"/>
              </w:rPr>
              <w:t xml:space="preserve"> (0801)</w:t>
            </w:r>
          </w:p>
        </w:tc>
        <w:tc>
          <w:tcPr>
            <w:tcW w:w="1123" w:type="dxa"/>
            <w:vAlign w:val="center"/>
          </w:tcPr>
          <w:p w:rsidR="004C514A" w:rsidRPr="00601AE1" w:rsidRDefault="004C514A" w:rsidP="00DB5C6B">
            <w:pPr>
              <w:widowControl w:val="0"/>
              <w:numPr>
                <w:ilvl w:val="12"/>
                <w:numId w:val="0"/>
              </w:numPr>
              <w:jc w:val="center"/>
              <w:rPr>
                <w:sz w:val="16"/>
                <w:szCs w:val="16"/>
              </w:rPr>
            </w:pPr>
            <w:r>
              <w:rPr>
                <w:sz w:val="16"/>
                <w:szCs w:val="16"/>
              </w:rPr>
              <w:t>1024</w:t>
            </w:r>
          </w:p>
        </w:tc>
        <w:tc>
          <w:tcPr>
            <w:tcW w:w="1153" w:type="dxa"/>
            <w:vAlign w:val="center"/>
          </w:tcPr>
          <w:p w:rsidR="004C514A" w:rsidRPr="00601AE1" w:rsidRDefault="004C514A" w:rsidP="00DB5C6B">
            <w:pPr>
              <w:widowControl w:val="0"/>
              <w:numPr>
                <w:ilvl w:val="12"/>
                <w:numId w:val="0"/>
              </w:numPr>
              <w:jc w:val="center"/>
              <w:rPr>
                <w:sz w:val="16"/>
                <w:szCs w:val="16"/>
              </w:rPr>
            </w:pPr>
            <w:r>
              <w:rPr>
                <w:sz w:val="16"/>
                <w:szCs w:val="16"/>
              </w:rPr>
              <w:t>883</w:t>
            </w:r>
          </w:p>
        </w:tc>
        <w:tc>
          <w:tcPr>
            <w:tcW w:w="1153" w:type="dxa"/>
            <w:vAlign w:val="center"/>
          </w:tcPr>
          <w:p w:rsidR="004C514A" w:rsidRPr="004C514A" w:rsidRDefault="004C514A" w:rsidP="004C514A">
            <w:pPr>
              <w:jc w:val="center"/>
              <w:rPr>
                <w:sz w:val="16"/>
                <w:szCs w:val="16"/>
              </w:rPr>
            </w:pPr>
            <w:r w:rsidRPr="004C514A">
              <w:rPr>
                <w:sz w:val="16"/>
                <w:szCs w:val="16"/>
              </w:rPr>
              <w:t>-141</w:t>
            </w:r>
          </w:p>
        </w:tc>
        <w:tc>
          <w:tcPr>
            <w:tcW w:w="956" w:type="dxa"/>
            <w:vAlign w:val="center"/>
          </w:tcPr>
          <w:p w:rsidR="004C514A" w:rsidRPr="004C514A" w:rsidRDefault="004C514A" w:rsidP="004C514A">
            <w:pPr>
              <w:jc w:val="center"/>
              <w:rPr>
                <w:sz w:val="16"/>
                <w:szCs w:val="16"/>
              </w:rPr>
            </w:pPr>
            <w:r w:rsidRPr="004C514A">
              <w:rPr>
                <w:sz w:val="16"/>
                <w:szCs w:val="16"/>
              </w:rPr>
              <w:t>86,2</w:t>
            </w:r>
          </w:p>
        </w:tc>
        <w:tc>
          <w:tcPr>
            <w:tcW w:w="1039" w:type="dxa"/>
            <w:vAlign w:val="center"/>
          </w:tcPr>
          <w:p w:rsidR="004C514A" w:rsidRPr="00883B52" w:rsidRDefault="004C514A" w:rsidP="00BC5359">
            <w:pPr>
              <w:widowControl w:val="0"/>
              <w:numPr>
                <w:ilvl w:val="12"/>
                <w:numId w:val="0"/>
              </w:numPr>
              <w:jc w:val="center"/>
              <w:rPr>
                <w:sz w:val="16"/>
                <w:szCs w:val="16"/>
              </w:rPr>
            </w:pPr>
            <w:r>
              <w:rPr>
                <w:sz w:val="16"/>
                <w:szCs w:val="16"/>
              </w:rPr>
              <w:t>827</w:t>
            </w:r>
          </w:p>
        </w:tc>
        <w:tc>
          <w:tcPr>
            <w:tcW w:w="1039" w:type="dxa"/>
            <w:vAlign w:val="center"/>
          </w:tcPr>
          <w:p w:rsidR="004C514A" w:rsidRDefault="004C514A" w:rsidP="00BC5359">
            <w:pPr>
              <w:widowControl w:val="0"/>
              <w:numPr>
                <w:ilvl w:val="12"/>
                <w:numId w:val="0"/>
              </w:numPr>
              <w:jc w:val="center"/>
              <w:rPr>
                <w:sz w:val="16"/>
                <w:szCs w:val="16"/>
              </w:rPr>
            </w:pPr>
            <w:r>
              <w:rPr>
                <w:sz w:val="16"/>
                <w:szCs w:val="16"/>
              </w:rPr>
              <w:t>755</w:t>
            </w:r>
          </w:p>
        </w:tc>
      </w:tr>
      <w:tr w:rsidR="004C514A" w:rsidRPr="002A072A" w:rsidTr="004C514A">
        <w:tc>
          <w:tcPr>
            <w:tcW w:w="3391" w:type="dxa"/>
          </w:tcPr>
          <w:p w:rsidR="004C514A" w:rsidRPr="00BC5359" w:rsidRDefault="004C514A" w:rsidP="00C5394C">
            <w:pPr>
              <w:autoSpaceDE w:val="0"/>
              <w:autoSpaceDN w:val="0"/>
              <w:adjustRightInd w:val="0"/>
              <w:rPr>
                <w:b/>
                <w:sz w:val="16"/>
                <w:szCs w:val="16"/>
              </w:rPr>
            </w:pPr>
            <w:r w:rsidRPr="00BC5359">
              <w:rPr>
                <w:b/>
                <w:sz w:val="16"/>
                <w:szCs w:val="16"/>
              </w:rPr>
              <w:t xml:space="preserve">Обслуживание государственного </w:t>
            </w:r>
            <w:r>
              <w:rPr>
                <w:b/>
                <w:sz w:val="16"/>
                <w:szCs w:val="16"/>
              </w:rPr>
              <w:t>(</w:t>
            </w:r>
            <w:r w:rsidRPr="00BC5359">
              <w:rPr>
                <w:b/>
                <w:sz w:val="16"/>
                <w:szCs w:val="16"/>
              </w:rPr>
              <w:t>муниципального</w:t>
            </w:r>
            <w:r>
              <w:rPr>
                <w:b/>
                <w:sz w:val="16"/>
                <w:szCs w:val="16"/>
              </w:rPr>
              <w:t>)</w:t>
            </w:r>
            <w:r w:rsidRPr="00BC5359">
              <w:rPr>
                <w:b/>
                <w:sz w:val="16"/>
                <w:szCs w:val="16"/>
              </w:rPr>
              <w:t xml:space="preserve"> долга</w:t>
            </w:r>
            <w:r>
              <w:rPr>
                <w:b/>
                <w:sz w:val="16"/>
                <w:szCs w:val="16"/>
              </w:rPr>
              <w:t xml:space="preserve"> </w:t>
            </w:r>
          </w:p>
        </w:tc>
        <w:tc>
          <w:tcPr>
            <w:tcW w:w="1123" w:type="dxa"/>
            <w:vAlign w:val="center"/>
          </w:tcPr>
          <w:p w:rsidR="004C514A" w:rsidRPr="00BC5359" w:rsidRDefault="004C514A" w:rsidP="006D30B0">
            <w:pPr>
              <w:widowControl w:val="0"/>
              <w:numPr>
                <w:ilvl w:val="12"/>
                <w:numId w:val="0"/>
              </w:numPr>
              <w:jc w:val="center"/>
              <w:rPr>
                <w:b/>
                <w:sz w:val="16"/>
                <w:szCs w:val="16"/>
              </w:rPr>
            </w:pPr>
            <w:r>
              <w:rPr>
                <w:b/>
                <w:sz w:val="16"/>
                <w:szCs w:val="16"/>
              </w:rPr>
              <w:t>0,0</w:t>
            </w:r>
          </w:p>
        </w:tc>
        <w:tc>
          <w:tcPr>
            <w:tcW w:w="1153" w:type="dxa"/>
            <w:vAlign w:val="center"/>
          </w:tcPr>
          <w:p w:rsidR="004C514A" w:rsidRPr="00601AE1" w:rsidRDefault="004C514A" w:rsidP="00D35A72">
            <w:pPr>
              <w:widowControl w:val="0"/>
              <w:numPr>
                <w:ilvl w:val="12"/>
                <w:numId w:val="0"/>
              </w:numPr>
              <w:jc w:val="center"/>
              <w:rPr>
                <w:b/>
                <w:sz w:val="16"/>
                <w:szCs w:val="16"/>
              </w:rPr>
            </w:pPr>
            <w:r>
              <w:rPr>
                <w:b/>
                <w:sz w:val="16"/>
                <w:szCs w:val="16"/>
              </w:rPr>
              <w:t>0,1</w:t>
            </w:r>
          </w:p>
        </w:tc>
        <w:tc>
          <w:tcPr>
            <w:tcW w:w="1153" w:type="dxa"/>
            <w:vAlign w:val="center"/>
          </w:tcPr>
          <w:p w:rsidR="004C514A" w:rsidRPr="004C514A" w:rsidRDefault="004C514A" w:rsidP="004C514A">
            <w:pPr>
              <w:jc w:val="center"/>
              <w:rPr>
                <w:sz w:val="16"/>
                <w:szCs w:val="16"/>
              </w:rPr>
            </w:pPr>
            <w:r w:rsidRPr="004C514A">
              <w:rPr>
                <w:sz w:val="16"/>
                <w:szCs w:val="16"/>
              </w:rPr>
              <w:t>0,1</w:t>
            </w:r>
          </w:p>
        </w:tc>
        <w:tc>
          <w:tcPr>
            <w:tcW w:w="956" w:type="dxa"/>
            <w:vAlign w:val="center"/>
          </w:tcPr>
          <w:p w:rsidR="004C514A" w:rsidRPr="004C514A" w:rsidRDefault="004C514A" w:rsidP="004C514A">
            <w:pPr>
              <w:jc w:val="center"/>
              <w:rPr>
                <w:sz w:val="16"/>
                <w:szCs w:val="16"/>
              </w:rPr>
            </w:pPr>
            <w:r>
              <w:rPr>
                <w:sz w:val="16"/>
                <w:szCs w:val="16"/>
              </w:rPr>
              <w:t>-</w:t>
            </w:r>
          </w:p>
        </w:tc>
        <w:tc>
          <w:tcPr>
            <w:tcW w:w="1039" w:type="dxa"/>
            <w:vAlign w:val="center"/>
          </w:tcPr>
          <w:p w:rsidR="004C514A" w:rsidRPr="00BC5359" w:rsidRDefault="004C514A" w:rsidP="00DB5C6B">
            <w:pPr>
              <w:widowControl w:val="0"/>
              <w:numPr>
                <w:ilvl w:val="12"/>
                <w:numId w:val="0"/>
              </w:numPr>
              <w:jc w:val="center"/>
              <w:rPr>
                <w:b/>
                <w:sz w:val="16"/>
                <w:szCs w:val="16"/>
              </w:rPr>
            </w:pPr>
            <w:r>
              <w:rPr>
                <w:b/>
                <w:sz w:val="16"/>
                <w:szCs w:val="16"/>
              </w:rPr>
              <w:t>0,1</w:t>
            </w:r>
          </w:p>
        </w:tc>
        <w:tc>
          <w:tcPr>
            <w:tcW w:w="1039" w:type="dxa"/>
            <w:vAlign w:val="center"/>
          </w:tcPr>
          <w:p w:rsidR="004C514A" w:rsidRPr="00BC5359" w:rsidRDefault="004C514A" w:rsidP="00DB5C6B">
            <w:pPr>
              <w:widowControl w:val="0"/>
              <w:numPr>
                <w:ilvl w:val="12"/>
                <w:numId w:val="0"/>
              </w:numPr>
              <w:jc w:val="center"/>
              <w:rPr>
                <w:b/>
                <w:sz w:val="16"/>
                <w:szCs w:val="16"/>
              </w:rPr>
            </w:pPr>
            <w:r>
              <w:rPr>
                <w:b/>
                <w:sz w:val="16"/>
                <w:szCs w:val="16"/>
              </w:rPr>
              <w:t>0,1</w:t>
            </w:r>
          </w:p>
        </w:tc>
      </w:tr>
      <w:tr w:rsidR="004C514A" w:rsidRPr="002A072A" w:rsidTr="004C514A">
        <w:tc>
          <w:tcPr>
            <w:tcW w:w="3391" w:type="dxa"/>
          </w:tcPr>
          <w:p w:rsidR="004C514A" w:rsidRPr="00C5394C" w:rsidRDefault="004C514A" w:rsidP="00C5394C">
            <w:pPr>
              <w:pStyle w:val="af2"/>
              <w:rPr>
                <w:rFonts w:ascii="Times New Roman" w:hAnsi="Times New Roman" w:cs="Times New Roman"/>
                <w:sz w:val="16"/>
                <w:szCs w:val="16"/>
              </w:rPr>
            </w:pPr>
            <w:r w:rsidRPr="00C5394C">
              <w:rPr>
                <w:rFonts w:ascii="Times New Roman" w:hAnsi="Times New Roman" w:cs="Times New Roman"/>
                <w:sz w:val="16"/>
                <w:szCs w:val="16"/>
              </w:rPr>
              <w:t>Обслуживание государственного (муниципального) внутреннего долга</w:t>
            </w:r>
            <w:r>
              <w:rPr>
                <w:rFonts w:ascii="Times New Roman" w:hAnsi="Times New Roman" w:cs="Times New Roman"/>
                <w:sz w:val="16"/>
                <w:szCs w:val="16"/>
              </w:rPr>
              <w:t xml:space="preserve"> </w:t>
            </w:r>
            <w:r w:rsidRPr="00C5394C">
              <w:rPr>
                <w:rFonts w:ascii="Times New Roman" w:hAnsi="Times New Roman" w:cs="Times New Roman"/>
                <w:sz w:val="16"/>
                <w:szCs w:val="16"/>
              </w:rPr>
              <w:t>(1301)</w:t>
            </w:r>
          </w:p>
        </w:tc>
        <w:tc>
          <w:tcPr>
            <w:tcW w:w="1123" w:type="dxa"/>
            <w:vAlign w:val="center"/>
          </w:tcPr>
          <w:p w:rsidR="004C514A" w:rsidRPr="007622F7" w:rsidRDefault="004C514A" w:rsidP="006D30B0">
            <w:pPr>
              <w:widowControl w:val="0"/>
              <w:numPr>
                <w:ilvl w:val="12"/>
                <w:numId w:val="0"/>
              </w:numPr>
              <w:jc w:val="center"/>
              <w:rPr>
                <w:sz w:val="16"/>
                <w:szCs w:val="16"/>
              </w:rPr>
            </w:pPr>
            <w:r>
              <w:rPr>
                <w:sz w:val="16"/>
                <w:szCs w:val="16"/>
              </w:rPr>
              <w:t>0,0</w:t>
            </w:r>
          </w:p>
        </w:tc>
        <w:tc>
          <w:tcPr>
            <w:tcW w:w="1153" w:type="dxa"/>
            <w:vAlign w:val="center"/>
          </w:tcPr>
          <w:p w:rsidR="004C514A" w:rsidRPr="00601AE1" w:rsidRDefault="004C514A" w:rsidP="00D35A72">
            <w:pPr>
              <w:widowControl w:val="0"/>
              <w:numPr>
                <w:ilvl w:val="12"/>
                <w:numId w:val="0"/>
              </w:numPr>
              <w:jc w:val="center"/>
              <w:rPr>
                <w:sz w:val="16"/>
                <w:szCs w:val="16"/>
              </w:rPr>
            </w:pPr>
            <w:r>
              <w:rPr>
                <w:sz w:val="16"/>
                <w:szCs w:val="16"/>
              </w:rPr>
              <w:t>0,1</w:t>
            </w:r>
          </w:p>
        </w:tc>
        <w:tc>
          <w:tcPr>
            <w:tcW w:w="1153" w:type="dxa"/>
            <w:vAlign w:val="center"/>
          </w:tcPr>
          <w:p w:rsidR="004C514A" w:rsidRPr="004C514A" w:rsidRDefault="004C514A" w:rsidP="004C514A">
            <w:pPr>
              <w:jc w:val="center"/>
              <w:rPr>
                <w:sz w:val="16"/>
                <w:szCs w:val="16"/>
              </w:rPr>
            </w:pPr>
            <w:r w:rsidRPr="004C514A">
              <w:rPr>
                <w:sz w:val="16"/>
                <w:szCs w:val="16"/>
              </w:rPr>
              <w:t>0,1</w:t>
            </w:r>
          </w:p>
        </w:tc>
        <w:tc>
          <w:tcPr>
            <w:tcW w:w="956" w:type="dxa"/>
            <w:vAlign w:val="center"/>
          </w:tcPr>
          <w:p w:rsidR="004C514A" w:rsidRPr="004C514A" w:rsidRDefault="004C514A" w:rsidP="004C514A">
            <w:pPr>
              <w:jc w:val="center"/>
              <w:rPr>
                <w:sz w:val="16"/>
                <w:szCs w:val="16"/>
              </w:rPr>
            </w:pPr>
            <w:r>
              <w:rPr>
                <w:sz w:val="16"/>
                <w:szCs w:val="16"/>
              </w:rPr>
              <w:t>-</w:t>
            </w:r>
          </w:p>
        </w:tc>
        <w:tc>
          <w:tcPr>
            <w:tcW w:w="1039" w:type="dxa"/>
            <w:vAlign w:val="center"/>
          </w:tcPr>
          <w:p w:rsidR="004C514A" w:rsidRPr="007622F7" w:rsidRDefault="004C514A" w:rsidP="00DB5C6B">
            <w:pPr>
              <w:widowControl w:val="0"/>
              <w:numPr>
                <w:ilvl w:val="12"/>
                <w:numId w:val="0"/>
              </w:numPr>
              <w:jc w:val="center"/>
              <w:rPr>
                <w:sz w:val="16"/>
                <w:szCs w:val="16"/>
              </w:rPr>
            </w:pPr>
            <w:r>
              <w:rPr>
                <w:sz w:val="16"/>
                <w:szCs w:val="16"/>
              </w:rPr>
              <w:t>0,1</w:t>
            </w:r>
          </w:p>
        </w:tc>
        <w:tc>
          <w:tcPr>
            <w:tcW w:w="1039" w:type="dxa"/>
            <w:vAlign w:val="center"/>
          </w:tcPr>
          <w:p w:rsidR="004C514A" w:rsidRPr="007622F7" w:rsidRDefault="004C514A" w:rsidP="00DB5C6B">
            <w:pPr>
              <w:widowControl w:val="0"/>
              <w:numPr>
                <w:ilvl w:val="12"/>
                <w:numId w:val="0"/>
              </w:numPr>
              <w:jc w:val="center"/>
              <w:rPr>
                <w:sz w:val="16"/>
                <w:szCs w:val="16"/>
              </w:rPr>
            </w:pPr>
            <w:r>
              <w:rPr>
                <w:sz w:val="16"/>
                <w:szCs w:val="16"/>
              </w:rPr>
              <w:t>0,1</w:t>
            </w:r>
          </w:p>
        </w:tc>
      </w:tr>
      <w:tr w:rsidR="004C514A" w:rsidRPr="002A072A" w:rsidTr="004C514A">
        <w:tc>
          <w:tcPr>
            <w:tcW w:w="3391" w:type="dxa"/>
          </w:tcPr>
          <w:p w:rsidR="004C514A" w:rsidRPr="00DB5C6B" w:rsidRDefault="004C514A" w:rsidP="006D30B0">
            <w:pPr>
              <w:autoSpaceDE w:val="0"/>
              <w:autoSpaceDN w:val="0"/>
              <w:adjustRightInd w:val="0"/>
              <w:rPr>
                <w:b/>
                <w:sz w:val="16"/>
                <w:szCs w:val="16"/>
              </w:rPr>
            </w:pPr>
            <w:r w:rsidRPr="00DB5C6B">
              <w:rPr>
                <w:b/>
                <w:sz w:val="16"/>
                <w:szCs w:val="16"/>
              </w:rPr>
              <w:t>Межбюджетные трансферты общего характера бюджетам бюджетной системы Российской Федерации</w:t>
            </w:r>
          </w:p>
        </w:tc>
        <w:tc>
          <w:tcPr>
            <w:tcW w:w="1123" w:type="dxa"/>
            <w:vAlign w:val="center"/>
          </w:tcPr>
          <w:p w:rsidR="004C514A" w:rsidRPr="00601AE1" w:rsidRDefault="004C514A" w:rsidP="00DB5C6B">
            <w:pPr>
              <w:widowControl w:val="0"/>
              <w:numPr>
                <w:ilvl w:val="12"/>
                <w:numId w:val="0"/>
              </w:numPr>
              <w:jc w:val="center"/>
              <w:rPr>
                <w:b/>
                <w:sz w:val="16"/>
                <w:szCs w:val="16"/>
              </w:rPr>
            </w:pPr>
            <w:r>
              <w:rPr>
                <w:b/>
                <w:sz w:val="16"/>
                <w:szCs w:val="16"/>
              </w:rPr>
              <w:t>674,3</w:t>
            </w:r>
          </w:p>
        </w:tc>
        <w:tc>
          <w:tcPr>
            <w:tcW w:w="1153" w:type="dxa"/>
            <w:vAlign w:val="center"/>
          </w:tcPr>
          <w:p w:rsidR="004C514A" w:rsidRPr="00601AE1" w:rsidRDefault="004C514A" w:rsidP="00DB5C6B">
            <w:pPr>
              <w:widowControl w:val="0"/>
              <w:numPr>
                <w:ilvl w:val="12"/>
                <w:numId w:val="0"/>
              </w:numPr>
              <w:jc w:val="center"/>
              <w:rPr>
                <w:b/>
                <w:sz w:val="16"/>
                <w:szCs w:val="16"/>
              </w:rPr>
            </w:pPr>
            <w:r>
              <w:rPr>
                <w:b/>
                <w:sz w:val="16"/>
                <w:szCs w:val="16"/>
              </w:rPr>
              <w:t>736,5</w:t>
            </w:r>
          </w:p>
        </w:tc>
        <w:tc>
          <w:tcPr>
            <w:tcW w:w="1153" w:type="dxa"/>
            <w:vAlign w:val="center"/>
          </w:tcPr>
          <w:p w:rsidR="004C514A" w:rsidRPr="004C514A" w:rsidRDefault="004C514A" w:rsidP="004C514A">
            <w:pPr>
              <w:jc w:val="center"/>
              <w:rPr>
                <w:sz w:val="16"/>
                <w:szCs w:val="16"/>
              </w:rPr>
            </w:pPr>
            <w:r w:rsidRPr="004C514A">
              <w:rPr>
                <w:sz w:val="16"/>
                <w:szCs w:val="16"/>
              </w:rPr>
              <w:t>62,2</w:t>
            </w:r>
          </w:p>
        </w:tc>
        <w:tc>
          <w:tcPr>
            <w:tcW w:w="956" w:type="dxa"/>
            <w:vAlign w:val="center"/>
          </w:tcPr>
          <w:p w:rsidR="004C514A" w:rsidRPr="004C514A" w:rsidRDefault="004C514A" w:rsidP="004C514A">
            <w:pPr>
              <w:jc w:val="center"/>
              <w:rPr>
                <w:sz w:val="16"/>
                <w:szCs w:val="16"/>
              </w:rPr>
            </w:pPr>
            <w:r w:rsidRPr="004C514A">
              <w:rPr>
                <w:sz w:val="16"/>
                <w:szCs w:val="16"/>
              </w:rPr>
              <w:t>109,2</w:t>
            </w:r>
          </w:p>
        </w:tc>
        <w:tc>
          <w:tcPr>
            <w:tcW w:w="1039" w:type="dxa"/>
            <w:vAlign w:val="center"/>
          </w:tcPr>
          <w:p w:rsidR="004C514A" w:rsidRPr="00DB5C6B" w:rsidRDefault="004C514A" w:rsidP="00DB5C6B">
            <w:pPr>
              <w:widowControl w:val="0"/>
              <w:numPr>
                <w:ilvl w:val="12"/>
                <w:numId w:val="0"/>
              </w:numPr>
              <w:jc w:val="center"/>
              <w:rPr>
                <w:b/>
                <w:sz w:val="16"/>
                <w:szCs w:val="16"/>
              </w:rPr>
            </w:pPr>
            <w:r>
              <w:rPr>
                <w:b/>
                <w:sz w:val="16"/>
                <w:szCs w:val="16"/>
              </w:rPr>
              <w:t>753,6</w:t>
            </w:r>
          </w:p>
        </w:tc>
        <w:tc>
          <w:tcPr>
            <w:tcW w:w="1039" w:type="dxa"/>
            <w:vAlign w:val="center"/>
          </w:tcPr>
          <w:p w:rsidR="004C514A" w:rsidRPr="00DB5C6B" w:rsidRDefault="004C514A" w:rsidP="00DB5C6B">
            <w:pPr>
              <w:widowControl w:val="0"/>
              <w:numPr>
                <w:ilvl w:val="12"/>
                <w:numId w:val="0"/>
              </w:numPr>
              <w:jc w:val="center"/>
              <w:rPr>
                <w:b/>
                <w:sz w:val="16"/>
                <w:szCs w:val="16"/>
              </w:rPr>
            </w:pPr>
            <w:r>
              <w:rPr>
                <w:b/>
                <w:sz w:val="16"/>
                <w:szCs w:val="16"/>
              </w:rPr>
              <w:t>770,9</w:t>
            </w:r>
          </w:p>
        </w:tc>
      </w:tr>
      <w:tr w:rsidR="004C514A" w:rsidRPr="002A072A" w:rsidTr="004C514A">
        <w:tc>
          <w:tcPr>
            <w:tcW w:w="3391" w:type="dxa"/>
          </w:tcPr>
          <w:p w:rsidR="004C514A" w:rsidRPr="00DB5C6B" w:rsidRDefault="004C514A" w:rsidP="00DB5C6B">
            <w:pPr>
              <w:autoSpaceDE w:val="0"/>
              <w:autoSpaceDN w:val="0"/>
              <w:adjustRightInd w:val="0"/>
              <w:rPr>
                <w:sz w:val="16"/>
                <w:szCs w:val="16"/>
              </w:rPr>
            </w:pPr>
            <w:r w:rsidRPr="00DB5C6B">
              <w:rPr>
                <w:sz w:val="16"/>
                <w:szCs w:val="16"/>
              </w:rPr>
              <w:t>Прочие межбюджетные трансферты общего характера (1403)</w:t>
            </w:r>
          </w:p>
        </w:tc>
        <w:tc>
          <w:tcPr>
            <w:tcW w:w="1123" w:type="dxa"/>
            <w:vAlign w:val="center"/>
          </w:tcPr>
          <w:p w:rsidR="004C514A" w:rsidRPr="00601AE1" w:rsidRDefault="004C514A" w:rsidP="00DB5C6B">
            <w:pPr>
              <w:widowControl w:val="0"/>
              <w:numPr>
                <w:ilvl w:val="12"/>
                <w:numId w:val="0"/>
              </w:numPr>
              <w:jc w:val="center"/>
              <w:rPr>
                <w:sz w:val="16"/>
                <w:szCs w:val="16"/>
              </w:rPr>
            </w:pPr>
            <w:r>
              <w:rPr>
                <w:sz w:val="16"/>
                <w:szCs w:val="16"/>
              </w:rPr>
              <w:t>674,3</w:t>
            </w:r>
          </w:p>
        </w:tc>
        <w:tc>
          <w:tcPr>
            <w:tcW w:w="1153" w:type="dxa"/>
            <w:vAlign w:val="center"/>
          </w:tcPr>
          <w:p w:rsidR="004C514A" w:rsidRPr="00601AE1" w:rsidRDefault="004C514A" w:rsidP="00DB5C6B">
            <w:pPr>
              <w:widowControl w:val="0"/>
              <w:numPr>
                <w:ilvl w:val="12"/>
                <w:numId w:val="0"/>
              </w:numPr>
              <w:jc w:val="center"/>
              <w:rPr>
                <w:sz w:val="16"/>
                <w:szCs w:val="16"/>
              </w:rPr>
            </w:pPr>
            <w:r>
              <w:rPr>
                <w:sz w:val="16"/>
                <w:szCs w:val="16"/>
              </w:rPr>
              <w:t>736,5</w:t>
            </w:r>
          </w:p>
        </w:tc>
        <w:tc>
          <w:tcPr>
            <w:tcW w:w="1153" w:type="dxa"/>
            <w:vAlign w:val="center"/>
          </w:tcPr>
          <w:p w:rsidR="004C514A" w:rsidRPr="004C514A" w:rsidRDefault="004C514A" w:rsidP="004C514A">
            <w:pPr>
              <w:jc w:val="center"/>
              <w:rPr>
                <w:sz w:val="16"/>
                <w:szCs w:val="16"/>
              </w:rPr>
            </w:pPr>
            <w:r w:rsidRPr="004C514A">
              <w:rPr>
                <w:sz w:val="16"/>
                <w:szCs w:val="16"/>
              </w:rPr>
              <w:t>62,2</w:t>
            </w:r>
          </w:p>
        </w:tc>
        <w:tc>
          <w:tcPr>
            <w:tcW w:w="956" w:type="dxa"/>
            <w:vAlign w:val="center"/>
          </w:tcPr>
          <w:p w:rsidR="004C514A" w:rsidRPr="004C514A" w:rsidRDefault="004C514A" w:rsidP="004C514A">
            <w:pPr>
              <w:jc w:val="center"/>
              <w:rPr>
                <w:sz w:val="16"/>
                <w:szCs w:val="16"/>
              </w:rPr>
            </w:pPr>
            <w:r w:rsidRPr="004C514A">
              <w:rPr>
                <w:sz w:val="16"/>
                <w:szCs w:val="16"/>
              </w:rPr>
              <w:t>0,0</w:t>
            </w:r>
          </w:p>
        </w:tc>
        <w:tc>
          <w:tcPr>
            <w:tcW w:w="1039" w:type="dxa"/>
            <w:vAlign w:val="center"/>
          </w:tcPr>
          <w:p w:rsidR="004C514A" w:rsidRPr="00883B52" w:rsidRDefault="004C514A" w:rsidP="00DB5C6B">
            <w:pPr>
              <w:widowControl w:val="0"/>
              <w:numPr>
                <w:ilvl w:val="12"/>
                <w:numId w:val="0"/>
              </w:numPr>
              <w:jc w:val="center"/>
              <w:rPr>
                <w:sz w:val="16"/>
                <w:szCs w:val="16"/>
              </w:rPr>
            </w:pPr>
            <w:r>
              <w:rPr>
                <w:sz w:val="16"/>
                <w:szCs w:val="16"/>
              </w:rPr>
              <w:t>753,6</w:t>
            </w:r>
          </w:p>
        </w:tc>
        <w:tc>
          <w:tcPr>
            <w:tcW w:w="1039" w:type="dxa"/>
            <w:vAlign w:val="center"/>
          </w:tcPr>
          <w:p w:rsidR="004C514A" w:rsidRDefault="004C514A" w:rsidP="00DB5C6B">
            <w:pPr>
              <w:widowControl w:val="0"/>
              <w:numPr>
                <w:ilvl w:val="12"/>
                <w:numId w:val="0"/>
              </w:numPr>
              <w:jc w:val="center"/>
              <w:rPr>
                <w:sz w:val="16"/>
                <w:szCs w:val="16"/>
              </w:rPr>
            </w:pPr>
            <w:r>
              <w:rPr>
                <w:sz w:val="16"/>
                <w:szCs w:val="16"/>
              </w:rPr>
              <w:t>770,9</w:t>
            </w:r>
          </w:p>
        </w:tc>
      </w:tr>
    </w:tbl>
    <w:p w:rsidR="00832FBF" w:rsidRDefault="00832FBF" w:rsidP="00BA6C68">
      <w:pPr>
        <w:widowControl w:val="0"/>
        <w:numPr>
          <w:ilvl w:val="12"/>
          <w:numId w:val="0"/>
        </w:numPr>
        <w:ind w:firstLine="567"/>
        <w:jc w:val="both"/>
        <w:rPr>
          <w:u w:val="single"/>
        </w:rPr>
      </w:pPr>
    </w:p>
    <w:p w:rsidR="00943230" w:rsidRDefault="00943230" w:rsidP="00943230">
      <w:pPr>
        <w:widowControl w:val="0"/>
        <w:numPr>
          <w:ilvl w:val="12"/>
          <w:numId w:val="0"/>
        </w:numPr>
        <w:overflowPunct w:val="0"/>
        <w:autoSpaceDE w:val="0"/>
        <w:autoSpaceDN w:val="0"/>
        <w:adjustRightInd w:val="0"/>
        <w:ind w:firstLine="567"/>
        <w:jc w:val="both"/>
        <w:textAlignment w:val="baseline"/>
      </w:pPr>
      <w:r w:rsidRPr="006B68FA">
        <w:t>Как видно из таблицы</w:t>
      </w:r>
      <w:r>
        <w:t>,</w:t>
      </w:r>
      <w:r w:rsidRPr="006B68FA">
        <w:t xml:space="preserve"> приоритетным направлением расходования средств </w:t>
      </w:r>
      <w:r>
        <w:t xml:space="preserve">определены </w:t>
      </w:r>
      <w:r w:rsidRPr="006B68FA">
        <w:t xml:space="preserve">расходы </w:t>
      </w:r>
      <w:r>
        <w:t xml:space="preserve">на </w:t>
      </w:r>
      <w:r w:rsidRPr="006B68FA">
        <w:t>«Общегосударственные расходы»</w:t>
      </w:r>
      <w:r>
        <w:t xml:space="preserve">, </w:t>
      </w:r>
      <w:r w:rsidRPr="006B68FA">
        <w:t>объем</w:t>
      </w:r>
      <w:r>
        <w:t xml:space="preserve"> которых составит</w:t>
      </w:r>
      <w:r w:rsidRPr="006B68FA">
        <w:t xml:space="preserve"> </w:t>
      </w:r>
      <w:r>
        <w:t>в 20</w:t>
      </w:r>
      <w:r w:rsidR="00A22562">
        <w:t>2</w:t>
      </w:r>
      <w:r w:rsidR="00423A44">
        <w:t>1</w:t>
      </w:r>
      <w:r>
        <w:t xml:space="preserve">г. </w:t>
      </w:r>
      <w:r w:rsidR="00A22562">
        <w:t>–</w:t>
      </w:r>
      <w:r>
        <w:t xml:space="preserve"> </w:t>
      </w:r>
      <w:r w:rsidR="005E2E57">
        <w:t>2204,7</w:t>
      </w:r>
      <w:r w:rsidR="00A22562">
        <w:t xml:space="preserve"> тыс. рублей (или </w:t>
      </w:r>
      <w:r w:rsidR="005E2E57">
        <w:t>47,6</w:t>
      </w:r>
      <w:r w:rsidRPr="006B68FA">
        <w:t>%</w:t>
      </w:r>
      <w:r w:rsidR="00A22562">
        <w:t>)</w:t>
      </w:r>
      <w:r w:rsidRPr="006B68FA">
        <w:t xml:space="preserve">, </w:t>
      </w:r>
      <w:r>
        <w:t>в 202</w:t>
      </w:r>
      <w:r w:rsidR="00423A44">
        <w:t>2</w:t>
      </w:r>
      <w:r>
        <w:t xml:space="preserve">г. </w:t>
      </w:r>
      <w:r w:rsidR="00A22562">
        <w:t>–</w:t>
      </w:r>
      <w:r>
        <w:t xml:space="preserve"> </w:t>
      </w:r>
      <w:r w:rsidR="005E2E57">
        <w:t>2013,1</w:t>
      </w:r>
      <w:r w:rsidR="00A22562">
        <w:t xml:space="preserve"> тыс. рублей (или </w:t>
      </w:r>
      <w:r w:rsidR="006C441B">
        <w:t>45,</w:t>
      </w:r>
      <w:r w:rsidR="005E2E57">
        <w:t>5</w:t>
      </w:r>
      <w:r w:rsidRPr="006B68FA">
        <w:t>%</w:t>
      </w:r>
      <w:r w:rsidR="00A22562">
        <w:t>)</w:t>
      </w:r>
      <w:r>
        <w:t>,</w:t>
      </w:r>
      <w:r w:rsidRPr="006B68FA">
        <w:t xml:space="preserve"> </w:t>
      </w:r>
      <w:r>
        <w:t>в 202</w:t>
      </w:r>
      <w:r w:rsidR="00423A44">
        <w:t>3</w:t>
      </w:r>
      <w:r>
        <w:t xml:space="preserve">г. </w:t>
      </w:r>
      <w:r w:rsidR="00A22562">
        <w:t>–</w:t>
      </w:r>
      <w:r>
        <w:t xml:space="preserve"> </w:t>
      </w:r>
      <w:r w:rsidR="005E2E57">
        <w:t>1862,7</w:t>
      </w:r>
      <w:r w:rsidR="00A22562">
        <w:t xml:space="preserve"> тыс. рублей (или </w:t>
      </w:r>
      <w:r w:rsidR="005E2E57">
        <w:t>43,8</w:t>
      </w:r>
      <w:r>
        <w:t>%</w:t>
      </w:r>
      <w:r w:rsidR="00A22562">
        <w:t>)</w:t>
      </w:r>
      <w:r>
        <w:t>, «Культура, кинематография</w:t>
      </w:r>
      <w:r w:rsidRPr="004F6FB5">
        <w:t>»</w:t>
      </w:r>
      <w:r w:rsidRPr="006B68FA">
        <w:t xml:space="preserve"> </w:t>
      </w:r>
      <w:r>
        <w:t>в 20</w:t>
      </w:r>
      <w:r w:rsidR="00A22562">
        <w:t>2</w:t>
      </w:r>
      <w:r w:rsidR="00423A44">
        <w:t>1</w:t>
      </w:r>
      <w:r>
        <w:t xml:space="preserve">г. </w:t>
      </w:r>
      <w:r w:rsidR="00A22562">
        <w:t>–</w:t>
      </w:r>
      <w:r>
        <w:t xml:space="preserve"> </w:t>
      </w:r>
      <w:r w:rsidR="005E2E57">
        <w:t>883</w:t>
      </w:r>
      <w:r w:rsidR="00A22562">
        <w:t xml:space="preserve"> тыс. рублей (или </w:t>
      </w:r>
      <w:r w:rsidR="005E2E57">
        <w:t>19,1</w:t>
      </w:r>
      <w:r w:rsidRPr="006B68FA">
        <w:t>%</w:t>
      </w:r>
      <w:r w:rsidR="00A22562">
        <w:t>)</w:t>
      </w:r>
      <w:r w:rsidRPr="006B68FA">
        <w:t xml:space="preserve">, </w:t>
      </w:r>
      <w:r>
        <w:t>в 202</w:t>
      </w:r>
      <w:r w:rsidR="00423A44">
        <w:t>2</w:t>
      </w:r>
      <w:r>
        <w:t xml:space="preserve">г. </w:t>
      </w:r>
      <w:r w:rsidR="00A22562">
        <w:t>–</w:t>
      </w:r>
      <w:r>
        <w:t xml:space="preserve"> </w:t>
      </w:r>
      <w:r w:rsidR="005E2E57">
        <w:t>827</w:t>
      </w:r>
      <w:r w:rsidR="00A22562">
        <w:t xml:space="preserve"> тыс. рублей (или </w:t>
      </w:r>
      <w:r w:rsidR="005E2E57">
        <w:t>18,7</w:t>
      </w:r>
      <w:r w:rsidRPr="006B68FA">
        <w:t>%</w:t>
      </w:r>
      <w:r w:rsidR="00A22562">
        <w:t>)</w:t>
      </w:r>
      <w:r w:rsidRPr="006B68FA">
        <w:t xml:space="preserve">, </w:t>
      </w:r>
      <w:r>
        <w:t>в 202</w:t>
      </w:r>
      <w:r w:rsidR="00423A44">
        <w:t>3</w:t>
      </w:r>
      <w:r>
        <w:t xml:space="preserve">г. </w:t>
      </w:r>
      <w:r w:rsidR="00A22562">
        <w:t>–</w:t>
      </w:r>
      <w:r>
        <w:t xml:space="preserve"> </w:t>
      </w:r>
      <w:r w:rsidR="005E2E57">
        <w:t>755</w:t>
      </w:r>
      <w:r w:rsidR="00A22562">
        <w:t xml:space="preserve"> тыс. рублей (или </w:t>
      </w:r>
      <w:r w:rsidR="005E2E57">
        <w:t>17,8</w:t>
      </w:r>
      <w:r w:rsidRPr="006B68FA">
        <w:t>%</w:t>
      </w:r>
      <w:r w:rsidR="00A22562">
        <w:t>)</w:t>
      </w:r>
      <w:r>
        <w:t xml:space="preserve"> </w:t>
      </w:r>
      <w:r w:rsidRPr="006B68FA">
        <w:t xml:space="preserve">от общего объема расходов местного бюджета. </w:t>
      </w:r>
    </w:p>
    <w:p w:rsidR="00943230" w:rsidRPr="00283264" w:rsidRDefault="00943230" w:rsidP="00464837">
      <w:pPr>
        <w:pStyle w:val="af2"/>
        <w:ind w:firstLine="567"/>
        <w:jc w:val="both"/>
        <w:rPr>
          <w:rFonts w:ascii="Times New Roman" w:hAnsi="Times New Roman"/>
          <w:snapToGrid w:val="0"/>
        </w:rPr>
      </w:pPr>
      <w:r w:rsidRPr="00283264">
        <w:rPr>
          <w:rFonts w:ascii="Times New Roman" w:hAnsi="Times New Roman"/>
        </w:rPr>
        <w:t>В 20</w:t>
      </w:r>
      <w:r w:rsidR="00DB6687">
        <w:rPr>
          <w:rFonts w:ascii="Times New Roman" w:hAnsi="Times New Roman"/>
        </w:rPr>
        <w:t>2</w:t>
      </w:r>
      <w:r w:rsidR="00851EAD">
        <w:rPr>
          <w:rFonts w:ascii="Times New Roman" w:hAnsi="Times New Roman"/>
        </w:rPr>
        <w:t>1</w:t>
      </w:r>
      <w:r w:rsidRPr="00283264">
        <w:rPr>
          <w:rFonts w:ascii="Times New Roman" w:hAnsi="Times New Roman"/>
        </w:rPr>
        <w:t> г</w:t>
      </w:r>
      <w:r>
        <w:rPr>
          <w:rFonts w:ascii="Times New Roman" w:hAnsi="Times New Roman"/>
        </w:rPr>
        <w:t>оду</w:t>
      </w:r>
      <w:r w:rsidRPr="00283264">
        <w:rPr>
          <w:rFonts w:ascii="Times New Roman" w:hAnsi="Times New Roman"/>
        </w:rPr>
        <w:t>, по сравнению с ожидаемой оценкой исполнения 20</w:t>
      </w:r>
      <w:r w:rsidR="00851EAD">
        <w:rPr>
          <w:rFonts w:ascii="Times New Roman" w:hAnsi="Times New Roman"/>
        </w:rPr>
        <w:t>20</w:t>
      </w:r>
      <w:r w:rsidRPr="00283264">
        <w:rPr>
          <w:rFonts w:ascii="Times New Roman" w:hAnsi="Times New Roman"/>
        </w:rPr>
        <w:t xml:space="preserve"> г</w:t>
      </w:r>
      <w:r>
        <w:rPr>
          <w:rFonts w:ascii="Times New Roman" w:hAnsi="Times New Roman"/>
        </w:rPr>
        <w:t>ода</w:t>
      </w:r>
      <w:r w:rsidRPr="00283264">
        <w:rPr>
          <w:rFonts w:ascii="Times New Roman" w:hAnsi="Times New Roman"/>
        </w:rPr>
        <w:t xml:space="preserve">, увеличение бюджетных ассигнований предусматривается по </w:t>
      </w:r>
      <w:r w:rsidR="00806A71">
        <w:rPr>
          <w:rFonts w:ascii="Times New Roman" w:hAnsi="Times New Roman"/>
        </w:rPr>
        <w:t>трем</w:t>
      </w:r>
      <w:r w:rsidRPr="00283264">
        <w:rPr>
          <w:rFonts w:ascii="Times New Roman" w:hAnsi="Times New Roman"/>
        </w:rPr>
        <w:t xml:space="preserve"> из </w:t>
      </w:r>
      <w:r w:rsidR="00806A71">
        <w:rPr>
          <w:rFonts w:ascii="Times New Roman" w:hAnsi="Times New Roman"/>
        </w:rPr>
        <w:t>восьми</w:t>
      </w:r>
      <w:r w:rsidRPr="00283264">
        <w:rPr>
          <w:rFonts w:ascii="Times New Roman" w:hAnsi="Times New Roman"/>
        </w:rPr>
        <w:t xml:space="preserve"> разделов классификации расходов бюджета: </w:t>
      </w:r>
      <w:r w:rsidR="0084197B">
        <w:rPr>
          <w:rFonts w:ascii="Times New Roman" w:hAnsi="Times New Roman"/>
        </w:rPr>
        <w:t xml:space="preserve">«Национальная оборона» </w:t>
      </w:r>
      <w:r w:rsidR="0084197B">
        <w:rPr>
          <w:rFonts w:ascii="Times New Roman" w:hAnsi="Times New Roman"/>
          <w:snapToGrid w:val="0"/>
        </w:rPr>
        <w:t>-</w:t>
      </w:r>
      <w:r w:rsidR="0084197B" w:rsidRPr="00283264">
        <w:rPr>
          <w:rFonts w:ascii="Times New Roman" w:hAnsi="Times New Roman"/>
          <w:snapToGrid w:val="0"/>
        </w:rPr>
        <w:t xml:space="preserve"> </w:t>
      </w:r>
      <w:r w:rsidR="0084197B">
        <w:rPr>
          <w:rFonts w:ascii="Times New Roman" w:hAnsi="Times New Roman"/>
          <w:snapToGrid w:val="0"/>
        </w:rPr>
        <w:t xml:space="preserve">на </w:t>
      </w:r>
      <w:r w:rsidR="00851EAD">
        <w:rPr>
          <w:rFonts w:ascii="Times New Roman" w:hAnsi="Times New Roman"/>
          <w:snapToGrid w:val="0"/>
        </w:rPr>
        <w:t>3,2</w:t>
      </w:r>
      <w:r w:rsidR="0084197B" w:rsidRPr="00283264">
        <w:rPr>
          <w:rFonts w:ascii="Times New Roman" w:hAnsi="Times New Roman"/>
          <w:snapToGrid w:val="0"/>
        </w:rPr>
        <w:t xml:space="preserve"> тыс. руб. (</w:t>
      </w:r>
      <w:r w:rsidR="0084197B">
        <w:rPr>
          <w:rFonts w:ascii="Times New Roman" w:hAnsi="Times New Roman"/>
          <w:snapToGrid w:val="0"/>
        </w:rPr>
        <w:t xml:space="preserve">рост </w:t>
      </w:r>
      <w:r w:rsidR="00851EAD">
        <w:rPr>
          <w:rFonts w:ascii="Times New Roman" w:hAnsi="Times New Roman"/>
          <w:snapToGrid w:val="0"/>
        </w:rPr>
        <w:t>102,4</w:t>
      </w:r>
      <w:r w:rsidR="0084197B">
        <w:rPr>
          <w:rFonts w:ascii="Times New Roman" w:hAnsi="Times New Roman"/>
          <w:snapToGrid w:val="0"/>
        </w:rPr>
        <w:t xml:space="preserve">%), </w:t>
      </w:r>
      <w:r w:rsidR="00806A71">
        <w:rPr>
          <w:rFonts w:ascii="Times New Roman" w:hAnsi="Times New Roman"/>
          <w:snapToGrid w:val="0"/>
        </w:rPr>
        <w:t xml:space="preserve">«Национальная безопасность и правоохранительная деятельность» - на 4 тыс. руб.,  </w:t>
      </w:r>
      <w:r w:rsidRPr="00283264">
        <w:rPr>
          <w:rFonts w:ascii="Times New Roman" w:hAnsi="Times New Roman"/>
          <w:snapToGrid w:val="0"/>
        </w:rPr>
        <w:t>«МБ</w:t>
      </w:r>
      <w:r w:rsidRPr="00283264">
        <w:rPr>
          <w:rFonts w:ascii="Times New Roman" w:hAnsi="Times New Roman"/>
        </w:rPr>
        <w:t>Т общего характера бюджетам бюджетной системы РФ»</w:t>
      </w:r>
      <w:r>
        <w:rPr>
          <w:rFonts w:ascii="Times New Roman" w:hAnsi="Times New Roman"/>
          <w:snapToGrid w:val="0"/>
        </w:rPr>
        <w:t xml:space="preserve"> - на </w:t>
      </w:r>
      <w:r w:rsidR="006C441B">
        <w:rPr>
          <w:rFonts w:ascii="Times New Roman" w:hAnsi="Times New Roman"/>
          <w:snapToGrid w:val="0"/>
        </w:rPr>
        <w:t>62,</w:t>
      </w:r>
      <w:r w:rsidR="00806A71">
        <w:rPr>
          <w:rFonts w:ascii="Times New Roman" w:hAnsi="Times New Roman"/>
          <w:snapToGrid w:val="0"/>
        </w:rPr>
        <w:t>2</w:t>
      </w:r>
      <w:r>
        <w:rPr>
          <w:rFonts w:ascii="Times New Roman" w:hAnsi="Times New Roman"/>
          <w:snapToGrid w:val="0"/>
        </w:rPr>
        <w:t xml:space="preserve"> тыс.руб. (рост </w:t>
      </w:r>
      <w:r w:rsidR="00851EAD">
        <w:rPr>
          <w:rFonts w:ascii="Times New Roman" w:hAnsi="Times New Roman"/>
          <w:snapToGrid w:val="0"/>
        </w:rPr>
        <w:t>109,</w:t>
      </w:r>
      <w:r w:rsidR="00806A71">
        <w:rPr>
          <w:rFonts w:ascii="Times New Roman" w:hAnsi="Times New Roman"/>
          <w:snapToGrid w:val="0"/>
        </w:rPr>
        <w:t>2</w:t>
      </w:r>
      <w:r>
        <w:rPr>
          <w:rFonts w:ascii="Times New Roman" w:hAnsi="Times New Roman"/>
          <w:snapToGrid w:val="0"/>
        </w:rPr>
        <w:t>%)</w:t>
      </w:r>
      <w:r w:rsidRPr="00283264">
        <w:rPr>
          <w:rFonts w:ascii="Times New Roman" w:hAnsi="Times New Roman"/>
          <w:snapToGrid w:val="0"/>
        </w:rPr>
        <w:t xml:space="preserve">.   </w:t>
      </w:r>
    </w:p>
    <w:p w:rsidR="00943230" w:rsidRPr="00054904" w:rsidRDefault="00943230" w:rsidP="00943230">
      <w:pPr>
        <w:widowControl w:val="0"/>
        <w:numPr>
          <w:ilvl w:val="12"/>
          <w:numId w:val="0"/>
        </w:numPr>
        <w:ind w:firstLine="567"/>
        <w:jc w:val="both"/>
      </w:pPr>
      <w:r>
        <w:rPr>
          <w:snapToGrid w:val="0"/>
        </w:rPr>
        <w:t>Снижение</w:t>
      </w:r>
      <w:r w:rsidRPr="00283264">
        <w:rPr>
          <w:snapToGrid w:val="0"/>
        </w:rPr>
        <w:t xml:space="preserve"> расход</w:t>
      </w:r>
      <w:r>
        <w:rPr>
          <w:snapToGrid w:val="0"/>
        </w:rPr>
        <w:t>ов</w:t>
      </w:r>
      <w:r w:rsidRPr="00283264">
        <w:rPr>
          <w:snapToGrid w:val="0"/>
        </w:rPr>
        <w:t xml:space="preserve"> </w:t>
      </w:r>
      <w:r>
        <w:rPr>
          <w:snapToGrid w:val="0"/>
        </w:rPr>
        <w:t>в 20</w:t>
      </w:r>
      <w:r w:rsidR="0084197B">
        <w:rPr>
          <w:snapToGrid w:val="0"/>
        </w:rPr>
        <w:t>2</w:t>
      </w:r>
      <w:r w:rsidR="003801FF">
        <w:rPr>
          <w:snapToGrid w:val="0"/>
        </w:rPr>
        <w:t>1</w:t>
      </w:r>
      <w:r>
        <w:rPr>
          <w:snapToGrid w:val="0"/>
        </w:rPr>
        <w:t xml:space="preserve"> году, по сравнению с </w:t>
      </w:r>
      <w:r w:rsidRPr="00054904">
        <w:rPr>
          <w:snapToGrid w:val="0"/>
        </w:rPr>
        <w:t xml:space="preserve">оценкой </w:t>
      </w:r>
      <w:r w:rsidR="003801FF" w:rsidRPr="00054904">
        <w:rPr>
          <w:snapToGrid w:val="0"/>
        </w:rPr>
        <w:t xml:space="preserve">исполнения </w:t>
      </w:r>
      <w:r w:rsidRPr="00054904">
        <w:rPr>
          <w:snapToGrid w:val="0"/>
        </w:rPr>
        <w:t>20</w:t>
      </w:r>
      <w:r w:rsidR="003801FF" w:rsidRPr="00054904">
        <w:rPr>
          <w:snapToGrid w:val="0"/>
        </w:rPr>
        <w:t>20</w:t>
      </w:r>
      <w:r w:rsidRPr="00054904">
        <w:rPr>
          <w:snapToGrid w:val="0"/>
        </w:rPr>
        <w:t xml:space="preserve"> года</w:t>
      </w:r>
      <w:r w:rsidR="0084197B" w:rsidRPr="00054904">
        <w:rPr>
          <w:snapToGrid w:val="0"/>
        </w:rPr>
        <w:t>,</w:t>
      </w:r>
      <w:r w:rsidRPr="00054904">
        <w:rPr>
          <w:snapToGrid w:val="0"/>
        </w:rPr>
        <w:t xml:space="preserve"> на </w:t>
      </w:r>
      <w:r w:rsidR="0084197B" w:rsidRPr="00054904">
        <w:rPr>
          <w:snapToGrid w:val="0"/>
        </w:rPr>
        <w:t>«</w:t>
      </w:r>
      <w:r w:rsidR="0084197B" w:rsidRPr="00054904">
        <w:rPr>
          <w:color w:val="000000"/>
          <w:shd w:val="clear" w:color="auto" w:fill="FFFFFF"/>
        </w:rPr>
        <w:t>Общегосударственные расходы</w:t>
      </w:r>
      <w:r w:rsidR="0084197B" w:rsidRPr="00054904">
        <w:rPr>
          <w:snapToGrid w:val="0"/>
        </w:rPr>
        <w:t xml:space="preserve">» </w:t>
      </w:r>
      <w:r w:rsidR="0084197B" w:rsidRPr="00054904">
        <w:t xml:space="preserve">составит </w:t>
      </w:r>
      <w:r w:rsidR="00E732C5">
        <w:t>953</w:t>
      </w:r>
      <w:r w:rsidR="0084197B" w:rsidRPr="00054904">
        <w:t xml:space="preserve"> тыс. руб. (-</w:t>
      </w:r>
      <w:r w:rsidR="00E732C5">
        <w:t>30,2</w:t>
      </w:r>
      <w:r w:rsidR="0084197B" w:rsidRPr="00054904">
        <w:t xml:space="preserve">%), </w:t>
      </w:r>
      <w:r w:rsidR="00054904" w:rsidRPr="00054904">
        <w:t>на «Национальную экономику</w:t>
      </w:r>
      <w:r w:rsidR="00054904">
        <w:t>»</w:t>
      </w:r>
      <w:r w:rsidR="00054904" w:rsidRPr="00054904">
        <w:t xml:space="preserve"> - </w:t>
      </w:r>
      <w:r w:rsidR="00E732C5">
        <w:t>344,5</w:t>
      </w:r>
      <w:r w:rsidR="00054904" w:rsidRPr="00054904">
        <w:t xml:space="preserve"> тыс. руб. (-</w:t>
      </w:r>
      <w:r w:rsidR="00E732C5">
        <w:t>43,6</w:t>
      </w:r>
      <w:r w:rsidR="00054904" w:rsidRPr="00054904">
        <w:t xml:space="preserve">%), </w:t>
      </w:r>
      <w:r w:rsidR="0084197B" w:rsidRPr="00054904">
        <w:t xml:space="preserve">на «Жилищно-коммунальное хозяйство» - </w:t>
      </w:r>
      <w:r w:rsidR="00E732C5">
        <w:t>7,9</w:t>
      </w:r>
      <w:r w:rsidR="0084197B" w:rsidRPr="00054904">
        <w:t xml:space="preserve"> тыс. руб. (-</w:t>
      </w:r>
      <w:r w:rsidR="00E732C5">
        <w:t>3,4</w:t>
      </w:r>
      <w:r w:rsidR="0084197B" w:rsidRPr="00054904">
        <w:t xml:space="preserve">%), на </w:t>
      </w:r>
      <w:r w:rsidRPr="00054904">
        <w:t xml:space="preserve">«Культуру, кинематографию» </w:t>
      </w:r>
      <w:r w:rsidR="00453CC4" w:rsidRPr="00054904">
        <w:rPr>
          <w:snapToGrid w:val="0"/>
        </w:rPr>
        <w:t>-</w:t>
      </w:r>
      <w:r w:rsidR="00054904" w:rsidRPr="00054904">
        <w:rPr>
          <w:snapToGrid w:val="0"/>
        </w:rPr>
        <w:t xml:space="preserve"> </w:t>
      </w:r>
      <w:r w:rsidR="00E732C5">
        <w:rPr>
          <w:snapToGrid w:val="0"/>
        </w:rPr>
        <w:t>141</w:t>
      </w:r>
      <w:r w:rsidRPr="00054904">
        <w:rPr>
          <w:snapToGrid w:val="0"/>
        </w:rPr>
        <w:t xml:space="preserve"> тыс.руб. (-</w:t>
      </w:r>
      <w:r w:rsidR="00E732C5">
        <w:rPr>
          <w:snapToGrid w:val="0"/>
        </w:rPr>
        <w:t>13,8</w:t>
      </w:r>
      <w:r w:rsidR="00453CC4" w:rsidRPr="00054904">
        <w:rPr>
          <w:snapToGrid w:val="0"/>
        </w:rPr>
        <w:t>%)</w:t>
      </w:r>
      <w:r w:rsidRPr="00054904">
        <w:t>.</w:t>
      </w:r>
    </w:p>
    <w:p w:rsidR="006E6A73" w:rsidRDefault="00845C93" w:rsidP="00943230">
      <w:pPr>
        <w:widowControl w:val="0"/>
        <w:numPr>
          <w:ilvl w:val="12"/>
          <w:numId w:val="0"/>
        </w:numPr>
        <w:ind w:firstLine="567"/>
        <w:jc w:val="both"/>
      </w:pPr>
      <w:r>
        <w:t xml:space="preserve"> </w:t>
      </w:r>
    </w:p>
    <w:p w:rsidR="00845C93" w:rsidRDefault="00845C93" w:rsidP="00943230">
      <w:pPr>
        <w:widowControl w:val="0"/>
        <w:numPr>
          <w:ilvl w:val="12"/>
          <w:numId w:val="0"/>
        </w:numPr>
        <w:ind w:firstLine="567"/>
        <w:jc w:val="both"/>
      </w:pPr>
      <w:r>
        <w:t>Структура расходов местного бюджета на 2021 год представлена в таблице 4 (тыс. руб.):</w:t>
      </w:r>
    </w:p>
    <w:p w:rsidR="00845C93" w:rsidRPr="002A7EBC" w:rsidRDefault="002A7EBC" w:rsidP="002A7EBC">
      <w:pPr>
        <w:widowControl w:val="0"/>
        <w:numPr>
          <w:ilvl w:val="12"/>
          <w:numId w:val="0"/>
        </w:numPr>
        <w:ind w:firstLine="567"/>
        <w:jc w:val="right"/>
        <w:rPr>
          <w:i/>
        </w:rPr>
      </w:pPr>
      <w:r w:rsidRPr="002A7EBC">
        <w:rPr>
          <w:i/>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3"/>
        <w:gridCol w:w="1675"/>
        <w:gridCol w:w="1682"/>
      </w:tblGrid>
      <w:tr w:rsidR="00F2337E" w:rsidRPr="002A7EBC" w:rsidTr="002A7EBC">
        <w:tc>
          <w:tcPr>
            <w:tcW w:w="6345" w:type="dxa"/>
          </w:tcPr>
          <w:p w:rsidR="00F2337E" w:rsidRPr="002A7EBC" w:rsidRDefault="00F2337E" w:rsidP="00F2337E">
            <w:pPr>
              <w:widowControl w:val="0"/>
              <w:numPr>
                <w:ilvl w:val="12"/>
                <w:numId w:val="0"/>
              </w:numPr>
              <w:jc w:val="both"/>
              <w:rPr>
                <w:b/>
                <w:sz w:val="18"/>
                <w:szCs w:val="18"/>
              </w:rPr>
            </w:pPr>
            <w:r w:rsidRPr="002A7EBC">
              <w:rPr>
                <w:b/>
                <w:sz w:val="18"/>
                <w:szCs w:val="18"/>
              </w:rPr>
              <w:t>Наименование</w:t>
            </w:r>
          </w:p>
        </w:tc>
        <w:tc>
          <w:tcPr>
            <w:tcW w:w="1701" w:type="dxa"/>
            <w:vAlign w:val="center"/>
          </w:tcPr>
          <w:p w:rsidR="00F2337E" w:rsidRPr="002A7EBC" w:rsidRDefault="00F2337E" w:rsidP="00F2337E">
            <w:pPr>
              <w:widowControl w:val="0"/>
              <w:numPr>
                <w:ilvl w:val="12"/>
                <w:numId w:val="0"/>
              </w:numPr>
              <w:jc w:val="center"/>
              <w:rPr>
                <w:b/>
                <w:sz w:val="18"/>
                <w:szCs w:val="18"/>
              </w:rPr>
            </w:pPr>
            <w:r w:rsidRPr="002A7EBC">
              <w:rPr>
                <w:b/>
                <w:sz w:val="18"/>
                <w:szCs w:val="18"/>
              </w:rPr>
              <w:t>Проект на 2021г</w:t>
            </w:r>
            <w:r w:rsidR="002A7EBC">
              <w:rPr>
                <w:b/>
                <w:sz w:val="18"/>
                <w:szCs w:val="18"/>
              </w:rPr>
              <w:t>.</w:t>
            </w:r>
          </w:p>
        </w:tc>
        <w:tc>
          <w:tcPr>
            <w:tcW w:w="1701" w:type="dxa"/>
            <w:vAlign w:val="center"/>
          </w:tcPr>
          <w:p w:rsidR="00F2337E" w:rsidRPr="002A7EBC" w:rsidRDefault="00F2337E" w:rsidP="007E2A34">
            <w:pPr>
              <w:jc w:val="center"/>
              <w:rPr>
                <w:b/>
                <w:sz w:val="18"/>
                <w:szCs w:val="18"/>
              </w:rPr>
            </w:pPr>
            <w:r w:rsidRPr="002A7EBC">
              <w:rPr>
                <w:b/>
                <w:sz w:val="18"/>
                <w:szCs w:val="18"/>
              </w:rPr>
              <w:t>Удельный вес, %</w:t>
            </w:r>
          </w:p>
        </w:tc>
      </w:tr>
      <w:tr w:rsidR="00F2337E" w:rsidRPr="002A7EBC" w:rsidTr="002A7EBC">
        <w:tc>
          <w:tcPr>
            <w:tcW w:w="6345" w:type="dxa"/>
          </w:tcPr>
          <w:p w:rsidR="00F2337E" w:rsidRPr="002A7EBC" w:rsidRDefault="00F2337E" w:rsidP="007E2A34">
            <w:pPr>
              <w:widowControl w:val="0"/>
              <w:numPr>
                <w:ilvl w:val="12"/>
                <w:numId w:val="0"/>
              </w:numPr>
              <w:jc w:val="both"/>
              <w:rPr>
                <w:b/>
                <w:sz w:val="18"/>
                <w:szCs w:val="18"/>
              </w:rPr>
            </w:pPr>
            <w:r w:rsidRPr="002A7EBC">
              <w:rPr>
                <w:b/>
                <w:sz w:val="18"/>
                <w:szCs w:val="18"/>
              </w:rPr>
              <w:t>Расходы, всего</w:t>
            </w:r>
          </w:p>
        </w:tc>
        <w:tc>
          <w:tcPr>
            <w:tcW w:w="1701" w:type="dxa"/>
            <w:vAlign w:val="center"/>
          </w:tcPr>
          <w:p w:rsidR="00F2337E" w:rsidRPr="002A7EBC" w:rsidRDefault="00CE6EAA" w:rsidP="007E2A34">
            <w:pPr>
              <w:widowControl w:val="0"/>
              <w:numPr>
                <w:ilvl w:val="12"/>
                <w:numId w:val="0"/>
              </w:numPr>
              <w:jc w:val="center"/>
              <w:rPr>
                <w:b/>
                <w:sz w:val="18"/>
                <w:szCs w:val="18"/>
              </w:rPr>
            </w:pPr>
            <w:r>
              <w:rPr>
                <w:b/>
                <w:sz w:val="18"/>
                <w:szCs w:val="18"/>
              </w:rPr>
              <w:t>4632,6</w:t>
            </w:r>
          </w:p>
        </w:tc>
        <w:tc>
          <w:tcPr>
            <w:tcW w:w="1701" w:type="dxa"/>
            <w:vAlign w:val="center"/>
          </w:tcPr>
          <w:p w:rsidR="00F2337E" w:rsidRPr="002A7EBC" w:rsidRDefault="00CE6EAA" w:rsidP="007E2A34">
            <w:pPr>
              <w:jc w:val="center"/>
              <w:rPr>
                <w:b/>
                <w:sz w:val="18"/>
                <w:szCs w:val="18"/>
              </w:rPr>
            </w:pPr>
            <w:r>
              <w:rPr>
                <w:b/>
                <w:sz w:val="18"/>
                <w:szCs w:val="18"/>
              </w:rPr>
              <w:t>100</w:t>
            </w:r>
          </w:p>
        </w:tc>
      </w:tr>
      <w:tr w:rsidR="00F2337E" w:rsidRPr="002A7EBC" w:rsidTr="002A7EBC">
        <w:tc>
          <w:tcPr>
            <w:tcW w:w="6345" w:type="dxa"/>
          </w:tcPr>
          <w:p w:rsidR="00F2337E" w:rsidRPr="002A7EBC" w:rsidRDefault="00F2337E" w:rsidP="007E2A34">
            <w:pPr>
              <w:autoSpaceDE w:val="0"/>
              <w:autoSpaceDN w:val="0"/>
              <w:adjustRightInd w:val="0"/>
              <w:rPr>
                <w:sz w:val="18"/>
                <w:szCs w:val="18"/>
              </w:rPr>
            </w:pPr>
            <w:r w:rsidRPr="002A7EBC">
              <w:rPr>
                <w:sz w:val="18"/>
                <w:szCs w:val="18"/>
              </w:rPr>
              <w:t>Общегосударственные вопросы</w:t>
            </w:r>
          </w:p>
        </w:tc>
        <w:tc>
          <w:tcPr>
            <w:tcW w:w="1701" w:type="dxa"/>
            <w:vAlign w:val="center"/>
          </w:tcPr>
          <w:p w:rsidR="00F2337E" w:rsidRPr="002A7EBC" w:rsidRDefault="00CE6EAA" w:rsidP="007E2A34">
            <w:pPr>
              <w:widowControl w:val="0"/>
              <w:numPr>
                <w:ilvl w:val="12"/>
                <w:numId w:val="0"/>
              </w:numPr>
              <w:jc w:val="center"/>
              <w:rPr>
                <w:sz w:val="18"/>
                <w:szCs w:val="18"/>
              </w:rPr>
            </w:pPr>
            <w:r>
              <w:rPr>
                <w:sz w:val="18"/>
                <w:szCs w:val="18"/>
              </w:rPr>
              <w:t>2204,7</w:t>
            </w:r>
          </w:p>
        </w:tc>
        <w:tc>
          <w:tcPr>
            <w:tcW w:w="1701" w:type="dxa"/>
            <w:vAlign w:val="center"/>
          </w:tcPr>
          <w:p w:rsidR="00F2337E" w:rsidRPr="002A7EBC" w:rsidRDefault="00CE6EAA" w:rsidP="007E2A34">
            <w:pPr>
              <w:jc w:val="center"/>
              <w:rPr>
                <w:sz w:val="18"/>
                <w:szCs w:val="18"/>
              </w:rPr>
            </w:pPr>
            <w:r>
              <w:rPr>
                <w:sz w:val="18"/>
                <w:szCs w:val="18"/>
              </w:rPr>
              <w:t>47,6</w:t>
            </w:r>
          </w:p>
        </w:tc>
      </w:tr>
      <w:tr w:rsidR="00F2337E" w:rsidRPr="002A7EBC" w:rsidTr="002A7EBC">
        <w:tc>
          <w:tcPr>
            <w:tcW w:w="6345" w:type="dxa"/>
          </w:tcPr>
          <w:p w:rsidR="00F2337E" w:rsidRPr="002A7EBC" w:rsidRDefault="00F2337E" w:rsidP="007E2A34">
            <w:pPr>
              <w:widowControl w:val="0"/>
              <w:rPr>
                <w:sz w:val="18"/>
                <w:szCs w:val="18"/>
              </w:rPr>
            </w:pPr>
            <w:r w:rsidRPr="002A7EBC">
              <w:rPr>
                <w:bCs/>
                <w:sz w:val="18"/>
                <w:szCs w:val="18"/>
              </w:rPr>
              <w:t>Национальная оборона</w:t>
            </w:r>
          </w:p>
        </w:tc>
        <w:tc>
          <w:tcPr>
            <w:tcW w:w="1701" w:type="dxa"/>
            <w:vAlign w:val="center"/>
          </w:tcPr>
          <w:p w:rsidR="00F2337E" w:rsidRPr="002A7EBC" w:rsidRDefault="00CE6EAA" w:rsidP="007E2A34">
            <w:pPr>
              <w:widowControl w:val="0"/>
              <w:numPr>
                <w:ilvl w:val="12"/>
                <w:numId w:val="0"/>
              </w:numPr>
              <w:jc w:val="center"/>
              <w:rPr>
                <w:sz w:val="18"/>
                <w:szCs w:val="18"/>
              </w:rPr>
            </w:pPr>
            <w:r>
              <w:rPr>
                <w:sz w:val="18"/>
                <w:szCs w:val="18"/>
              </w:rPr>
              <w:t>137,3</w:t>
            </w:r>
          </w:p>
        </w:tc>
        <w:tc>
          <w:tcPr>
            <w:tcW w:w="1701" w:type="dxa"/>
            <w:vAlign w:val="center"/>
          </w:tcPr>
          <w:p w:rsidR="00F2337E" w:rsidRPr="002A7EBC" w:rsidRDefault="00CE6EAA" w:rsidP="007E2A34">
            <w:pPr>
              <w:jc w:val="center"/>
              <w:rPr>
                <w:sz w:val="18"/>
                <w:szCs w:val="18"/>
              </w:rPr>
            </w:pPr>
            <w:r>
              <w:rPr>
                <w:sz w:val="18"/>
                <w:szCs w:val="18"/>
              </w:rPr>
              <w:t>3</w:t>
            </w:r>
          </w:p>
        </w:tc>
      </w:tr>
      <w:tr w:rsidR="00F2337E" w:rsidRPr="002A7EBC" w:rsidTr="002A7EBC">
        <w:tc>
          <w:tcPr>
            <w:tcW w:w="6345" w:type="dxa"/>
          </w:tcPr>
          <w:p w:rsidR="00F2337E" w:rsidRPr="002A7EBC" w:rsidRDefault="00F2337E" w:rsidP="00A31843">
            <w:pPr>
              <w:autoSpaceDE w:val="0"/>
              <w:autoSpaceDN w:val="0"/>
              <w:adjustRightInd w:val="0"/>
              <w:rPr>
                <w:sz w:val="18"/>
                <w:szCs w:val="18"/>
              </w:rPr>
            </w:pPr>
            <w:r w:rsidRPr="002A7EBC">
              <w:rPr>
                <w:sz w:val="18"/>
                <w:szCs w:val="18"/>
              </w:rPr>
              <w:t xml:space="preserve">Национальная </w:t>
            </w:r>
            <w:r w:rsidR="00A31843">
              <w:rPr>
                <w:sz w:val="18"/>
                <w:szCs w:val="18"/>
              </w:rPr>
              <w:t>безопасность и правоохранительная деятельность</w:t>
            </w:r>
          </w:p>
        </w:tc>
        <w:tc>
          <w:tcPr>
            <w:tcW w:w="1701" w:type="dxa"/>
            <w:vAlign w:val="center"/>
          </w:tcPr>
          <w:p w:rsidR="00F2337E" w:rsidRPr="002A7EBC" w:rsidRDefault="00CE6EAA" w:rsidP="007E2A34">
            <w:pPr>
              <w:widowControl w:val="0"/>
              <w:numPr>
                <w:ilvl w:val="12"/>
                <w:numId w:val="0"/>
              </w:numPr>
              <w:jc w:val="center"/>
              <w:rPr>
                <w:sz w:val="18"/>
                <w:szCs w:val="18"/>
              </w:rPr>
            </w:pPr>
            <w:r>
              <w:rPr>
                <w:sz w:val="18"/>
                <w:szCs w:val="18"/>
              </w:rPr>
              <w:t>4</w:t>
            </w:r>
          </w:p>
        </w:tc>
        <w:tc>
          <w:tcPr>
            <w:tcW w:w="1701" w:type="dxa"/>
            <w:vAlign w:val="center"/>
          </w:tcPr>
          <w:p w:rsidR="00F2337E" w:rsidRPr="002A7EBC" w:rsidRDefault="00CE6EAA" w:rsidP="007E2A34">
            <w:pPr>
              <w:jc w:val="center"/>
              <w:rPr>
                <w:sz w:val="18"/>
                <w:szCs w:val="18"/>
              </w:rPr>
            </w:pPr>
            <w:r>
              <w:rPr>
                <w:sz w:val="18"/>
                <w:szCs w:val="18"/>
              </w:rPr>
              <w:t>0,1</w:t>
            </w:r>
          </w:p>
        </w:tc>
      </w:tr>
      <w:tr w:rsidR="00A31843" w:rsidRPr="002A7EBC" w:rsidTr="002A7EBC">
        <w:tc>
          <w:tcPr>
            <w:tcW w:w="6345" w:type="dxa"/>
          </w:tcPr>
          <w:p w:rsidR="00A31843" w:rsidRPr="002A7EBC" w:rsidRDefault="00A31843" w:rsidP="00A31843">
            <w:pPr>
              <w:autoSpaceDE w:val="0"/>
              <w:autoSpaceDN w:val="0"/>
              <w:adjustRightInd w:val="0"/>
              <w:rPr>
                <w:sz w:val="18"/>
                <w:szCs w:val="18"/>
              </w:rPr>
            </w:pPr>
            <w:r>
              <w:rPr>
                <w:sz w:val="18"/>
                <w:szCs w:val="18"/>
              </w:rPr>
              <w:t xml:space="preserve">Национальная </w:t>
            </w:r>
            <w:r w:rsidRPr="002A7EBC">
              <w:rPr>
                <w:sz w:val="18"/>
                <w:szCs w:val="18"/>
              </w:rPr>
              <w:t>экономика</w:t>
            </w:r>
          </w:p>
        </w:tc>
        <w:tc>
          <w:tcPr>
            <w:tcW w:w="1701" w:type="dxa"/>
            <w:vAlign w:val="center"/>
          </w:tcPr>
          <w:p w:rsidR="00A31843" w:rsidRDefault="00CE6EAA" w:rsidP="007E2A34">
            <w:pPr>
              <w:widowControl w:val="0"/>
              <w:numPr>
                <w:ilvl w:val="12"/>
                <w:numId w:val="0"/>
              </w:numPr>
              <w:jc w:val="center"/>
              <w:rPr>
                <w:sz w:val="18"/>
                <w:szCs w:val="18"/>
              </w:rPr>
            </w:pPr>
            <w:r>
              <w:rPr>
                <w:sz w:val="18"/>
                <w:szCs w:val="18"/>
              </w:rPr>
              <w:t>444,9</w:t>
            </w:r>
          </w:p>
        </w:tc>
        <w:tc>
          <w:tcPr>
            <w:tcW w:w="1701" w:type="dxa"/>
            <w:vAlign w:val="center"/>
          </w:tcPr>
          <w:p w:rsidR="00A31843" w:rsidRPr="002A7EBC" w:rsidRDefault="00CE6EAA" w:rsidP="007E2A34">
            <w:pPr>
              <w:jc w:val="center"/>
              <w:rPr>
                <w:sz w:val="18"/>
                <w:szCs w:val="18"/>
              </w:rPr>
            </w:pPr>
            <w:r>
              <w:rPr>
                <w:sz w:val="18"/>
                <w:szCs w:val="18"/>
              </w:rPr>
              <w:t>9,6</w:t>
            </w:r>
          </w:p>
        </w:tc>
      </w:tr>
      <w:tr w:rsidR="00F2337E" w:rsidRPr="002A7EBC" w:rsidTr="002A7EBC">
        <w:tc>
          <w:tcPr>
            <w:tcW w:w="6345" w:type="dxa"/>
          </w:tcPr>
          <w:p w:rsidR="00F2337E" w:rsidRPr="002A7EBC" w:rsidRDefault="00F2337E" w:rsidP="007E2A34">
            <w:pPr>
              <w:autoSpaceDE w:val="0"/>
              <w:autoSpaceDN w:val="0"/>
              <w:adjustRightInd w:val="0"/>
              <w:rPr>
                <w:sz w:val="18"/>
                <w:szCs w:val="18"/>
              </w:rPr>
            </w:pPr>
            <w:r w:rsidRPr="002A7EBC">
              <w:rPr>
                <w:sz w:val="18"/>
                <w:szCs w:val="18"/>
              </w:rPr>
              <w:t>Жилищно-коммунальное хозяйство</w:t>
            </w:r>
          </w:p>
        </w:tc>
        <w:tc>
          <w:tcPr>
            <w:tcW w:w="1701" w:type="dxa"/>
            <w:vAlign w:val="center"/>
          </w:tcPr>
          <w:p w:rsidR="00F2337E" w:rsidRPr="002A7EBC" w:rsidRDefault="00CE6EAA" w:rsidP="007E2A34">
            <w:pPr>
              <w:widowControl w:val="0"/>
              <w:numPr>
                <w:ilvl w:val="12"/>
                <w:numId w:val="0"/>
              </w:numPr>
              <w:jc w:val="center"/>
              <w:rPr>
                <w:sz w:val="18"/>
                <w:szCs w:val="18"/>
              </w:rPr>
            </w:pPr>
            <w:r>
              <w:rPr>
                <w:sz w:val="18"/>
                <w:szCs w:val="18"/>
              </w:rPr>
              <w:t>222,1</w:t>
            </w:r>
          </w:p>
        </w:tc>
        <w:tc>
          <w:tcPr>
            <w:tcW w:w="1701" w:type="dxa"/>
            <w:vAlign w:val="center"/>
          </w:tcPr>
          <w:p w:rsidR="00F2337E" w:rsidRPr="002A7EBC" w:rsidRDefault="00CE6EAA" w:rsidP="007E2A34">
            <w:pPr>
              <w:jc w:val="center"/>
              <w:rPr>
                <w:sz w:val="18"/>
                <w:szCs w:val="18"/>
              </w:rPr>
            </w:pPr>
            <w:r>
              <w:rPr>
                <w:sz w:val="18"/>
                <w:szCs w:val="18"/>
              </w:rPr>
              <w:t>4,8</w:t>
            </w:r>
          </w:p>
        </w:tc>
      </w:tr>
      <w:tr w:rsidR="00F2337E" w:rsidRPr="002A7EBC" w:rsidTr="002A7EBC">
        <w:tc>
          <w:tcPr>
            <w:tcW w:w="6345" w:type="dxa"/>
          </w:tcPr>
          <w:p w:rsidR="00F2337E" w:rsidRPr="002A7EBC" w:rsidRDefault="00F2337E" w:rsidP="007E2A34">
            <w:pPr>
              <w:autoSpaceDE w:val="0"/>
              <w:autoSpaceDN w:val="0"/>
              <w:adjustRightInd w:val="0"/>
              <w:rPr>
                <w:sz w:val="18"/>
                <w:szCs w:val="18"/>
              </w:rPr>
            </w:pPr>
            <w:r w:rsidRPr="002A7EBC">
              <w:rPr>
                <w:sz w:val="18"/>
                <w:szCs w:val="18"/>
              </w:rPr>
              <w:t>Культура, кинематография</w:t>
            </w:r>
          </w:p>
        </w:tc>
        <w:tc>
          <w:tcPr>
            <w:tcW w:w="1701" w:type="dxa"/>
            <w:vAlign w:val="center"/>
          </w:tcPr>
          <w:p w:rsidR="00F2337E" w:rsidRPr="002A7EBC" w:rsidRDefault="00CE6EAA" w:rsidP="007E2A34">
            <w:pPr>
              <w:widowControl w:val="0"/>
              <w:numPr>
                <w:ilvl w:val="12"/>
                <w:numId w:val="0"/>
              </w:numPr>
              <w:jc w:val="center"/>
              <w:rPr>
                <w:sz w:val="18"/>
                <w:szCs w:val="18"/>
              </w:rPr>
            </w:pPr>
            <w:r>
              <w:rPr>
                <w:sz w:val="18"/>
                <w:szCs w:val="18"/>
              </w:rPr>
              <w:t>883</w:t>
            </w:r>
          </w:p>
        </w:tc>
        <w:tc>
          <w:tcPr>
            <w:tcW w:w="1701" w:type="dxa"/>
            <w:vAlign w:val="center"/>
          </w:tcPr>
          <w:p w:rsidR="00F2337E" w:rsidRPr="002A7EBC" w:rsidRDefault="00CE6EAA" w:rsidP="007E2A34">
            <w:pPr>
              <w:jc w:val="center"/>
              <w:rPr>
                <w:sz w:val="18"/>
                <w:szCs w:val="18"/>
              </w:rPr>
            </w:pPr>
            <w:r>
              <w:rPr>
                <w:sz w:val="18"/>
                <w:szCs w:val="18"/>
              </w:rPr>
              <w:t>19,1</w:t>
            </w:r>
          </w:p>
        </w:tc>
      </w:tr>
      <w:tr w:rsidR="00F2337E" w:rsidRPr="002A7EBC" w:rsidTr="002A7EBC">
        <w:tc>
          <w:tcPr>
            <w:tcW w:w="6345" w:type="dxa"/>
          </w:tcPr>
          <w:p w:rsidR="00F2337E" w:rsidRPr="002A7EBC" w:rsidRDefault="00F2337E" w:rsidP="007E2A34">
            <w:pPr>
              <w:autoSpaceDE w:val="0"/>
              <w:autoSpaceDN w:val="0"/>
              <w:adjustRightInd w:val="0"/>
              <w:rPr>
                <w:sz w:val="18"/>
                <w:szCs w:val="18"/>
              </w:rPr>
            </w:pPr>
            <w:r w:rsidRPr="002A7EBC">
              <w:rPr>
                <w:sz w:val="18"/>
                <w:szCs w:val="18"/>
              </w:rPr>
              <w:t xml:space="preserve">Обслуживание государственного (муниципального) долга </w:t>
            </w:r>
          </w:p>
        </w:tc>
        <w:tc>
          <w:tcPr>
            <w:tcW w:w="1701" w:type="dxa"/>
            <w:vAlign w:val="center"/>
          </w:tcPr>
          <w:p w:rsidR="00F2337E" w:rsidRPr="002A7EBC" w:rsidRDefault="00CE6EAA" w:rsidP="007E2A34">
            <w:pPr>
              <w:widowControl w:val="0"/>
              <w:numPr>
                <w:ilvl w:val="12"/>
                <w:numId w:val="0"/>
              </w:numPr>
              <w:jc w:val="center"/>
              <w:rPr>
                <w:sz w:val="18"/>
                <w:szCs w:val="18"/>
              </w:rPr>
            </w:pPr>
            <w:r>
              <w:rPr>
                <w:sz w:val="18"/>
                <w:szCs w:val="18"/>
              </w:rPr>
              <w:t>0,1</w:t>
            </w:r>
          </w:p>
        </w:tc>
        <w:tc>
          <w:tcPr>
            <w:tcW w:w="1701" w:type="dxa"/>
            <w:vAlign w:val="center"/>
          </w:tcPr>
          <w:p w:rsidR="00F2337E" w:rsidRPr="002A7EBC" w:rsidRDefault="00CE6EAA" w:rsidP="007E2A34">
            <w:pPr>
              <w:jc w:val="center"/>
              <w:rPr>
                <w:sz w:val="18"/>
                <w:szCs w:val="18"/>
              </w:rPr>
            </w:pPr>
            <w:r>
              <w:rPr>
                <w:sz w:val="18"/>
                <w:szCs w:val="18"/>
              </w:rPr>
              <w:t>-</w:t>
            </w:r>
          </w:p>
        </w:tc>
      </w:tr>
      <w:tr w:rsidR="00F2337E" w:rsidRPr="002A7EBC" w:rsidTr="002A7EBC">
        <w:tc>
          <w:tcPr>
            <w:tcW w:w="6345" w:type="dxa"/>
          </w:tcPr>
          <w:p w:rsidR="00F2337E" w:rsidRPr="002A7EBC" w:rsidRDefault="00F2337E" w:rsidP="007E2A34">
            <w:pPr>
              <w:autoSpaceDE w:val="0"/>
              <w:autoSpaceDN w:val="0"/>
              <w:adjustRightInd w:val="0"/>
              <w:rPr>
                <w:sz w:val="18"/>
                <w:szCs w:val="18"/>
              </w:rPr>
            </w:pPr>
            <w:r w:rsidRPr="002A7EBC">
              <w:rPr>
                <w:sz w:val="18"/>
                <w:szCs w:val="18"/>
              </w:rPr>
              <w:t>Межбюджетные трансферты общего характера бюджетам бюджетной системы Российской Федерации</w:t>
            </w:r>
          </w:p>
        </w:tc>
        <w:tc>
          <w:tcPr>
            <w:tcW w:w="1701" w:type="dxa"/>
            <w:vAlign w:val="center"/>
          </w:tcPr>
          <w:p w:rsidR="00F2337E" w:rsidRPr="002A7EBC" w:rsidRDefault="00CE6EAA" w:rsidP="007E2A34">
            <w:pPr>
              <w:widowControl w:val="0"/>
              <w:numPr>
                <w:ilvl w:val="12"/>
                <w:numId w:val="0"/>
              </w:numPr>
              <w:jc w:val="center"/>
              <w:rPr>
                <w:sz w:val="18"/>
                <w:szCs w:val="18"/>
              </w:rPr>
            </w:pPr>
            <w:r>
              <w:rPr>
                <w:sz w:val="18"/>
                <w:szCs w:val="18"/>
              </w:rPr>
              <w:t>736,5</w:t>
            </w:r>
          </w:p>
        </w:tc>
        <w:tc>
          <w:tcPr>
            <w:tcW w:w="1701" w:type="dxa"/>
            <w:vAlign w:val="center"/>
          </w:tcPr>
          <w:p w:rsidR="00F2337E" w:rsidRPr="002A7EBC" w:rsidRDefault="00CE6EAA" w:rsidP="007E2A34">
            <w:pPr>
              <w:jc w:val="center"/>
              <w:rPr>
                <w:sz w:val="18"/>
                <w:szCs w:val="18"/>
              </w:rPr>
            </w:pPr>
            <w:r>
              <w:rPr>
                <w:sz w:val="18"/>
                <w:szCs w:val="18"/>
              </w:rPr>
              <w:t>15,8</w:t>
            </w:r>
          </w:p>
        </w:tc>
      </w:tr>
    </w:tbl>
    <w:p w:rsidR="00943230" w:rsidRDefault="00943230" w:rsidP="00BA6C68">
      <w:pPr>
        <w:widowControl w:val="0"/>
        <w:numPr>
          <w:ilvl w:val="12"/>
          <w:numId w:val="0"/>
        </w:numPr>
        <w:ind w:firstLine="567"/>
        <w:jc w:val="both"/>
        <w:rPr>
          <w:u w:val="single"/>
        </w:rPr>
      </w:pPr>
    </w:p>
    <w:p w:rsidR="00C91429" w:rsidRPr="00895EC4" w:rsidRDefault="00C91429" w:rsidP="00BA6C68">
      <w:pPr>
        <w:widowControl w:val="0"/>
        <w:numPr>
          <w:ilvl w:val="12"/>
          <w:numId w:val="0"/>
        </w:numPr>
        <w:ind w:firstLine="567"/>
        <w:jc w:val="both"/>
      </w:pPr>
      <w:r w:rsidRPr="00595634">
        <w:rPr>
          <w:u w:val="single"/>
        </w:rPr>
        <w:t>Расходы по разделу</w:t>
      </w:r>
      <w:r w:rsidR="00525343">
        <w:rPr>
          <w:u w:val="single"/>
        </w:rPr>
        <w:t xml:space="preserve"> 0100</w:t>
      </w:r>
      <w:r w:rsidRPr="00595634">
        <w:rPr>
          <w:u w:val="single"/>
        </w:rPr>
        <w:t xml:space="preserve"> «Общегосударственные вопросы»</w:t>
      </w:r>
      <w:r w:rsidRPr="00595634">
        <w:t xml:space="preserve"> на 20</w:t>
      </w:r>
      <w:r w:rsidR="007F542A">
        <w:t>2</w:t>
      </w:r>
      <w:r w:rsidR="00DC2F83">
        <w:t>1</w:t>
      </w:r>
      <w:r w:rsidRPr="00595634">
        <w:t xml:space="preserve"> г. установлены в объеме </w:t>
      </w:r>
      <w:r w:rsidR="00D0732D">
        <w:t>2204,7</w:t>
      </w:r>
      <w:r w:rsidRPr="00595634">
        <w:t xml:space="preserve"> тыс.руб., </w:t>
      </w:r>
      <w:r w:rsidR="00DC2F83">
        <w:t>со снижением</w:t>
      </w:r>
      <w:r w:rsidRPr="00595634">
        <w:t xml:space="preserve"> на </w:t>
      </w:r>
      <w:r w:rsidR="00D0732D">
        <w:t>953</w:t>
      </w:r>
      <w:r w:rsidRPr="00595634">
        <w:t xml:space="preserve"> тыс.руб. </w:t>
      </w:r>
      <w:r w:rsidR="00B931F8" w:rsidRPr="00595634">
        <w:t>(-</w:t>
      </w:r>
      <w:r w:rsidR="00D0732D">
        <w:t>30,2</w:t>
      </w:r>
      <w:r w:rsidR="00B931F8" w:rsidRPr="00595634">
        <w:t xml:space="preserve">%) </w:t>
      </w:r>
      <w:r w:rsidR="00DC2F83">
        <w:t xml:space="preserve">к оценке </w:t>
      </w:r>
      <w:r w:rsidR="00BD6403" w:rsidRPr="00595634">
        <w:t xml:space="preserve">ожидаемого исполнения </w:t>
      </w:r>
      <w:r w:rsidRPr="00595634">
        <w:t xml:space="preserve">расходов </w:t>
      </w:r>
      <w:r w:rsidR="00106B5B">
        <w:t xml:space="preserve">в </w:t>
      </w:r>
      <w:r w:rsidRPr="00595634">
        <w:t>20</w:t>
      </w:r>
      <w:r w:rsidR="00DC2F83">
        <w:t>20</w:t>
      </w:r>
      <w:r w:rsidRPr="00595634">
        <w:t xml:space="preserve">г. Данные расходы составляют </w:t>
      </w:r>
      <w:r w:rsidR="00D0732D">
        <w:t>47,6</w:t>
      </w:r>
      <w:r w:rsidRPr="00595634">
        <w:t xml:space="preserve">% от общей суммы расходов </w:t>
      </w:r>
      <w:r w:rsidR="00595634">
        <w:t xml:space="preserve">местного </w:t>
      </w:r>
      <w:r w:rsidR="00BD6403" w:rsidRPr="00595634">
        <w:t xml:space="preserve">бюджета </w:t>
      </w:r>
      <w:r w:rsidRPr="00595634">
        <w:t>на 20</w:t>
      </w:r>
      <w:r w:rsidR="007F542A">
        <w:t>2</w:t>
      </w:r>
      <w:r w:rsidR="00DC2F83">
        <w:t>1</w:t>
      </w:r>
      <w:r w:rsidRPr="00595634">
        <w:t>г.</w:t>
      </w:r>
      <w:r w:rsidRPr="00895EC4">
        <w:t xml:space="preserve"> Расходы </w:t>
      </w:r>
      <w:r w:rsidR="008C3794">
        <w:t>на</w:t>
      </w:r>
      <w:r w:rsidRPr="00895EC4">
        <w:t xml:space="preserve"> 20</w:t>
      </w:r>
      <w:r w:rsidR="008C3794">
        <w:t>2</w:t>
      </w:r>
      <w:r w:rsidR="00DC2F83">
        <w:t>2</w:t>
      </w:r>
      <w:r w:rsidR="00A315C2">
        <w:t>-202</w:t>
      </w:r>
      <w:r w:rsidR="00DC2F83">
        <w:t>3</w:t>
      </w:r>
      <w:r w:rsidR="008C3794">
        <w:t xml:space="preserve"> </w:t>
      </w:r>
      <w:r w:rsidRPr="00895EC4">
        <w:t>г</w:t>
      </w:r>
      <w:r w:rsidR="008C3794">
        <w:t>од</w:t>
      </w:r>
      <w:r w:rsidR="00A315C2">
        <w:t>ы</w:t>
      </w:r>
      <w:r w:rsidRPr="00895EC4">
        <w:t xml:space="preserve"> </w:t>
      </w:r>
      <w:r>
        <w:t>установлены</w:t>
      </w:r>
      <w:r w:rsidRPr="00895EC4">
        <w:t xml:space="preserve"> в </w:t>
      </w:r>
      <w:r w:rsidR="008C3794">
        <w:t>объеме</w:t>
      </w:r>
      <w:r w:rsidRPr="00895EC4">
        <w:t xml:space="preserve"> </w:t>
      </w:r>
      <w:r w:rsidR="00D0732D">
        <w:t>2013,1</w:t>
      </w:r>
      <w:r w:rsidRPr="00895EC4">
        <w:t xml:space="preserve"> тыс.руб.</w:t>
      </w:r>
      <w:r w:rsidR="00A315C2">
        <w:t xml:space="preserve"> и </w:t>
      </w:r>
      <w:r w:rsidR="00D0732D">
        <w:t>1862,7</w:t>
      </w:r>
      <w:r w:rsidR="008C3794">
        <w:t xml:space="preserve"> тыс. рублей</w:t>
      </w:r>
      <w:r w:rsidR="006469FD">
        <w:t xml:space="preserve">, </w:t>
      </w:r>
      <w:r w:rsidR="00A315C2">
        <w:t>соо</w:t>
      </w:r>
      <w:r w:rsidR="00164D82">
        <w:t>тветственно</w:t>
      </w:r>
      <w:r w:rsidR="00A315C2">
        <w:t>.</w:t>
      </w:r>
      <w:r w:rsidRPr="00895EC4">
        <w:t xml:space="preserve"> </w:t>
      </w:r>
    </w:p>
    <w:p w:rsidR="00745D94" w:rsidRPr="00895EC4" w:rsidRDefault="00745D94" w:rsidP="00745D94">
      <w:pPr>
        <w:widowControl w:val="0"/>
        <w:numPr>
          <w:ilvl w:val="12"/>
          <w:numId w:val="0"/>
        </w:numPr>
        <w:ind w:firstLine="567"/>
        <w:jc w:val="both"/>
      </w:pPr>
      <w:r w:rsidRPr="00895EC4">
        <w:t xml:space="preserve">В рамках полномочий </w:t>
      </w:r>
      <w:r w:rsidR="00FE0522">
        <w:t>Усть-Илгинского</w:t>
      </w:r>
      <w:r w:rsidR="0000549E">
        <w:t xml:space="preserve"> сельского поселения</w:t>
      </w:r>
      <w:r w:rsidRPr="00895EC4">
        <w:t xml:space="preserve"> расходы объединены по </w:t>
      </w:r>
      <w:r>
        <w:t>пяти</w:t>
      </w:r>
      <w:r w:rsidR="00C15EE2">
        <w:t xml:space="preserve"> </w:t>
      </w:r>
      <w:r w:rsidR="00D92996">
        <w:t xml:space="preserve">(2021г., 2023г.) и шести (2022г.) </w:t>
      </w:r>
      <w:r w:rsidR="00C15EE2">
        <w:t>подразделам:</w:t>
      </w:r>
      <w:r w:rsidRPr="00895EC4">
        <w:t xml:space="preserve"> </w:t>
      </w:r>
    </w:p>
    <w:p w:rsidR="00BA0EC3" w:rsidRDefault="00745D94" w:rsidP="00BA0EC3">
      <w:pPr>
        <w:autoSpaceDE w:val="0"/>
        <w:autoSpaceDN w:val="0"/>
        <w:adjustRightInd w:val="0"/>
        <w:ind w:firstLine="567"/>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w:t>
      </w:r>
      <w:r w:rsidR="00E53E0C">
        <w:t>п</w:t>
      </w:r>
      <w:r w:rsidRPr="00895EC4">
        <w:t xml:space="preserve">роекте </w:t>
      </w:r>
      <w:r>
        <w:t xml:space="preserve">бюджета </w:t>
      </w:r>
      <w:r w:rsidRPr="00895EC4">
        <w:t>на 20</w:t>
      </w:r>
      <w:r w:rsidR="00160DF0">
        <w:t>2</w:t>
      </w:r>
      <w:r w:rsidR="00F74BD4">
        <w:t>1</w:t>
      </w:r>
      <w:r w:rsidRPr="00895EC4">
        <w:t xml:space="preserve"> г</w:t>
      </w:r>
      <w:r>
        <w:t>од установлены</w:t>
      </w:r>
      <w:r w:rsidRPr="00895EC4">
        <w:t xml:space="preserve"> расходы на обеспечение деятельности главы </w:t>
      </w:r>
      <w:r w:rsidR="00FE0522">
        <w:t>Усть-Илгинского</w:t>
      </w:r>
      <w:r w:rsidR="0000549E">
        <w:t xml:space="preserve"> сельского поселения</w:t>
      </w:r>
      <w:r w:rsidRPr="00895EC4">
        <w:t xml:space="preserve"> в сумме </w:t>
      </w:r>
      <w:r w:rsidR="00D0732D">
        <w:t>618</w:t>
      </w:r>
      <w:r w:rsidR="004E4D52">
        <w:t xml:space="preserve"> </w:t>
      </w:r>
      <w:r w:rsidRPr="00895EC4">
        <w:t>тыс.руб.</w:t>
      </w:r>
      <w:r w:rsidR="00E53E0C">
        <w:t>,</w:t>
      </w:r>
      <w:r w:rsidR="006469FD">
        <w:t xml:space="preserve"> </w:t>
      </w:r>
      <w:r>
        <w:t>с</w:t>
      </w:r>
      <w:r w:rsidR="00F74BD4">
        <w:t>о</w:t>
      </w:r>
      <w:r>
        <w:t xml:space="preserve"> </w:t>
      </w:r>
      <w:r w:rsidR="00F74BD4">
        <w:t>снижением</w:t>
      </w:r>
      <w:r w:rsidRPr="00895EC4">
        <w:t xml:space="preserve"> на </w:t>
      </w:r>
      <w:r w:rsidR="00D0732D">
        <w:t>207</w:t>
      </w:r>
      <w:r w:rsidR="0071451C">
        <w:t xml:space="preserve"> </w:t>
      </w:r>
      <w:r w:rsidRPr="00895EC4">
        <w:t>тыс.руб. (</w:t>
      </w:r>
      <w:r w:rsidR="00F74BD4">
        <w:t>-</w:t>
      </w:r>
      <w:r w:rsidR="00D0732D">
        <w:t>25,1</w:t>
      </w:r>
      <w:r w:rsidRPr="00895EC4">
        <w:t>%)</w:t>
      </w:r>
      <w:r>
        <w:t xml:space="preserve"> к оценке ожидаемого исполнения расходов в 20</w:t>
      </w:r>
      <w:r w:rsidR="00F74BD4">
        <w:t>20</w:t>
      </w:r>
      <w:r>
        <w:t xml:space="preserve"> году</w:t>
      </w:r>
      <w:r w:rsidR="00F74BD4">
        <w:t xml:space="preserve">. </w:t>
      </w:r>
      <w:r w:rsidR="00BA0EC3" w:rsidRPr="00895EC4">
        <w:t xml:space="preserve">Расходы </w:t>
      </w:r>
      <w:r w:rsidR="00BA0EC3">
        <w:t>на</w:t>
      </w:r>
      <w:r w:rsidR="00BA0EC3" w:rsidRPr="00895EC4">
        <w:t xml:space="preserve"> 20</w:t>
      </w:r>
      <w:r w:rsidR="00BA0EC3">
        <w:t>22-2023</w:t>
      </w:r>
      <w:r w:rsidR="00BA0EC3" w:rsidRPr="00895EC4">
        <w:t xml:space="preserve"> г</w:t>
      </w:r>
      <w:r w:rsidR="00BA0EC3">
        <w:t>оды</w:t>
      </w:r>
      <w:r w:rsidR="00BA0EC3" w:rsidRPr="00895EC4">
        <w:t xml:space="preserve"> </w:t>
      </w:r>
      <w:r w:rsidR="00BA0EC3">
        <w:t>установлены</w:t>
      </w:r>
      <w:r w:rsidR="00BA0EC3" w:rsidRPr="00895EC4">
        <w:t xml:space="preserve"> в </w:t>
      </w:r>
      <w:r w:rsidR="00BA0EC3">
        <w:t>сумме</w:t>
      </w:r>
      <w:r w:rsidR="00BA0EC3" w:rsidRPr="00895EC4">
        <w:t xml:space="preserve"> </w:t>
      </w:r>
      <w:r w:rsidR="00D0732D">
        <w:t>500</w:t>
      </w:r>
      <w:r w:rsidR="00BA0EC3">
        <w:t xml:space="preserve"> </w:t>
      </w:r>
      <w:r w:rsidR="00BA0EC3" w:rsidRPr="00895EC4">
        <w:t>тыс. руб</w:t>
      </w:r>
      <w:r w:rsidR="00BA0EC3">
        <w:t xml:space="preserve">лей </w:t>
      </w:r>
      <w:r w:rsidR="00D0732D">
        <w:t>ежегодно</w:t>
      </w:r>
      <w:r w:rsidR="00BA0EC3">
        <w:t xml:space="preserve">. </w:t>
      </w:r>
    </w:p>
    <w:p w:rsidR="00745D94" w:rsidRPr="00895EC4" w:rsidRDefault="00745D94" w:rsidP="00745D94">
      <w:pPr>
        <w:pStyle w:val="af2"/>
        <w:ind w:firstLine="567"/>
        <w:jc w:val="both"/>
        <w:rPr>
          <w:rFonts w:ascii="Times New Roman" w:hAnsi="Times New Roman"/>
        </w:rPr>
      </w:pPr>
      <w:r w:rsidRPr="00895EC4">
        <w:rPr>
          <w:rFonts w:ascii="Times New Roman" w:hAnsi="Times New Roman"/>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895EC4">
        <w:rPr>
          <w:rFonts w:ascii="Times New Roman" w:hAnsi="Times New Roman"/>
        </w:rPr>
        <w:t xml:space="preserve">объем расходов на содержание Думы </w:t>
      </w:r>
      <w:r w:rsidR="00FE0522">
        <w:rPr>
          <w:rFonts w:ascii="Times New Roman" w:hAnsi="Times New Roman"/>
        </w:rPr>
        <w:t>Усть-Илгинского</w:t>
      </w:r>
      <w:r w:rsidR="0000549E">
        <w:rPr>
          <w:rFonts w:ascii="Times New Roman" w:hAnsi="Times New Roman"/>
        </w:rPr>
        <w:t xml:space="preserve"> сельского поселения</w:t>
      </w:r>
      <w:r>
        <w:rPr>
          <w:rFonts w:ascii="Times New Roman" w:hAnsi="Times New Roman"/>
        </w:rPr>
        <w:t xml:space="preserve"> </w:t>
      </w:r>
      <w:r w:rsidRPr="00895EC4">
        <w:rPr>
          <w:rFonts w:ascii="Times New Roman" w:hAnsi="Times New Roman"/>
        </w:rPr>
        <w:t xml:space="preserve">в </w:t>
      </w:r>
      <w:r w:rsidR="003A2337">
        <w:rPr>
          <w:rFonts w:ascii="Times New Roman" w:hAnsi="Times New Roman"/>
        </w:rPr>
        <w:t>п</w:t>
      </w:r>
      <w:r w:rsidRPr="00895EC4">
        <w:rPr>
          <w:rFonts w:ascii="Times New Roman" w:hAnsi="Times New Roman"/>
        </w:rPr>
        <w:t xml:space="preserve">роекте </w:t>
      </w:r>
      <w:r>
        <w:rPr>
          <w:rFonts w:ascii="Times New Roman" w:hAnsi="Times New Roman"/>
        </w:rPr>
        <w:t xml:space="preserve">бюджета </w:t>
      </w:r>
      <w:r w:rsidRPr="00895EC4">
        <w:rPr>
          <w:rFonts w:ascii="Times New Roman" w:hAnsi="Times New Roman"/>
        </w:rPr>
        <w:t>на 20</w:t>
      </w:r>
      <w:r w:rsidR="005C516D">
        <w:rPr>
          <w:rFonts w:ascii="Times New Roman" w:hAnsi="Times New Roman"/>
        </w:rPr>
        <w:t>2</w:t>
      </w:r>
      <w:r w:rsidR="00AD1D8D">
        <w:rPr>
          <w:rFonts w:ascii="Times New Roman" w:hAnsi="Times New Roman"/>
        </w:rPr>
        <w:t>1</w:t>
      </w:r>
      <w:r w:rsidRPr="00895EC4">
        <w:rPr>
          <w:rFonts w:ascii="Times New Roman" w:hAnsi="Times New Roman"/>
        </w:rPr>
        <w:t>-20</w:t>
      </w:r>
      <w:r w:rsidR="003A2337">
        <w:rPr>
          <w:rFonts w:ascii="Times New Roman" w:hAnsi="Times New Roman"/>
        </w:rPr>
        <w:t>2</w:t>
      </w:r>
      <w:r w:rsidR="00AD1D8D">
        <w:rPr>
          <w:rFonts w:ascii="Times New Roman" w:hAnsi="Times New Roman"/>
        </w:rPr>
        <w:t>3</w:t>
      </w:r>
      <w:r w:rsidRPr="00895EC4">
        <w:rPr>
          <w:rFonts w:ascii="Times New Roman" w:hAnsi="Times New Roman"/>
        </w:rPr>
        <w:t xml:space="preserve"> г</w:t>
      </w:r>
      <w:r>
        <w:rPr>
          <w:rFonts w:ascii="Times New Roman" w:hAnsi="Times New Roman"/>
        </w:rPr>
        <w:t>оды</w:t>
      </w:r>
      <w:r w:rsidRPr="00895EC4">
        <w:rPr>
          <w:rFonts w:ascii="Times New Roman" w:hAnsi="Times New Roman"/>
        </w:rPr>
        <w:t xml:space="preserve"> </w:t>
      </w:r>
      <w:r>
        <w:rPr>
          <w:rFonts w:ascii="Times New Roman" w:hAnsi="Times New Roman"/>
        </w:rPr>
        <w:t>установлен</w:t>
      </w:r>
      <w:r w:rsidRPr="00895EC4">
        <w:rPr>
          <w:rFonts w:ascii="Times New Roman" w:hAnsi="Times New Roman"/>
        </w:rPr>
        <w:t xml:space="preserve"> в </w:t>
      </w:r>
      <w:r>
        <w:rPr>
          <w:rFonts w:ascii="Times New Roman" w:hAnsi="Times New Roman"/>
        </w:rPr>
        <w:t>сумме</w:t>
      </w:r>
      <w:r w:rsidRPr="00895EC4">
        <w:rPr>
          <w:rFonts w:ascii="Times New Roman" w:hAnsi="Times New Roman"/>
        </w:rPr>
        <w:t xml:space="preserve"> </w:t>
      </w:r>
      <w:r w:rsidR="0071162A">
        <w:rPr>
          <w:rFonts w:ascii="Times New Roman" w:hAnsi="Times New Roman"/>
        </w:rPr>
        <w:t>1</w:t>
      </w:r>
      <w:r>
        <w:rPr>
          <w:rFonts w:ascii="Times New Roman" w:hAnsi="Times New Roman"/>
        </w:rPr>
        <w:t>,0</w:t>
      </w:r>
      <w:r w:rsidRPr="00895EC4">
        <w:rPr>
          <w:rFonts w:ascii="Times New Roman" w:hAnsi="Times New Roman"/>
        </w:rPr>
        <w:t xml:space="preserve"> тыс.руб. ежегодно, </w:t>
      </w:r>
      <w:r w:rsidR="004E4D52">
        <w:rPr>
          <w:rFonts w:ascii="Times New Roman" w:hAnsi="Times New Roman"/>
        </w:rPr>
        <w:t>на</w:t>
      </w:r>
      <w:r>
        <w:rPr>
          <w:rFonts w:ascii="Times New Roman" w:hAnsi="Times New Roman"/>
        </w:rPr>
        <w:t xml:space="preserve"> уровн</w:t>
      </w:r>
      <w:r w:rsidR="004E4D52">
        <w:rPr>
          <w:rFonts w:ascii="Times New Roman" w:hAnsi="Times New Roman"/>
        </w:rPr>
        <w:t>е</w:t>
      </w:r>
      <w:r>
        <w:rPr>
          <w:rFonts w:ascii="Times New Roman" w:hAnsi="Times New Roman"/>
        </w:rPr>
        <w:t xml:space="preserve"> ожидаемого исполнения расходов в 20</w:t>
      </w:r>
      <w:r w:rsidR="00AD1D8D">
        <w:rPr>
          <w:rFonts w:ascii="Times New Roman" w:hAnsi="Times New Roman"/>
        </w:rPr>
        <w:t>20</w:t>
      </w:r>
      <w:r>
        <w:rPr>
          <w:rFonts w:ascii="Times New Roman" w:hAnsi="Times New Roman"/>
        </w:rPr>
        <w:t xml:space="preserve"> году</w:t>
      </w:r>
      <w:r w:rsidRPr="00895EC4">
        <w:rPr>
          <w:rFonts w:ascii="Times New Roman" w:hAnsi="Times New Roman"/>
        </w:rPr>
        <w:t xml:space="preserve">. </w:t>
      </w:r>
    </w:p>
    <w:p w:rsidR="00745D94" w:rsidRDefault="00745D94" w:rsidP="00745D94">
      <w:pPr>
        <w:autoSpaceDE w:val="0"/>
        <w:autoSpaceDN w:val="0"/>
        <w:adjustRightInd w:val="0"/>
        <w:ind w:firstLine="567"/>
        <w:jc w:val="both"/>
      </w:pPr>
      <w:r w:rsidRPr="00895EC4">
        <w:rPr>
          <w:i/>
        </w:rPr>
        <w:t>По подразделу 0104 «</w:t>
      </w:r>
      <w:r w:rsidRPr="00895EC4">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95EC4">
        <w:rPr>
          <w:i/>
        </w:rPr>
        <w:t xml:space="preserve">» </w:t>
      </w:r>
      <w:r w:rsidRPr="00895EC4">
        <w:t xml:space="preserve">объем расходов на обеспечение деятельности администрации </w:t>
      </w:r>
      <w:r w:rsidR="00FE0522">
        <w:t>Усть-Илгинского</w:t>
      </w:r>
      <w:r w:rsidR="0000549E">
        <w:t xml:space="preserve"> сельского поселения</w:t>
      </w:r>
      <w:r w:rsidRPr="00895EC4">
        <w:t xml:space="preserve"> </w:t>
      </w:r>
      <w:r>
        <w:t>установлен</w:t>
      </w:r>
      <w:r w:rsidRPr="00895EC4">
        <w:t xml:space="preserve"> </w:t>
      </w:r>
      <w:r w:rsidR="002116B1">
        <w:t>на</w:t>
      </w:r>
      <w:r w:rsidRPr="00895EC4">
        <w:t xml:space="preserve"> 20</w:t>
      </w:r>
      <w:r w:rsidR="005C516D">
        <w:t>2</w:t>
      </w:r>
      <w:r w:rsidR="00AD1D8D">
        <w:t>1</w:t>
      </w:r>
      <w:r w:rsidRPr="00895EC4">
        <w:t xml:space="preserve"> г. в </w:t>
      </w:r>
      <w:r>
        <w:t>сумме</w:t>
      </w:r>
      <w:r w:rsidRPr="00895EC4">
        <w:t xml:space="preserve"> </w:t>
      </w:r>
      <w:r w:rsidR="00D0732D">
        <w:t>1580</w:t>
      </w:r>
      <w:r w:rsidR="005C516D">
        <w:t xml:space="preserve"> </w:t>
      </w:r>
      <w:r w:rsidRPr="00895EC4">
        <w:t xml:space="preserve">тыс. руб., что меньше  </w:t>
      </w:r>
      <w:r>
        <w:t xml:space="preserve">ожидаемого исполнения </w:t>
      </w:r>
      <w:r w:rsidRPr="00895EC4">
        <w:t>расходов 20</w:t>
      </w:r>
      <w:r w:rsidR="00AD1D8D">
        <w:t>20</w:t>
      </w:r>
      <w:r w:rsidRPr="00895EC4">
        <w:t xml:space="preserve"> г</w:t>
      </w:r>
      <w:r>
        <w:t>ода</w:t>
      </w:r>
      <w:r w:rsidRPr="00895EC4">
        <w:t xml:space="preserve"> на </w:t>
      </w:r>
      <w:r w:rsidR="00D0732D">
        <w:t>751</w:t>
      </w:r>
      <w:r>
        <w:t xml:space="preserve"> </w:t>
      </w:r>
      <w:r w:rsidRPr="00895EC4">
        <w:t>тыс.руб. (</w:t>
      </w:r>
      <w:r w:rsidR="003A2337">
        <w:t>-</w:t>
      </w:r>
      <w:r w:rsidR="00D0732D">
        <w:t>32,2</w:t>
      </w:r>
      <w:r w:rsidRPr="00895EC4">
        <w:t xml:space="preserve">%). Расходы </w:t>
      </w:r>
      <w:r w:rsidR="00AD1D8D">
        <w:t>на</w:t>
      </w:r>
      <w:r w:rsidRPr="00895EC4">
        <w:t xml:space="preserve"> 20</w:t>
      </w:r>
      <w:r w:rsidR="002116B1">
        <w:t>2</w:t>
      </w:r>
      <w:r w:rsidR="00AD1D8D">
        <w:t>2</w:t>
      </w:r>
      <w:r>
        <w:t>-20</w:t>
      </w:r>
      <w:r w:rsidR="003A2337">
        <w:t>2</w:t>
      </w:r>
      <w:r w:rsidR="00AD1D8D">
        <w:t>3</w:t>
      </w:r>
      <w:r w:rsidRPr="00895EC4">
        <w:t xml:space="preserve"> г</w:t>
      </w:r>
      <w:r>
        <w:t>од</w:t>
      </w:r>
      <w:r w:rsidR="00AD1D8D">
        <w:t>ы</w:t>
      </w:r>
      <w:r w:rsidRPr="00895EC4">
        <w:t xml:space="preserve"> </w:t>
      </w:r>
      <w:r>
        <w:t>установлены</w:t>
      </w:r>
      <w:r w:rsidRPr="00895EC4">
        <w:t xml:space="preserve"> в </w:t>
      </w:r>
      <w:r>
        <w:t>сумме</w:t>
      </w:r>
      <w:r w:rsidRPr="00895EC4">
        <w:t xml:space="preserve"> </w:t>
      </w:r>
      <w:r w:rsidR="00D0732D">
        <w:t>1356,4</w:t>
      </w:r>
      <w:r w:rsidR="00C14808">
        <w:t xml:space="preserve"> </w:t>
      </w:r>
      <w:r w:rsidRPr="00895EC4">
        <w:t>тыс. руб</w:t>
      </w:r>
      <w:r w:rsidR="002116B1">
        <w:t xml:space="preserve">лей и </w:t>
      </w:r>
      <w:r w:rsidR="00D0732D">
        <w:t>1356</w:t>
      </w:r>
      <w:r w:rsidR="002116B1">
        <w:t xml:space="preserve"> тыс. рублей,</w:t>
      </w:r>
      <w:r>
        <w:t xml:space="preserve"> </w:t>
      </w:r>
      <w:r w:rsidR="002116B1">
        <w:t>соответственно</w:t>
      </w:r>
      <w:r w:rsidR="00A315C2">
        <w:t xml:space="preserve">. </w:t>
      </w:r>
    </w:p>
    <w:p w:rsidR="00463AB1" w:rsidRPr="00E82948" w:rsidRDefault="00463AB1" w:rsidP="00463AB1">
      <w:pPr>
        <w:pStyle w:val="1"/>
        <w:spacing w:before="0"/>
        <w:ind w:firstLine="567"/>
        <w:jc w:val="both"/>
        <w:rPr>
          <w:rFonts w:ascii="Times New Roman" w:hAnsi="Times New Roman"/>
          <w:b w:val="0"/>
          <w:bCs w:val="0"/>
          <w:color w:val="auto"/>
          <w:sz w:val="24"/>
          <w:szCs w:val="24"/>
        </w:rPr>
      </w:pPr>
      <w:r w:rsidRPr="00E82948">
        <w:rPr>
          <w:rFonts w:ascii="Times New Roman" w:hAnsi="Times New Roman"/>
          <w:b w:val="0"/>
          <w:bCs w:val="0"/>
          <w:i/>
          <w:color w:val="auto"/>
          <w:sz w:val="24"/>
          <w:szCs w:val="24"/>
        </w:rPr>
        <w:t>По подразделу 0107 «Обеспечение проведения выборов и референдумов»</w:t>
      </w:r>
      <w:r w:rsidRPr="00E82948">
        <w:rPr>
          <w:rFonts w:ascii="Times New Roman" w:hAnsi="Times New Roman"/>
          <w:b w:val="0"/>
          <w:bCs w:val="0"/>
          <w:color w:val="auto"/>
          <w:sz w:val="24"/>
          <w:szCs w:val="24"/>
        </w:rPr>
        <w:t xml:space="preserve"> предусмотрены бюджетные ассигнования в объеме </w:t>
      </w:r>
      <w:r w:rsidR="00BA0EC3">
        <w:rPr>
          <w:rFonts w:ascii="Times New Roman" w:hAnsi="Times New Roman"/>
          <w:b w:val="0"/>
          <w:bCs w:val="0"/>
          <w:color w:val="auto"/>
          <w:sz w:val="24"/>
          <w:szCs w:val="24"/>
        </w:rPr>
        <w:t>150</w:t>
      </w:r>
      <w:r w:rsidRPr="00E82948">
        <w:rPr>
          <w:rFonts w:ascii="Times New Roman" w:hAnsi="Times New Roman"/>
          <w:b w:val="0"/>
          <w:bCs w:val="0"/>
          <w:color w:val="auto"/>
          <w:sz w:val="24"/>
          <w:szCs w:val="24"/>
        </w:rPr>
        <w:t xml:space="preserve"> тыс. рублей на проведение выборов главы поселения</w:t>
      </w:r>
      <w:r>
        <w:rPr>
          <w:rFonts w:ascii="Times New Roman" w:hAnsi="Times New Roman"/>
          <w:b w:val="0"/>
          <w:bCs w:val="0"/>
          <w:color w:val="auto"/>
          <w:sz w:val="24"/>
          <w:szCs w:val="24"/>
        </w:rPr>
        <w:t xml:space="preserve"> в 2022 году</w:t>
      </w:r>
      <w:r w:rsidRPr="00E82948">
        <w:rPr>
          <w:rFonts w:ascii="Times New Roman" w:hAnsi="Times New Roman"/>
          <w:b w:val="0"/>
          <w:bCs w:val="0"/>
          <w:color w:val="auto"/>
          <w:sz w:val="24"/>
          <w:szCs w:val="24"/>
        </w:rPr>
        <w:t>.</w:t>
      </w:r>
    </w:p>
    <w:p w:rsidR="00745D94" w:rsidRPr="00A315C2" w:rsidRDefault="00745D94" w:rsidP="00745D94">
      <w:pPr>
        <w:pStyle w:val="af2"/>
        <w:ind w:firstLine="567"/>
        <w:jc w:val="both"/>
        <w:rPr>
          <w:rFonts w:ascii="Times New Roman" w:hAnsi="Times New Roman" w:cs="Times New Roman"/>
        </w:rPr>
      </w:pPr>
      <w:r w:rsidRPr="000A7F43">
        <w:rPr>
          <w:rFonts w:ascii="Times New Roman" w:hAnsi="Times New Roman"/>
          <w:bCs/>
          <w:i/>
          <w:iCs/>
        </w:rPr>
        <w:t>По подразделу</w:t>
      </w:r>
      <w:r>
        <w:rPr>
          <w:rFonts w:ascii="Times New Roman" w:hAnsi="Times New Roman"/>
          <w:bCs/>
          <w:i/>
          <w:iCs/>
        </w:rPr>
        <w:t xml:space="preserve"> 01</w:t>
      </w:r>
      <w:r w:rsidRPr="000A7F43">
        <w:rPr>
          <w:rFonts w:ascii="Times New Roman" w:hAnsi="Times New Roman"/>
          <w:bCs/>
          <w:i/>
          <w:iCs/>
        </w:rPr>
        <w:t>11 «Резервные фонды»</w:t>
      </w:r>
      <w:r w:rsidRPr="000A7F43">
        <w:rPr>
          <w:rFonts w:ascii="Times New Roman" w:hAnsi="Times New Roman"/>
          <w:b/>
          <w:bCs/>
          <w:i/>
          <w:iCs/>
        </w:rPr>
        <w:t xml:space="preserve"> </w:t>
      </w:r>
      <w:r w:rsidRPr="000A7F43">
        <w:rPr>
          <w:rFonts w:ascii="Times New Roman" w:hAnsi="Times New Roman"/>
        </w:rPr>
        <w:t xml:space="preserve">определен объем резервного фонда </w:t>
      </w:r>
      <w:r w:rsidR="00FE0522">
        <w:rPr>
          <w:rFonts w:ascii="Times New Roman" w:hAnsi="Times New Roman"/>
          <w:bCs/>
        </w:rPr>
        <w:t>Усть-Илгинского</w:t>
      </w:r>
      <w:r w:rsidR="0000549E">
        <w:rPr>
          <w:rFonts w:ascii="Times New Roman" w:hAnsi="Times New Roman"/>
          <w:bCs/>
        </w:rPr>
        <w:t xml:space="preserve"> сельского поселения</w:t>
      </w:r>
      <w:r>
        <w:rPr>
          <w:rFonts w:ascii="Times New Roman" w:hAnsi="Times New Roman"/>
        </w:rPr>
        <w:t xml:space="preserve"> на 20</w:t>
      </w:r>
      <w:r w:rsidR="003E78ED">
        <w:rPr>
          <w:rFonts w:ascii="Times New Roman" w:hAnsi="Times New Roman"/>
        </w:rPr>
        <w:t>2</w:t>
      </w:r>
      <w:r w:rsidR="008C700D">
        <w:rPr>
          <w:rFonts w:ascii="Times New Roman" w:hAnsi="Times New Roman"/>
        </w:rPr>
        <w:t>1</w:t>
      </w:r>
      <w:r w:rsidR="00A315C2">
        <w:rPr>
          <w:rFonts w:ascii="Times New Roman" w:hAnsi="Times New Roman"/>
        </w:rPr>
        <w:t xml:space="preserve"> год и на плановый период 202</w:t>
      </w:r>
      <w:r w:rsidR="008C700D">
        <w:rPr>
          <w:rFonts w:ascii="Times New Roman" w:hAnsi="Times New Roman"/>
        </w:rPr>
        <w:t>2</w:t>
      </w:r>
      <w:r>
        <w:rPr>
          <w:rFonts w:ascii="Times New Roman" w:hAnsi="Times New Roman"/>
        </w:rPr>
        <w:t>-20</w:t>
      </w:r>
      <w:r w:rsidR="003A2337">
        <w:rPr>
          <w:rFonts w:ascii="Times New Roman" w:hAnsi="Times New Roman"/>
        </w:rPr>
        <w:t>2</w:t>
      </w:r>
      <w:r w:rsidR="008C700D">
        <w:rPr>
          <w:rFonts w:ascii="Times New Roman" w:hAnsi="Times New Roman"/>
        </w:rPr>
        <w:t>3</w:t>
      </w:r>
      <w:r>
        <w:rPr>
          <w:rFonts w:ascii="Times New Roman" w:hAnsi="Times New Roman"/>
        </w:rPr>
        <w:t xml:space="preserve"> годов </w:t>
      </w:r>
      <w:r w:rsidRPr="000A7F43">
        <w:rPr>
          <w:rFonts w:ascii="Times New Roman" w:hAnsi="Times New Roman"/>
        </w:rPr>
        <w:t xml:space="preserve">в сумме </w:t>
      </w:r>
      <w:r w:rsidR="00BA0EC3">
        <w:rPr>
          <w:rFonts w:ascii="Times New Roman" w:hAnsi="Times New Roman"/>
        </w:rPr>
        <w:t>5</w:t>
      </w:r>
      <w:r w:rsidRPr="000A7F43">
        <w:rPr>
          <w:rFonts w:ascii="Times New Roman" w:hAnsi="Times New Roman"/>
        </w:rPr>
        <w:t xml:space="preserve"> тыс. рублей</w:t>
      </w:r>
      <w:r>
        <w:rPr>
          <w:rFonts w:ascii="Times New Roman" w:hAnsi="Times New Roman"/>
        </w:rPr>
        <w:t xml:space="preserve"> ежегодно, </w:t>
      </w:r>
      <w:r w:rsidRPr="000A7F43">
        <w:rPr>
          <w:rFonts w:ascii="Times New Roman" w:hAnsi="Times New Roman"/>
        </w:rPr>
        <w:t xml:space="preserve">что не превышает предел, установленный п.3 ст.81 БК РФ </w:t>
      </w:r>
      <w:r w:rsidRPr="00A315C2">
        <w:rPr>
          <w:rFonts w:ascii="Times New Roman" w:hAnsi="Times New Roman" w:cs="Times New Roman"/>
        </w:rPr>
        <w:t>(</w:t>
      </w:r>
      <w:r w:rsidR="00A315C2" w:rsidRPr="00A315C2">
        <w:rPr>
          <w:rFonts w:ascii="Times New Roman" w:hAnsi="Times New Roman" w:cs="Times New Roman"/>
        </w:rPr>
        <w:t>не превыша</w:t>
      </w:r>
      <w:r w:rsidR="008C700D">
        <w:rPr>
          <w:rFonts w:ascii="Times New Roman" w:hAnsi="Times New Roman" w:cs="Times New Roman"/>
        </w:rPr>
        <w:t>е</w:t>
      </w:r>
      <w:r w:rsidR="00A315C2" w:rsidRPr="00A315C2">
        <w:rPr>
          <w:rFonts w:ascii="Times New Roman" w:hAnsi="Times New Roman" w:cs="Times New Roman"/>
        </w:rPr>
        <w:t xml:space="preserve">т </w:t>
      </w:r>
      <w:r w:rsidR="00A315C2">
        <w:rPr>
          <w:rFonts w:ascii="Times New Roman" w:hAnsi="Times New Roman" w:cs="Times New Roman"/>
        </w:rPr>
        <w:t>тр</w:t>
      </w:r>
      <w:r w:rsidR="008C700D">
        <w:rPr>
          <w:rFonts w:ascii="Times New Roman" w:hAnsi="Times New Roman" w:cs="Times New Roman"/>
        </w:rPr>
        <w:t>ех</w:t>
      </w:r>
      <w:r w:rsidR="00A315C2" w:rsidRPr="00A315C2">
        <w:rPr>
          <w:rFonts w:ascii="Times New Roman" w:hAnsi="Times New Roman" w:cs="Times New Roman"/>
        </w:rPr>
        <w:t xml:space="preserve"> процент</w:t>
      </w:r>
      <w:r w:rsidR="008C700D">
        <w:rPr>
          <w:rFonts w:ascii="Times New Roman" w:hAnsi="Times New Roman" w:cs="Times New Roman"/>
        </w:rPr>
        <w:t>ов</w:t>
      </w:r>
      <w:r w:rsidR="00A315C2" w:rsidRPr="00A315C2">
        <w:rPr>
          <w:rFonts w:ascii="Times New Roman" w:hAnsi="Times New Roman" w:cs="Times New Roman"/>
        </w:rPr>
        <w:t xml:space="preserve"> утвержденного общего объема расходов</w:t>
      </w:r>
      <w:r w:rsidRPr="00A315C2">
        <w:rPr>
          <w:rFonts w:ascii="Times New Roman" w:hAnsi="Times New Roman" w:cs="Times New Roman"/>
        </w:rPr>
        <w:t>).</w:t>
      </w:r>
    </w:p>
    <w:p w:rsidR="00745D94" w:rsidRPr="00DD256E" w:rsidRDefault="00745D94" w:rsidP="00745D94">
      <w:pPr>
        <w:autoSpaceDE w:val="0"/>
        <w:autoSpaceDN w:val="0"/>
        <w:adjustRightInd w:val="0"/>
        <w:ind w:firstLine="567"/>
        <w:jc w:val="both"/>
        <w:rPr>
          <w:bCs/>
        </w:rPr>
      </w:pPr>
      <w:r w:rsidRPr="00DD256E">
        <w:rPr>
          <w:i/>
        </w:rPr>
        <w:t xml:space="preserve">По подразделу 0113 «Другие общегосударственные вопросы» </w:t>
      </w:r>
      <w:r w:rsidRPr="00DD256E">
        <w:t>на 20</w:t>
      </w:r>
      <w:r w:rsidR="00FB3BD8">
        <w:t>2</w:t>
      </w:r>
      <w:r w:rsidR="00D53E8F">
        <w:t>1</w:t>
      </w:r>
      <w:r w:rsidR="008A5EBB">
        <w:t>-202</w:t>
      </w:r>
      <w:r w:rsidR="00D53E8F">
        <w:t>3</w:t>
      </w:r>
      <w:r w:rsidRPr="00DD256E">
        <w:t xml:space="preserve"> год</w:t>
      </w:r>
      <w:r w:rsidR="003A2337">
        <w:t>ы</w:t>
      </w:r>
      <w:r w:rsidRPr="00DD256E">
        <w:rPr>
          <w:i/>
        </w:rPr>
        <w:t xml:space="preserve"> </w:t>
      </w:r>
      <w:r w:rsidRPr="00DD256E">
        <w:t>установлен</w:t>
      </w:r>
      <w:r w:rsidRPr="00DD256E">
        <w:rPr>
          <w:i/>
        </w:rPr>
        <w:t xml:space="preserve"> </w:t>
      </w:r>
      <w:r w:rsidRPr="00DD256E">
        <w:t>объем</w:t>
      </w:r>
      <w:r w:rsidRPr="00DD256E">
        <w:rPr>
          <w:i/>
        </w:rPr>
        <w:t xml:space="preserve"> </w:t>
      </w:r>
      <w:r w:rsidRPr="00DD256E">
        <w:t xml:space="preserve">расходов </w:t>
      </w:r>
      <w:r w:rsidR="00FB3BD8" w:rsidRPr="00DD256E">
        <w:t>на о</w:t>
      </w:r>
      <w:r w:rsidR="00FB3BD8" w:rsidRPr="00DD256E">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FB3BD8">
        <w:rPr>
          <w:bCs/>
        </w:rPr>
        <w:t xml:space="preserve"> </w:t>
      </w:r>
      <w:r w:rsidRPr="00DD256E">
        <w:t xml:space="preserve">в </w:t>
      </w:r>
      <w:r>
        <w:t>сумме</w:t>
      </w:r>
      <w:r w:rsidRPr="00DD256E">
        <w:t xml:space="preserve"> 0,7 тыс. рублей ежегодно</w:t>
      </w:r>
      <w:r>
        <w:t xml:space="preserve">, </w:t>
      </w:r>
      <w:r w:rsidR="003A2337">
        <w:t>на уровне оценки</w:t>
      </w:r>
      <w:r>
        <w:t xml:space="preserve"> </w:t>
      </w:r>
      <w:r w:rsidR="00D53E8F">
        <w:t xml:space="preserve">исполнения </w:t>
      </w:r>
      <w:r>
        <w:t>20</w:t>
      </w:r>
      <w:r w:rsidR="00D53E8F">
        <w:t>20</w:t>
      </w:r>
      <w:r>
        <w:t xml:space="preserve"> года</w:t>
      </w:r>
      <w:r w:rsidRPr="00DD256E">
        <w:rPr>
          <w:bCs/>
        </w:rPr>
        <w:t>.</w:t>
      </w:r>
    </w:p>
    <w:p w:rsidR="005944C6" w:rsidRPr="00895EC4" w:rsidRDefault="001B27EA" w:rsidP="005944C6">
      <w:pPr>
        <w:widowControl w:val="0"/>
        <w:numPr>
          <w:ilvl w:val="12"/>
          <w:numId w:val="0"/>
        </w:numPr>
        <w:ind w:firstLine="567"/>
        <w:jc w:val="both"/>
      </w:pPr>
      <w:r w:rsidRPr="001B27EA">
        <w:rPr>
          <w:u w:val="single"/>
        </w:rPr>
        <w:t>По р</w:t>
      </w:r>
      <w:r w:rsidRPr="001B27EA">
        <w:rPr>
          <w:bCs/>
          <w:u w:val="single"/>
        </w:rPr>
        <w:t>азделу 02</w:t>
      </w:r>
      <w:r w:rsidR="00525343">
        <w:rPr>
          <w:bCs/>
          <w:u w:val="single"/>
        </w:rPr>
        <w:t>00</w:t>
      </w:r>
      <w:r w:rsidRPr="001B27EA">
        <w:rPr>
          <w:bCs/>
          <w:u w:val="single"/>
        </w:rPr>
        <w:t xml:space="preserve"> «Национальная оборона»</w:t>
      </w:r>
      <w:r w:rsidRPr="001B27EA">
        <w:rPr>
          <w:u w:val="single"/>
        </w:rPr>
        <w:t xml:space="preserve"> подразделу 0203 «Мобилизационная и вневойсковая подготовка»</w:t>
      </w:r>
      <w:r w:rsidRPr="001B27EA">
        <w:t xml:space="preserve"> </w:t>
      </w:r>
      <w:r w:rsidR="003963F2">
        <w:t xml:space="preserve">расходы </w:t>
      </w:r>
      <w:r w:rsidR="003963F2" w:rsidRPr="00895EC4">
        <w:t>на</w:t>
      </w:r>
      <w:r w:rsidR="003963F2">
        <w:t xml:space="preserve"> о</w:t>
      </w:r>
      <w:r w:rsidR="003963F2" w:rsidRPr="009B5F99">
        <w:rPr>
          <w:bCs/>
        </w:rPr>
        <w:t xml:space="preserve">существление </w:t>
      </w:r>
      <w:r w:rsidR="003963F2">
        <w:t>первичного воинского учета на территориях, где отсутствуют военные комиссариаты</w:t>
      </w:r>
      <w:r w:rsidR="003963F2" w:rsidRPr="00595634">
        <w:t xml:space="preserve"> </w:t>
      </w:r>
      <w:r w:rsidR="005944C6" w:rsidRPr="00595634">
        <w:t>на 20</w:t>
      </w:r>
      <w:r w:rsidR="005944C6">
        <w:t>2</w:t>
      </w:r>
      <w:r w:rsidR="003159BC">
        <w:t>1</w:t>
      </w:r>
      <w:r w:rsidR="005944C6" w:rsidRPr="00595634">
        <w:t xml:space="preserve"> г. установлены в объеме </w:t>
      </w:r>
      <w:r w:rsidR="003159BC">
        <w:t>137,3</w:t>
      </w:r>
      <w:r w:rsidR="005944C6" w:rsidRPr="00595634">
        <w:t xml:space="preserve"> тыс.руб., что на </w:t>
      </w:r>
      <w:r w:rsidR="003159BC">
        <w:t>3,2</w:t>
      </w:r>
      <w:r w:rsidR="005944C6" w:rsidRPr="00595634">
        <w:t xml:space="preserve"> тыс.руб. </w:t>
      </w:r>
      <w:r w:rsidR="005944C6">
        <w:t>(+</w:t>
      </w:r>
      <w:r w:rsidR="003159BC">
        <w:t>2,4</w:t>
      </w:r>
      <w:r w:rsidR="005944C6" w:rsidRPr="00595634">
        <w:t xml:space="preserve">%) </w:t>
      </w:r>
      <w:r w:rsidR="005944C6">
        <w:t>больше</w:t>
      </w:r>
      <w:r w:rsidR="005944C6" w:rsidRPr="00595634">
        <w:t xml:space="preserve"> ожидаемого исполнения расходов </w:t>
      </w:r>
      <w:r w:rsidR="005944C6">
        <w:t xml:space="preserve">в </w:t>
      </w:r>
      <w:r w:rsidR="005944C6" w:rsidRPr="00595634">
        <w:t>20</w:t>
      </w:r>
      <w:r w:rsidR="003159BC">
        <w:t>20</w:t>
      </w:r>
      <w:r w:rsidR="005944C6" w:rsidRPr="00595634">
        <w:t xml:space="preserve"> г. Данные расходы составляют </w:t>
      </w:r>
      <w:r w:rsidR="00D0732D">
        <w:t>3</w:t>
      </w:r>
      <w:r w:rsidR="005944C6" w:rsidRPr="00595634">
        <w:t xml:space="preserve">% от общей суммы расходов </w:t>
      </w:r>
      <w:r w:rsidR="005944C6">
        <w:t xml:space="preserve">местного </w:t>
      </w:r>
      <w:r w:rsidR="005944C6" w:rsidRPr="00595634">
        <w:t>бюджета на 20</w:t>
      </w:r>
      <w:r w:rsidR="005944C6">
        <w:t>2</w:t>
      </w:r>
      <w:r w:rsidR="003159BC">
        <w:t>1</w:t>
      </w:r>
      <w:r w:rsidR="005944C6" w:rsidRPr="00595634">
        <w:t xml:space="preserve"> г.</w:t>
      </w:r>
      <w:r w:rsidR="005944C6" w:rsidRPr="00895EC4">
        <w:t xml:space="preserve"> Расходы </w:t>
      </w:r>
      <w:r w:rsidR="005944C6">
        <w:t>на</w:t>
      </w:r>
      <w:r w:rsidR="005944C6" w:rsidRPr="00895EC4">
        <w:t xml:space="preserve"> 20</w:t>
      </w:r>
      <w:r w:rsidR="005944C6">
        <w:t>2</w:t>
      </w:r>
      <w:r w:rsidR="003159BC">
        <w:t>2-2023</w:t>
      </w:r>
      <w:r w:rsidR="005944C6">
        <w:t xml:space="preserve"> </w:t>
      </w:r>
      <w:r w:rsidR="005944C6" w:rsidRPr="00895EC4">
        <w:t>г</w:t>
      </w:r>
      <w:r w:rsidR="005944C6">
        <w:t>оды</w:t>
      </w:r>
      <w:r w:rsidR="005944C6" w:rsidRPr="00895EC4">
        <w:t xml:space="preserve"> </w:t>
      </w:r>
      <w:r w:rsidR="005944C6">
        <w:t>установлены</w:t>
      </w:r>
      <w:r w:rsidR="005944C6" w:rsidRPr="00895EC4">
        <w:t xml:space="preserve"> в </w:t>
      </w:r>
      <w:r w:rsidR="005944C6">
        <w:t>объеме</w:t>
      </w:r>
      <w:r w:rsidR="005944C6" w:rsidRPr="00895EC4">
        <w:t xml:space="preserve"> </w:t>
      </w:r>
      <w:r w:rsidR="003159BC">
        <w:t>138,8</w:t>
      </w:r>
      <w:r w:rsidR="005944C6" w:rsidRPr="00895EC4">
        <w:t xml:space="preserve"> тыс.руб.</w:t>
      </w:r>
      <w:r w:rsidR="005944C6">
        <w:t xml:space="preserve"> и </w:t>
      </w:r>
      <w:r w:rsidR="003159BC">
        <w:t>144,5 тыс. рублей, соответственно</w:t>
      </w:r>
      <w:r w:rsidR="005944C6">
        <w:t>.</w:t>
      </w:r>
      <w:r w:rsidR="005944C6" w:rsidRPr="00895EC4">
        <w:t xml:space="preserve"> </w:t>
      </w:r>
    </w:p>
    <w:p w:rsidR="00D0732D" w:rsidRDefault="00BA0EC3" w:rsidP="00D0732D">
      <w:pPr>
        <w:widowControl w:val="0"/>
        <w:numPr>
          <w:ilvl w:val="12"/>
          <w:numId w:val="0"/>
        </w:numPr>
        <w:ind w:firstLine="567"/>
        <w:jc w:val="both"/>
      </w:pPr>
      <w:r w:rsidRPr="004575EE">
        <w:rPr>
          <w:u w:val="single"/>
        </w:rPr>
        <w:t>По разделу 03</w:t>
      </w:r>
      <w:r>
        <w:rPr>
          <w:u w:val="single"/>
        </w:rPr>
        <w:t>00</w:t>
      </w:r>
      <w:r w:rsidRPr="004575EE">
        <w:rPr>
          <w:u w:val="single"/>
        </w:rPr>
        <w:t xml:space="preserve"> </w:t>
      </w:r>
      <w:r w:rsidRPr="004575EE">
        <w:rPr>
          <w:bCs/>
          <w:u w:val="single"/>
        </w:rPr>
        <w:t>«Национальная безопасность и правоохранительная деятельность»</w:t>
      </w:r>
      <w:r w:rsidRPr="00895EC4">
        <w:rPr>
          <w:i/>
        </w:rPr>
        <w:t xml:space="preserve"> </w:t>
      </w:r>
      <w:r w:rsidR="00D0732D" w:rsidRPr="00D0732D">
        <w:t>расходы</w:t>
      </w:r>
      <w:r w:rsidR="00D0732D">
        <w:t xml:space="preserve"> на 2021-2023гг.</w:t>
      </w:r>
      <w:r w:rsidR="00D0732D" w:rsidRPr="00D0732D">
        <w:t xml:space="preserve"> </w:t>
      </w:r>
      <w:r w:rsidR="00D0732D" w:rsidRPr="00595634">
        <w:t xml:space="preserve">установлены в объеме </w:t>
      </w:r>
      <w:r w:rsidR="00D0732D">
        <w:t>4</w:t>
      </w:r>
      <w:r w:rsidR="00D0732D" w:rsidRPr="00595634">
        <w:t xml:space="preserve"> тыс.руб., </w:t>
      </w:r>
      <w:r w:rsidR="00D0732D">
        <w:t>ежегодно, с ростом</w:t>
      </w:r>
      <w:r w:rsidR="00D0732D" w:rsidRPr="00595634">
        <w:t xml:space="preserve"> на </w:t>
      </w:r>
      <w:r w:rsidR="00D0732D">
        <w:t>4</w:t>
      </w:r>
      <w:r w:rsidR="00D0732D" w:rsidRPr="00595634">
        <w:t xml:space="preserve"> тыс.руб. </w:t>
      </w:r>
      <w:r w:rsidR="00D0732D">
        <w:t xml:space="preserve">к оценке </w:t>
      </w:r>
      <w:r w:rsidR="00D0732D" w:rsidRPr="00595634">
        <w:t xml:space="preserve">ожидаемого исполнения расходов </w:t>
      </w:r>
      <w:r w:rsidR="00D0732D">
        <w:t xml:space="preserve">в </w:t>
      </w:r>
      <w:r w:rsidR="00D0732D" w:rsidRPr="00595634">
        <w:t>20</w:t>
      </w:r>
      <w:r w:rsidR="00D0732D">
        <w:t>20</w:t>
      </w:r>
      <w:r w:rsidR="00D0732D" w:rsidRPr="00595634">
        <w:t xml:space="preserve">г. Данные расходы составляют </w:t>
      </w:r>
      <w:r w:rsidR="00D0732D">
        <w:t>0,1</w:t>
      </w:r>
      <w:r w:rsidR="00D0732D" w:rsidRPr="00595634">
        <w:t xml:space="preserve">% от общей суммы расходов </w:t>
      </w:r>
      <w:r w:rsidR="00D0732D">
        <w:t xml:space="preserve">местного </w:t>
      </w:r>
      <w:r w:rsidR="00D0732D" w:rsidRPr="00595634">
        <w:t>бюджета на 20</w:t>
      </w:r>
      <w:r w:rsidR="00D0732D">
        <w:t>21</w:t>
      </w:r>
      <w:r w:rsidR="00D0732D" w:rsidRPr="00595634">
        <w:t>г</w:t>
      </w:r>
      <w:r w:rsidR="00D0732D">
        <w:t>., в том числе:</w:t>
      </w:r>
    </w:p>
    <w:p w:rsidR="00D0732D" w:rsidRDefault="00D0732D" w:rsidP="00D0732D">
      <w:pPr>
        <w:autoSpaceDE w:val="0"/>
        <w:autoSpaceDN w:val="0"/>
        <w:adjustRightInd w:val="0"/>
        <w:ind w:firstLine="567"/>
        <w:jc w:val="both"/>
      </w:pPr>
      <w:r>
        <w:rPr>
          <w:u w:val="single"/>
        </w:rPr>
        <w:t xml:space="preserve">- по </w:t>
      </w:r>
      <w:r w:rsidRPr="00C06668">
        <w:rPr>
          <w:u w:val="single"/>
        </w:rPr>
        <w:t>подразделу 030</w:t>
      </w:r>
      <w:r>
        <w:rPr>
          <w:u w:val="single"/>
        </w:rPr>
        <w:t>9</w:t>
      </w:r>
      <w:r w:rsidRPr="00C06668">
        <w:rPr>
          <w:u w:val="single"/>
        </w:rPr>
        <w:t xml:space="preserve"> «</w:t>
      </w:r>
      <w:r>
        <w:rPr>
          <w:u w:val="single"/>
        </w:rPr>
        <w:t>Гражданская оборона</w:t>
      </w:r>
      <w:r w:rsidRPr="00C06668">
        <w:rPr>
          <w:u w:val="single"/>
        </w:rPr>
        <w:t>»</w:t>
      </w:r>
      <w:r>
        <w:t xml:space="preserve"> </w:t>
      </w:r>
      <w:r w:rsidRPr="00895EC4">
        <w:t xml:space="preserve">расходы </w:t>
      </w:r>
      <w:r>
        <w:t>на</w:t>
      </w:r>
      <w:r w:rsidRPr="00895EC4">
        <w:t xml:space="preserve"> 20</w:t>
      </w:r>
      <w:r>
        <w:t>21-2023</w:t>
      </w:r>
      <w:r w:rsidRPr="00895EC4">
        <w:t xml:space="preserve"> </w:t>
      </w:r>
      <w:r>
        <w:t>г</w:t>
      </w:r>
      <w:r w:rsidRPr="00895EC4">
        <w:t xml:space="preserve">г. </w:t>
      </w:r>
      <w:r>
        <w:t xml:space="preserve">установлены в сумме 1 тыс. руб., ежегодно, </w:t>
      </w:r>
    </w:p>
    <w:p w:rsidR="00BA0EC3" w:rsidRDefault="00D0732D" w:rsidP="00BA0EC3">
      <w:pPr>
        <w:autoSpaceDE w:val="0"/>
        <w:autoSpaceDN w:val="0"/>
        <w:adjustRightInd w:val="0"/>
        <w:ind w:firstLine="567"/>
        <w:jc w:val="both"/>
      </w:pPr>
      <w:r>
        <w:rPr>
          <w:u w:val="single"/>
        </w:rPr>
        <w:t xml:space="preserve">- по </w:t>
      </w:r>
      <w:r w:rsidR="00BA0EC3" w:rsidRPr="00C06668">
        <w:rPr>
          <w:u w:val="single"/>
        </w:rPr>
        <w:t>подразделу 0310 «</w:t>
      </w:r>
      <w:r w:rsidR="00BA0EC3">
        <w:rPr>
          <w:u w:val="single"/>
        </w:rPr>
        <w:t>Защита населения и территории от чрезвычайных ситуаций природного и техногенного характера,</w:t>
      </w:r>
      <w:r w:rsidR="00BA0EC3" w:rsidRPr="00C06668">
        <w:rPr>
          <w:u w:val="single"/>
        </w:rPr>
        <w:t xml:space="preserve"> пожарн</w:t>
      </w:r>
      <w:r w:rsidR="00BA0EC3">
        <w:rPr>
          <w:u w:val="single"/>
        </w:rPr>
        <w:t>ая</w:t>
      </w:r>
      <w:r w:rsidR="00BA0EC3" w:rsidRPr="00C06668">
        <w:rPr>
          <w:u w:val="single"/>
        </w:rPr>
        <w:t xml:space="preserve"> безопасност</w:t>
      </w:r>
      <w:r w:rsidR="00BA0EC3">
        <w:rPr>
          <w:u w:val="single"/>
        </w:rPr>
        <w:t>ь</w:t>
      </w:r>
      <w:r w:rsidR="00BA0EC3" w:rsidRPr="00C06668">
        <w:rPr>
          <w:u w:val="single"/>
        </w:rPr>
        <w:t>»</w:t>
      </w:r>
      <w:r w:rsidR="00BA0EC3">
        <w:t xml:space="preserve"> </w:t>
      </w:r>
      <w:r w:rsidR="00BA0EC3" w:rsidRPr="00895EC4">
        <w:t xml:space="preserve">расходы </w:t>
      </w:r>
      <w:r w:rsidR="00BA0EC3">
        <w:t>на</w:t>
      </w:r>
      <w:r w:rsidR="00BA0EC3" w:rsidRPr="00895EC4">
        <w:t xml:space="preserve"> 20</w:t>
      </w:r>
      <w:r w:rsidR="00BA0EC3">
        <w:t>21</w:t>
      </w:r>
      <w:r>
        <w:t>-2023</w:t>
      </w:r>
      <w:r w:rsidR="00BA0EC3" w:rsidRPr="00895EC4">
        <w:t xml:space="preserve"> </w:t>
      </w:r>
      <w:r>
        <w:t>г</w:t>
      </w:r>
      <w:r w:rsidR="00BA0EC3" w:rsidRPr="00895EC4">
        <w:t xml:space="preserve">г. </w:t>
      </w:r>
      <w:r w:rsidR="00BA0EC3">
        <w:t xml:space="preserve">установлены в сумме </w:t>
      </w:r>
      <w:r>
        <w:t>3</w:t>
      </w:r>
      <w:r w:rsidR="00BA0EC3">
        <w:t xml:space="preserve"> тыс. руб., </w:t>
      </w:r>
      <w:r>
        <w:t>ежегодно.</w:t>
      </w:r>
    </w:p>
    <w:p w:rsidR="00BA0EC3" w:rsidRPr="004566BF" w:rsidRDefault="00BA0EC3" w:rsidP="00BA0EC3">
      <w:pPr>
        <w:autoSpaceDE w:val="0"/>
        <w:autoSpaceDN w:val="0"/>
        <w:adjustRightInd w:val="0"/>
        <w:ind w:firstLine="567"/>
        <w:jc w:val="both"/>
        <w:rPr>
          <w:i/>
        </w:rPr>
      </w:pPr>
      <w:r w:rsidRPr="004566BF">
        <w:rPr>
          <w:i/>
        </w:rPr>
        <w:t xml:space="preserve">КСК района отмечает, что в соответствии с Приказом Минфина России от 8 июня 2020 г. № 98н «О внесении изменений в приказ Министерства финансов Российской Федерации от 6 июня 2019 г. №85н «О Порядке формирования и применения кодов бюджетной классификации Российской Федерации, их структуре и принципах назначения» с 6 октября 2020 г. вступили в силу изменения, которые применяются к правоотношениям, возникающим при составлении и исполнении бюджетов бюджетной системы Российской Федерации, начиная с бюджетов на 2021 г. (на 2021 г. и на плановый период 2022 и 2023 гг.),  в том числе </w:t>
      </w:r>
      <w:r w:rsidRPr="004566BF">
        <w:rPr>
          <w:b/>
          <w:i/>
        </w:rPr>
        <w:t xml:space="preserve">изменилось наименование подраздела </w:t>
      </w:r>
      <w:r w:rsidR="00D0732D">
        <w:rPr>
          <w:b/>
          <w:i/>
        </w:rPr>
        <w:t xml:space="preserve">0309 «Гражданская оборона» и подраздела </w:t>
      </w:r>
      <w:r w:rsidRPr="004566BF">
        <w:rPr>
          <w:b/>
          <w:i/>
        </w:rPr>
        <w:t>0310 «Защита населения и территории от чрезвычайных ситуаций природного и техногенного характера, пожарная безопасность»</w:t>
      </w:r>
      <w:r w:rsidRPr="004566BF">
        <w:rPr>
          <w:bCs/>
          <w:i/>
        </w:rPr>
        <w:t>. Требуется привести в соответствие наименование данн</w:t>
      </w:r>
      <w:r w:rsidR="00D0732D">
        <w:rPr>
          <w:bCs/>
          <w:i/>
        </w:rPr>
        <w:t>ых</w:t>
      </w:r>
      <w:r w:rsidRPr="004566BF">
        <w:rPr>
          <w:bCs/>
          <w:i/>
        </w:rPr>
        <w:t xml:space="preserve"> подраздел</w:t>
      </w:r>
      <w:r w:rsidR="00D0732D">
        <w:rPr>
          <w:bCs/>
          <w:i/>
        </w:rPr>
        <w:t>ов</w:t>
      </w:r>
      <w:r w:rsidRPr="004566BF">
        <w:rPr>
          <w:bCs/>
          <w:i/>
        </w:rPr>
        <w:t xml:space="preserve"> в   приложениях к проекту бюджета.</w:t>
      </w:r>
    </w:p>
    <w:p w:rsidR="00745D94" w:rsidRDefault="00745D94" w:rsidP="00A5643D">
      <w:pPr>
        <w:widowControl w:val="0"/>
        <w:numPr>
          <w:ilvl w:val="12"/>
          <w:numId w:val="0"/>
        </w:numPr>
        <w:ind w:firstLine="567"/>
        <w:jc w:val="both"/>
      </w:pPr>
      <w:r w:rsidRPr="00895EC4">
        <w:rPr>
          <w:u w:val="single"/>
        </w:rPr>
        <w:t>Расходы по разделу 04</w:t>
      </w:r>
      <w:r>
        <w:rPr>
          <w:u w:val="single"/>
        </w:rPr>
        <w:t>00</w:t>
      </w:r>
      <w:r w:rsidRPr="00895EC4">
        <w:rPr>
          <w:u w:val="single"/>
        </w:rPr>
        <w:t xml:space="preserve"> «Национальная экономика»</w:t>
      </w:r>
      <w:r w:rsidR="009520B1">
        <w:rPr>
          <w:u w:val="single"/>
        </w:rPr>
        <w:t xml:space="preserve"> </w:t>
      </w:r>
      <w:r w:rsidR="009520B1" w:rsidRPr="00576122">
        <w:rPr>
          <w:u w:val="single"/>
        </w:rPr>
        <w:t>подразделу 0409 «Дорожное хозяйство (дорожные фонды)»</w:t>
      </w:r>
      <w:r w:rsidR="002E1E04" w:rsidRPr="002E1E04">
        <w:t xml:space="preserve"> на </w:t>
      </w:r>
      <w:r w:rsidR="002E1E04" w:rsidRPr="00595634">
        <w:t>20</w:t>
      </w:r>
      <w:r w:rsidR="002E1E04">
        <w:t>2</w:t>
      </w:r>
      <w:r w:rsidR="009520B1">
        <w:t>1</w:t>
      </w:r>
      <w:r w:rsidR="002E1E04" w:rsidRPr="00595634">
        <w:t xml:space="preserve"> г. установлены в объеме </w:t>
      </w:r>
      <w:r w:rsidR="00941283">
        <w:t>444,9</w:t>
      </w:r>
      <w:r w:rsidR="002E1E04" w:rsidRPr="00595634">
        <w:t xml:space="preserve"> тыс.руб., что на </w:t>
      </w:r>
      <w:r w:rsidR="00941283">
        <w:t>344,5</w:t>
      </w:r>
      <w:r w:rsidR="002E1E04" w:rsidRPr="00595634">
        <w:t xml:space="preserve"> тыс.руб. </w:t>
      </w:r>
      <w:r w:rsidR="002E1E04">
        <w:t>(</w:t>
      </w:r>
      <w:r w:rsidR="009C1066">
        <w:t>-</w:t>
      </w:r>
      <w:r w:rsidR="00941283">
        <w:t>43,6</w:t>
      </w:r>
      <w:r w:rsidR="009520B1">
        <w:t>%</w:t>
      </w:r>
      <w:r w:rsidR="002E1E04" w:rsidRPr="00595634">
        <w:t xml:space="preserve">) </w:t>
      </w:r>
      <w:r w:rsidR="009C1066">
        <w:t>меньше</w:t>
      </w:r>
      <w:r w:rsidR="002E1E04" w:rsidRPr="00595634">
        <w:t xml:space="preserve"> </w:t>
      </w:r>
      <w:r w:rsidR="009520B1">
        <w:t xml:space="preserve">оценки </w:t>
      </w:r>
      <w:r w:rsidR="002E1E04" w:rsidRPr="00595634">
        <w:t xml:space="preserve">ожидаемого исполнения расходов </w:t>
      </w:r>
      <w:r w:rsidR="002E1E04">
        <w:t xml:space="preserve">в </w:t>
      </w:r>
      <w:r w:rsidR="002E1E04" w:rsidRPr="00595634">
        <w:t>20</w:t>
      </w:r>
      <w:r w:rsidR="009520B1">
        <w:t>20</w:t>
      </w:r>
      <w:r w:rsidR="002E1E04" w:rsidRPr="00595634">
        <w:t xml:space="preserve">г. Данные расходы составляют </w:t>
      </w:r>
      <w:r w:rsidR="00941283">
        <w:t>9,6</w:t>
      </w:r>
      <w:r w:rsidR="002E1E04" w:rsidRPr="00595634">
        <w:t xml:space="preserve">% от общей суммы расходов </w:t>
      </w:r>
      <w:r w:rsidR="002E1E04">
        <w:t xml:space="preserve">местного </w:t>
      </w:r>
      <w:r w:rsidR="002E1E04" w:rsidRPr="00595634">
        <w:t>бюджета на 20</w:t>
      </w:r>
      <w:r w:rsidR="002E1E04">
        <w:t>2</w:t>
      </w:r>
      <w:r w:rsidR="0034478D">
        <w:t>1</w:t>
      </w:r>
      <w:r w:rsidR="002E1E04" w:rsidRPr="00595634">
        <w:t>г.</w:t>
      </w:r>
      <w:r w:rsidR="002E1E04" w:rsidRPr="00895EC4">
        <w:t xml:space="preserve"> Расходы </w:t>
      </w:r>
      <w:r w:rsidR="002E1E04">
        <w:t>на</w:t>
      </w:r>
      <w:r w:rsidR="002E1E04" w:rsidRPr="00895EC4">
        <w:t xml:space="preserve"> 20</w:t>
      </w:r>
      <w:r w:rsidR="002E1E04">
        <w:t>2</w:t>
      </w:r>
      <w:r w:rsidR="0034478D">
        <w:t>2</w:t>
      </w:r>
      <w:r w:rsidR="002E1E04">
        <w:t>-202</w:t>
      </w:r>
      <w:r w:rsidR="0034478D">
        <w:t>3</w:t>
      </w:r>
      <w:r w:rsidR="002E1E04">
        <w:t xml:space="preserve"> </w:t>
      </w:r>
      <w:r w:rsidR="002E1E04" w:rsidRPr="00895EC4">
        <w:t>г</w:t>
      </w:r>
      <w:r w:rsidR="002E1E04">
        <w:t>оды</w:t>
      </w:r>
      <w:r w:rsidR="002E1E04" w:rsidRPr="00895EC4">
        <w:t xml:space="preserve"> </w:t>
      </w:r>
      <w:r w:rsidR="002E1E04">
        <w:t>установлены</w:t>
      </w:r>
      <w:r w:rsidR="002E1E04" w:rsidRPr="00895EC4">
        <w:t xml:space="preserve"> в </w:t>
      </w:r>
      <w:r w:rsidR="002E1E04">
        <w:t>объеме</w:t>
      </w:r>
      <w:r w:rsidR="002E1E04" w:rsidRPr="00895EC4">
        <w:t xml:space="preserve"> </w:t>
      </w:r>
      <w:r w:rsidR="00941283">
        <w:t>463</w:t>
      </w:r>
      <w:r w:rsidR="002E1E04" w:rsidRPr="00895EC4">
        <w:t xml:space="preserve"> тыс.руб.</w:t>
      </w:r>
      <w:r w:rsidR="002E1E04">
        <w:t xml:space="preserve"> и </w:t>
      </w:r>
      <w:r w:rsidR="00941283">
        <w:t>492,8</w:t>
      </w:r>
      <w:r w:rsidR="0034478D">
        <w:t xml:space="preserve"> тыс. рублей, соответственно</w:t>
      </w:r>
      <w:r w:rsidR="002E1E04">
        <w:t>.</w:t>
      </w:r>
      <w:r w:rsidR="002E1E04" w:rsidRPr="00895EC4">
        <w:t xml:space="preserve"> </w:t>
      </w:r>
    </w:p>
    <w:p w:rsidR="009C1066" w:rsidRDefault="009C1066" w:rsidP="009C1066">
      <w:pPr>
        <w:widowControl w:val="0"/>
        <w:numPr>
          <w:ilvl w:val="12"/>
          <w:numId w:val="0"/>
        </w:numPr>
        <w:ind w:firstLine="567"/>
        <w:jc w:val="both"/>
        <w:rPr>
          <w:i/>
        </w:rPr>
      </w:pPr>
      <w:r>
        <w:t xml:space="preserve">Расходы за счет средств муниципального дорожного фонда планируется направить на ремонт и содержание автомобильных дорог общего пользования местного значения. </w:t>
      </w:r>
    </w:p>
    <w:p w:rsidR="00745D94" w:rsidRDefault="00425074" w:rsidP="00425074">
      <w:pPr>
        <w:pStyle w:val="a9"/>
        <w:spacing w:after="0"/>
        <w:ind w:left="0" w:firstLine="567"/>
        <w:jc w:val="both"/>
      </w:pPr>
      <w:r w:rsidRPr="00425074">
        <w:rPr>
          <w:snapToGrid w:val="0"/>
          <w:szCs w:val="28"/>
          <w:u w:val="single"/>
        </w:rPr>
        <w:t>По</w:t>
      </w:r>
      <w:r w:rsidR="00527527" w:rsidRPr="00425074">
        <w:rPr>
          <w:snapToGrid w:val="0"/>
          <w:szCs w:val="28"/>
          <w:u w:val="single"/>
        </w:rPr>
        <w:t xml:space="preserve"> </w:t>
      </w:r>
      <w:r w:rsidRPr="00425074">
        <w:rPr>
          <w:snapToGrid w:val="0"/>
          <w:szCs w:val="28"/>
          <w:u w:val="single"/>
        </w:rPr>
        <w:t>р</w:t>
      </w:r>
      <w:r w:rsidR="00745D94" w:rsidRPr="00425074">
        <w:rPr>
          <w:u w:val="single"/>
        </w:rPr>
        <w:t>аздел</w:t>
      </w:r>
      <w:r w:rsidRPr="00425074">
        <w:rPr>
          <w:u w:val="single"/>
        </w:rPr>
        <w:t>у</w:t>
      </w:r>
      <w:r w:rsidR="00745D94" w:rsidRPr="00425074">
        <w:rPr>
          <w:u w:val="single"/>
        </w:rPr>
        <w:t xml:space="preserve"> 0500 «Жилищно-коммунальное хозяйство»</w:t>
      </w:r>
      <w:r w:rsidR="00745D94" w:rsidRPr="00425074">
        <w:rPr>
          <w:b/>
          <w:u w:val="single"/>
        </w:rPr>
        <w:t xml:space="preserve"> </w:t>
      </w:r>
      <w:r w:rsidRPr="00425074">
        <w:rPr>
          <w:u w:val="single"/>
        </w:rPr>
        <w:t>подразделу 0503 «Благоустройство»</w:t>
      </w:r>
      <w:r w:rsidRPr="00425074">
        <w:t xml:space="preserve"> п</w:t>
      </w:r>
      <w:r w:rsidR="00A57F42" w:rsidRPr="00425074">
        <w:t>роектом</w:t>
      </w:r>
      <w:r w:rsidR="00A57F42">
        <w:t xml:space="preserve"> бюд</w:t>
      </w:r>
      <w:r>
        <w:t>ж</w:t>
      </w:r>
      <w:r w:rsidR="00A57F42">
        <w:t xml:space="preserve">ета расходы </w:t>
      </w:r>
      <w:r w:rsidR="00734C10">
        <w:t>на мероприятия по благоустройству</w:t>
      </w:r>
      <w:r w:rsidR="00734C10" w:rsidRPr="000D1B29">
        <w:t xml:space="preserve"> </w:t>
      </w:r>
      <w:r w:rsidR="00745D94" w:rsidRPr="000D1B29">
        <w:t>установлены на 20</w:t>
      </w:r>
      <w:r w:rsidR="00000501">
        <w:t>2</w:t>
      </w:r>
      <w:r w:rsidR="00B246DB">
        <w:t>1</w:t>
      </w:r>
      <w:r w:rsidR="00745D94" w:rsidRPr="000D1B29">
        <w:t xml:space="preserve">г. в сумме </w:t>
      </w:r>
      <w:r w:rsidR="00941283">
        <w:t>222,1</w:t>
      </w:r>
      <w:r w:rsidR="00745D94" w:rsidRPr="000D1B29">
        <w:t xml:space="preserve"> тыс.руб., </w:t>
      </w:r>
      <w:r w:rsidR="000D1B29">
        <w:t>с</w:t>
      </w:r>
      <w:r>
        <w:t>о</w:t>
      </w:r>
      <w:r w:rsidR="000D1B29">
        <w:t xml:space="preserve"> </w:t>
      </w:r>
      <w:r>
        <w:t>снижением</w:t>
      </w:r>
      <w:r w:rsidR="00745D94" w:rsidRPr="000D1B29">
        <w:t xml:space="preserve"> на </w:t>
      </w:r>
      <w:r w:rsidR="00941283">
        <w:t>7,9</w:t>
      </w:r>
      <w:r w:rsidR="00745D94" w:rsidRPr="000D1B29">
        <w:t xml:space="preserve"> тыс. руб. (</w:t>
      </w:r>
      <w:r>
        <w:t>-</w:t>
      </w:r>
      <w:r w:rsidR="00941283">
        <w:t>3,4</w:t>
      </w:r>
      <w:r w:rsidR="00745D94" w:rsidRPr="000D1B29">
        <w:t xml:space="preserve">%) </w:t>
      </w:r>
      <w:r w:rsidR="005B7693">
        <w:t>к оценке</w:t>
      </w:r>
      <w:r w:rsidR="00745D94" w:rsidRPr="000D1B29">
        <w:t xml:space="preserve"> исполнения в 20</w:t>
      </w:r>
      <w:r w:rsidR="00B246DB">
        <w:t>20</w:t>
      </w:r>
      <w:r w:rsidR="00745D94" w:rsidRPr="000D1B29">
        <w:t xml:space="preserve"> году. </w:t>
      </w:r>
      <w:r w:rsidR="00941283" w:rsidRPr="00895EC4">
        <w:t xml:space="preserve">Расходы </w:t>
      </w:r>
      <w:r w:rsidR="00941283">
        <w:t>на</w:t>
      </w:r>
      <w:r w:rsidR="00941283" w:rsidRPr="00895EC4">
        <w:t xml:space="preserve"> 20</w:t>
      </w:r>
      <w:r w:rsidR="00941283">
        <w:t xml:space="preserve">22-2023 </w:t>
      </w:r>
      <w:r w:rsidR="00941283" w:rsidRPr="00895EC4">
        <w:t>г</w:t>
      </w:r>
      <w:r w:rsidR="00941283">
        <w:t>оды</w:t>
      </w:r>
      <w:r w:rsidR="00941283" w:rsidRPr="00895EC4">
        <w:t xml:space="preserve"> </w:t>
      </w:r>
      <w:r w:rsidR="00941283">
        <w:t>установлены</w:t>
      </w:r>
      <w:r w:rsidR="00941283" w:rsidRPr="00895EC4">
        <w:t xml:space="preserve"> в </w:t>
      </w:r>
      <w:r w:rsidR="00941283">
        <w:t>объеме</w:t>
      </w:r>
      <w:r w:rsidR="00941283" w:rsidRPr="00895EC4">
        <w:t xml:space="preserve"> </w:t>
      </w:r>
      <w:r w:rsidR="00941283">
        <w:t>220,9</w:t>
      </w:r>
      <w:r w:rsidR="00941283" w:rsidRPr="00895EC4">
        <w:t xml:space="preserve"> тыс.руб.</w:t>
      </w:r>
      <w:r w:rsidR="00941283">
        <w:t xml:space="preserve"> и 219 тыс. рублей, соответственно.</w:t>
      </w:r>
      <w:r w:rsidR="00941283" w:rsidRPr="00895EC4">
        <w:t xml:space="preserve"> </w:t>
      </w:r>
      <w:r w:rsidR="00745D94" w:rsidRPr="000D1B29">
        <w:t xml:space="preserve">Данные расходы составляют </w:t>
      </w:r>
      <w:r w:rsidR="00941283">
        <w:t>4,8</w:t>
      </w:r>
      <w:r w:rsidR="00745D94" w:rsidRPr="000D1B29">
        <w:t>% от общей суммы</w:t>
      </w:r>
      <w:r w:rsidR="00745D94" w:rsidRPr="00895EC4">
        <w:t xml:space="preserve"> расходов </w:t>
      </w:r>
      <w:r w:rsidR="00745D94">
        <w:t xml:space="preserve">местного </w:t>
      </w:r>
      <w:r w:rsidR="00745D94" w:rsidRPr="00895EC4">
        <w:t>бюджета на 20</w:t>
      </w:r>
      <w:r w:rsidR="00000501">
        <w:t>2</w:t>
      </w:r>
      <w:r w:rsidR="00B246DB">
        <w:t>1</w:t>
      </w:r>
      <w:r w:rsidR="00745D94" w:rsidRPr="00895EC4">
        <w:t xml:space="preserve"> г</w:t>
      </w:r>
      <w:r w:rsidR="00745D94">
        <w:t>од</w:t>
      </w:r>
      <w:r w:rsidR="00745D94" w:rsidRPr="00895EC4">
        <w:t>.</w:t>
      </w:r>
      <w:r w:rsidR="00745D94">
        <w:t xml:space="preserve"> </w:t>
      </w:r>
    </w:p>
    <w:p w:rsidR="00734C10" w:rsidRDefault="00734C10" w:rsidP="00425074">
      <w:pPr>
        <w:pStyle w:val="a9"/>
        <w:spacing w:after="0"/>
        <w:ind w:left="0" w:firstLine="567"/>
        <w:jc w:val="both"/>
      </w:pPr>
      <w:r>
        <w:t>По</w:t>
      </w:r>
      <w:r w:rsidRPr="00CA576D">
        <w:t xml:space="preserve"> </w:t>
      </w:r>
      <w:r>
        <w:t>под</w:t>
      </w:r>
      <w:r w:rsidRPr="00CA576D">
        <w:t>раздел</w:t>
      </w:r>
      <w:r>
        <w:t>у «Благоустройство», в том числе,</w:t>
      </w:r>
      <w:r w:rsidRPr="00CA576D">
        <w:t xml:space="preserve"> учтены расходы</w:t>
      </w:r>
      <w:r>
        <w:t xml:space="preserve"> на реализацию мероприятий перечня проектов народных инициатив на 2021-2023 годы в сумме 20</w:t>
      </w:r>
      <w:r w:rsidR="00941283">
        <w:t>4</w:t>
      </w:r>
      <w:r>
        <w:t xml:space="preserve"> тыс. руб. ежегодно.</w:t>
      </w:r>
    </w:p>
    <w:p w:rsidR="00973EAE" w:rsidRDefault="0017693E" w:rsidP="00973EAE">
      <w:pPr>
        <w:autoSpaceDE w:val="0"/>
        <w:autoSpaceDN w:val="0"/>
        <w:adjustRightInd w:val="0"/>
        <w:ind w:firstLine="567"/>
        <w:jc w:val="both"/>
      </w:pPr>
      <w:r w:rsidRPr="0017693E">
        <w:t>В проекте бюджета на  20</w:t>
      </w:r>
      <w:r w:rsidR="000E6383">
        <w:t>2</w:t>
      </w:r>
      <w:r w:rsidR="00732BBC">
        <w:t>1</w:t>
      </w:r>
      <w:r w:rsidRPr="0017693E">
        <w:t xml:space="preserve"> г.</w:t>
      </w:r>
      <w:r w:rsidRPr="0017693E">
        <w:rPr>
          <w:i/>
        </w:rPr>
        <w:t xml:space="preserve"> </w:t>
      </w:r>
      <w:r w:rsidRPr="0017693E">
        <w:rPr>
          <w:i/>
          <w:u w:val="single"/>
        </w:rPr>
        <w:t>по разделу 0800 «Культура, кинематография»</w:t>
      </w:r>
      <w:r w:rsidRPr="0017693E">
        <w:rPr>
          <w:b/>
          <w:i/>
          <w:u w:val="single"/>
        </w:rPr>
        <w:t xml:space="preserve"> </w:t>
      </w:r>
      <w:r w:rsidRPr="0017693E">
        <w:rPr>
          <w:i/>
          <w:u w:val="single"/>
        </w:rPr>
        <w:t xml:space="preserve"> подразделу 0801 «Культура»</w:t>
      </w:r>
      <w:r w:rsidRPr="00096BA2">
        <w:t xml:space="preserve"> установлены расходы на 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 в объеме </w:t>
      </w:r>
      <w:r w:rsidR="00941283">
        <w:t>883</w:t>
      </w:r>
      <w:r w:rsidRPr="00096BA2">
        <w:t xml:space="preserve"> тыс.руб., с</w:t>
      </w:r>
      <w:r>
        <w:t>о</w:t>
      </w:r>
      <w:r w:rsidRPr="00096BA2">
        <w:t xml:space="preserve"> </w:t>
      </w:r>
      <w:r>
        <w:t>снижением</w:t>
      </w:r>
      <w:r w:rsidRPr="00096BA2">
        <w:t xml:space="preserve"> к уровню ожидаемого исполнения расходов 20</w:t>
      </w:r>
      <w:r w:rsidR="00732BBC">
        <w:t>20</w:t>
      </w:r>
      <w:r w:rsidRPr="00096BA2">
        <w:t xml:space="preserve">г. на </w:t>
      </w:r>
      <w:r w:rsidR="00941283">
        <w:t>141</w:t>
      </w:r>
      <w:r w:rsidRPr="00096BA2">
        <w:t xml:space="preserve"> тыс.руб. (</w:t>
      </w:r>
      <w:r>
        <w:t>-</w:t>
      </w:r>
      <w:r w:rsidR="00941283">
        <w:t>13,8</w:t>
      </w:r>
      <w:r w:rsidRPr="00096BA2">
        <w:t xml:space="preserve">%). </w:t>
      </w:r>
      <w:r w:rsidR="000E6383">
        <w:t xml:space="preserve">Расходы на </w:t>
      </w:r>
      <w:r w:rsidR="000E6383" w:rsidRPr="00895EC4">
        <w:t>20</w:t>
      </w:r>
      <w:r w:rsidR="000E6383">
        <w:t>2</w:t>
      </w:r>
      <w:r w:rsidR="00732BBC">
        <w:t>2</w:t>
      </w:r>
      <w:r w:rsidR="000E6383">
        <w:t>-202</w:t>
      </w:r>
      <w:r w:rsidR="00732BBC">
        <w:t>3</w:t>
      </w:r>
      <w:r w:rsidR="000E6383" w:rsidRPr="00895EC4">
        <w:t xml:space="preserve"> г</w:t>
      </w:r>
      <w:r w:rsidR="000E6383">
        <w:t xml:space="preserve">оды установлены в сумме </w:t>
      </w:r>
      <w:r w:rsidR="00941283">
        <w:t>827</w:t>
      </w:r>
      <w:r w:rsidR="000E6383">
        <w:t xml:space="preserve"> тыс. руб. и в сумме </w:t>
      </w:r>
      <w:r w:rsidR="00941283">
        <w:t>755</w:t>
      </w:r>
      <w:r w:rsidR="000E6383">
        <w:t xml:space="preserve"> тыс. руб., соответственно.</w:t>
      </w:r>
      <w:r w:rsidR="00DE6478">
        <w:t xml:space="preserve"> </w:t>
      </w:r>
    </w:p>
    <w:p w:rsidR="00DE6478" w:rsidRDefault="00DE6478" w:rsidP="00DE6478">
      <w:pPr>
        <w:widowControl w:val="0"/>
        <w:numPr>
          <w:ilvl w:val="12"/>
          <w:numId w:val="0"/>
        </w:numPr>
        <w:ind w:firstLine="567"/>
        <w:jc w:val="both"/>
      </w:pPr>
      <w:r>
        <w:t xml:space="preserve">Доля </w:t>
      </w:r>
      <w:r w:rsidRPr="00895EC4">
        <w:t>расход</w:t>
      </w:r>
      <w:r>
        <w:t>ов</w:t>
      </w:r>
      <w:r w:rsidRPr="00895EC4">
        <w:t xml:space="preserve"> </w:t>
      </w:r>
      <w:r>
        <w:t xml:space="preserve">по </w:t>
      </w:r>
      <w:r w:rsidRPr="00DE6478">
        <w:t>подразделу «Культура»</w:t>
      </w:r>
      <w:r w:rsidRPr="00096BA2">
        <w:t xml:space="preserve"> </w:t>
      </w:r>
      <w:r w:rsidRPr="00895EC4">
        <w:t>составля</w:t>
      </w:r>
      <w:r>
        <w:t>е</w:t>
      </w:r>
      <w:r w:rsidRPr="00895EC4">
        <w:t xml:space="preserve">т </w:t>
      </w:r>
      <w:r w:rsidR="00941283">
        <w:t>19,1</w:t>
      </w:r>
      <w:r w:rsidRPr="00895EC4">
        <w:t xml:space="preserve">% от общей суммы расходов </w:t>
      </w:r>
      <w:r>
        <w:t>местного</w:t>
      </w:r>
      <w:r w:rsidRPr="00895EC4">
        <w:t xml:space="preserve"> бюджета на 20</w:t>
      </w:r>
      <w:r w:rsidR="000E6383">
        <w:t>2</w:t>
      </w:r>
      <w:r w:rsidR="00CF6F2E">
        <w:t>1</w:t>
      </w:r>
      <w:r w:rsidRPr="00895EC4">
        <w:t xml:space="preserve"> г</w:t>
      </w:r>
      <w:r>
        <w:t>од.</w:t>
      </w:r>
    </w:p>
    <w:p w:rsidR="00E602C1" w:rsidRPr="00E602C1" w:rsidRDefault="00E602C1" w:rsidP="00172D24">
      <w:pPr>
        <w:autoSpaceDE w:val="0"/>
        <w:autoSpaceDN w:val="0"/>
        <w:adjustRightInd w:val="0"/>
        <w:ind w:firstLine="567"/>
        <w:jc w:val="both"/>
      </w:pPr>
      <w:r w:rsidRPr="00E602C1">
        <w:t xml:space="preserve">В проекте бюджета на 2021 г. </w:t>
      </w:r>
      <w:r w:rsidRPr="00340449">
        <w:rPr>
          <w:u w:val="single"/>
        </w:rPr>
        <w:t>по разделу 1300 «Обслуживание государственного (муниципального) долга»  подразделу 1301 «Обслуживание государственного (муниципального) внутреннего долга»</w:t>
      </w:r>
      <w:r w:rsidRPr="00E602C1">
        <w:t xml:space="preserve"> установлены расходы </w:t>
      </w:r>
      <w:r>
        <w:t>на 2021 год и на плановый период 2022-2023 годов в сумме 0,1 тыс. руб. ежегодно</w:t>
      </w:r>
      <w:r w:rsidR="00340449">
        <w:t>.</w:t>
      </w:r>
    </w:p>
    <w:p w:rsidR="00172D24" w:rsidRDefault="00C4038B" w:rsidP="00172D24">
      <w:pPr>
        <w:autoSpaceDE w:val="0"/>
        <w:autoSpaceDN w:val="0"/>
        <w:adjustRightInd w:val="0"/>
        <w:ind w:firstLine="567"/>
        <w:jc w:val="both"/>
        <w:rPr>
          <w:bCs/>
          <w:i/>
        </w:rPr>
      </w:pPr>
      <w:r w:rsidRPr="004566BF">
        <w:rPr>
          <w:i/>
        </w:rPr>
        <w:t xml:space="preserve">КСК района отмечает, что в соответствии с Приказом Минфина России от </w:t>
      </w:r>
      <w:r w:rsidR="00172D24">
        <w:rPr>
          <w:i/>
        </w:rPr>
        <w:t>6</w:t>
      </w:r>
      <w:r w:rsidRPr="004566BF">
        <w:rPr>
          <w:i/>
        </w:rPr>
        <w:t xml:space="preserve"> июня 20</w:t>
      </w:r>
      <w:r w:rsidR="00172D24">
        <w:rPr>
          <w:i/>
        </w:rPr>
        <w:t>19</w:t>
      </w:r>
      <w:r w:rsidRPr="004566BF">
        <w:rPr>
          <w:i/>
        </w:rPr>
        <w:t> г. № </w:t>
      </w:r>
      <w:r w:rsidR="00172D24">
        <w:rPr>
          <w:i/>
        </w:rPr>
        <w:t>85</w:t>
      </w:r>
      <w:r w:rsidRPr="004566BF">
        <w:rPr>
          <w:i/>
        </w:rPr>
        <w:t xml:space="preserve">н «О Порядке формирования и применения кодов бюджетной классификации Российской Федерации, их структуре и принципах назначения» с 6 </w:t>
      </w:r>
      <w:r w:rsidR="00172D24">
        <w:rPr>
          <w:i/>
        </w:rPr>
        <w:t>июня</w:t>
      </w:r>
      <w:r w:rsidRPr="004566BF">
        <w:rPr>
          <w:i/>
        </w:rPr>
        <w:t xml:space="preserve"> 20</w:t>
      </w:r>
      <w:r w:rsidR="00172D24">
        <w:rPr>
          <w:i/>
        </w:rPr>
        <w:t>19</w:t>
      </w:r>
      <w:r w:rsidRPr="004566BF">
        <w:rPr>
          <w:i/>
        </w:rPr>
        <w:t xml:space="preserve"> г. вступили в силу изменения, которые применяются к правоотношениям, возникающим при составлении и исполнении бюджетов бюджетной системы Российской Федерации, начиная с бюджетов на 202</w:t>
      </w:r>
      <w:r w:rsidR="00172D24">
        <w:rPr>
          <w:i/>
        </w:rPr>
        <w:t>0</w:t>
      </w:r>
      <w:r w:rsidRPr="004566BF">
        <w:rPr>
          <w:i/>
        </w:rPr>
        <w:t> г. (на 202</w:t>
      </w:r>
      <w:r w:rsidR="00172D24">
        <w:rPr>
          <w:i/>
        </w:rPr>
        <w:t>0</w:t>
      </w:r>
      <w:r w:rsidRPr="004566BF">
        <w:rPr>
          <w:i/>
        </w:rPr>
        <w:t> г. и на плановый период 202</w:t>
      </w:r>
      <w:r w:rsidR="00172D24">
        <w:rPr>
          <w:i/>
        </w:rPr>
        <w:t>1</w:t>
      </w:r>
      <w:r w:rsidRPr="004566BF">
        <w:rPr>
          <w:i/>
        </w:rPr>
        <w:t xml:space="preserve"> и 202</w:t>
      </w:r>
      <w:r w:rsidR="00172D24">
        <w:rPr>
          <w:i/>
        </w:rPr>
        <w:t>2</w:t>
      </w:r>
      <w:r w:rsidRPr="004566BF">
        <w:rPr>
          <w:i/>
        </w:rPr>
        <w:t xml:space="preserve"> гг.),  в том числе </w:t>
      </w:r>
      <w:r w:rsidRPr="004566BF">
        <w:rPr>
          <w:b/>
          <w:i/>
        </w:rPr>
        <w:t xml:space="preserve">изменилось наименование </w:t>
      </w:r>
      <w:r>
        <w:rPr>
          <w:b/>
          <w:i/>
        </w:rPr>
        <w:t>раздела 13</w:t>
      </w:r>
      <w:r w:rsidR="00172D24">
        <w:rPr>
          <w:b/>
          <w:i/>
        </w:rPr>
        <w:t>00 «Обслуживание государственного (муниципального) долга»</w:t>
      </w:r>
      <w:r>
        <w:rPr>
          <w:b/>
          <w:i/>
        </w:rPr>
        <w:t xml:space="preserve"> </w:t>
      </w:r>
      <w:r w:rsidR="00172D24">
        <w:rPr>
          <w:b/>
          <w:i/>
        </w:rPr>
        <w:t xml:space="preserve"> и </w:t>
      </w:r>
      <w:r w:rsidR="003146D6">
        <w:rPr>
          <w:b/>
          <w:i/>
        </w:rPr>
        <w:t>н</w:t>
      </w:r>
      <w:r w:rsidR="00172D24">
        <w:rPr>
          <w:b/>
          <w:i/>
        </w:rPr>
        <w:t xml:space="preserve">аименование </w:t>
      </w:r>
      <w:r w:rsidRPr="004566BF">
        <w:rPr>
          <w:b/>
          <w:i/>
        </w:rPr>
        <w:t xml:space="preserve">подраздела </w:t>
      </w:r>
      <w:r w:rsidR="00172D24">
        <w:rPr>
          <w:b/>
          <w:i/>
        </w:rPr>
        <w:t>1301</w:t>
      </w:r>
      <w:r w:rsidRPr="004566BF">
        <w:rPr>
          <w:b/>
          <w:i/>
        </w:rPr>
        <w:t xml:space="preserve"> «</w:t>
      </w:r>
      <w:r w:rsidR="00172D24">
        <w:rPr>
          <w:b/>
          <w:i/>
        </w:rPr>
        <w:t>Обслуживание государственного (муниципального) внутреннего долга</w:t>
      </w:r>
      <w:r w:rsidRPr="004566BF">
        <w:rPr>
          <w:b/>
          <w:i/>
        </w:rPr>
        <w:t>»</w:t>
      </w:r>
      <w:r w:rsidRPr="004566BF">
        <w:rPr>
          <w:bCs/>
          <w:i/>
        </w:rPr>
        <w:t>. Требуется привести в соответствие наименование данного</w:t>
      </w:r>
      <w:r w:rsidR="00172D24">
        <w:rPr>
          <w:bCs/>
          <w:i/>
        </w:rPr>
        <w:t xml:space="preserve"> раздела и </w:t>
      </w:r>
      <w:r w:rsidRPr="004566BF">
        <w:rPr>
          <w:bCs/>
          <w:i/>
        </w:rPr>
        <w:t xml:space="preserve"> подраздела в  приложениях к проекту бюджета.</w:t>
      </w:r>
    </w:p>
    <w:p w:rsidR="00745D94" w:rsidRPr="00895EC4" w:rsidRDefault="00745D94" w:rsidP="00745D94">
      <w:pPr>
        <w:widowControl w:val="0"/>
        <w:numPr>
          <w:ilvl w:val="12"/>
          <w:numId w:val="0"/>
        </w:numPr>
        <w:ind w:firstLine="567"/>
        <w:jc w:val="both"/>
        <w:rPr>
          <w:b/>
        </w:rPr>
      </w:pPr>
      <w:r w:rsidRPr="00895EC4">
        <w:rPr>
          <w:u w:val="single"/>
        </w:rPr>
        <w:t xml:space="preserve">Раздел </w:t>
      </w:r>
      <w:r>
        <w:rPr>
          <w:u w:val="single"/>
        </w:rPr>
        <w:t>1400</w:t>
      </w:r>
      <w:r w:rsidRPr="00895EC4">
        <w:rPr>
          <w:u w:val="single"/>
        </w:rPr>
        <w:t xml:space="preserve"> «</w:t>
      </w:r>
      <w:r>
        <w:rPr>
          <w:u w:val="single"/>
        </w:rPr>
        <w:t>Межбюджетные трансферты общего характера бюджетам бюджетной системы Российской Федерации</w:t>
      </w:r>
      <w:r w:rsidRPr="00895EC4">
        <w:rPr>
          <w:u w:val="single"/>
        </w:rPr>
        <w:t>»</w:t>
      </w:r>
      <w:r w:rsidRPr="00895EC4">
        <w:rPr>
          <w:b/>
        </w:rPr>
        <w:t xml:space="preserve"> </w:t>
      </w:r>
    </w:p>
    <w:p w:rsidR="004861D4" w:rsidRDefault="00745D94" w:rsidP="00576F63">
      <w:pPr>
        <w:widowControl w:val="0"/>
        <w:numPr>
          <w:ilvl w:val="12"/>
          <w:numId w:val="0"/>
        </w:numPr>
        <w:ind w:firstLine="567"/>
        <w:jc w:val="both"/>
      </w:pPr>
      <w:r w:rsidRPr="00895EC4">
        <w:t xml:space="preserve">Расходы </w:t>
      </w:r>
      <w:r>
        <w:t>местного</w:t>
      </w:r>
      <w:r w:rsidRPr="00895EC4">
        <w:t xml:space="preserve"> бюджета </w:t>
      </w:r>
      <w:r>
        <w:t xml:space="preserve">по подразделу 1403 «Прочие межбюджетные трансферты общего характера» </w:t>
      </w:r>
      <w:r w:rsidR="006C75F8" w:rsidRPr="00895EC4">
        <w:t xml:space="preserve">предлагается утвердить </w:t>
      </w:r>
      <w:r w:rsidR="00340449" w:rsidRPr="00895EC4">
        <w:t>на 20</w:t>
      </w:r>
      <w:r w:rsidR="00340449">
        <w:t>21г.</w:t>
      </w:r>
      <w:r w:rsidR="00340449" w:rsidRPr="00895EC4">
        <w:t xml:space="preserve"> в сумме </w:t>
      </w:r>
      <w:r w:rsidR="00941283">
        <w:t>736,5</w:t>
      </w:r>
      <w:r w:rsidR="00340449" w:rsidRPr="00895EC4">
        <w:t xml:space="preserve"> тыс.руб.</w:t>
      </w:r>
      <w:r w:rsidR="00340449">
        <w:t>,</w:t>
      </w:r>
      <w:r w:rsidR="00340449" w:rsidRPr="00CB5BA2">
        <w:t xml:space="preserve"> </w:t>
      </w:r>
      <w:r w:rsidR="00340449">
        <w:t xml:space="preserve">с ростом к оценке исполнения 2020г. на </w:t>
      </w:r>
      <w:r w:rsidR="00B4551C">
        <w:t>62,</w:t>
      </w:r>
      <w:r w:rsidR="00941283">
        <w:t>2</w:t>
      </w:r>
      <w:r w:rsidR="00340449">
        <w:t xml:space="preserve"> тыс.руб. (+9,</w:t>
      </w:r>
      <w:r w:rsidR="00941283">
        <w:t>2</w:t>
      </w:r>
      <w:r w:rsidR="00340449">
        <w:t>%)</w:t>
      </w:r>
      <w:r w:rsidR="00340449" w:rsidRPr="00895EC4">
        <w:t xml:space="preserve">, </w:t>
      </w:r>
      <w:r w:rsidR="00340449">
        <w:t xml:space="preserve">на 2022г. – </w:t>
      </w:r>
      <w:r w:rsidR="00B4551C">
        <w:t>753,</w:t>
      </w:r>
      <w:r w:rsidR="00941283">
        <w:t>6</w:t>
      </w:r>
      <w:r w:rsidR="00340449">
        <w:t xml:space="preserve"> тыс. рублей, на 2023г. – </w:t>
      </w:r>
      <w:r w:rsidR="00941283">
        <w:t>770,9</w:t>
      </w:r>
      <w:r w:rsidR="00340449">
        <w:t xml:space="preserve"> тыс. руб. – на основании </w:t>
      </w:r>
      <w:r w:rsidR="0067170B">
        <w:t>заключенны</w:t>
      </w:r>
      <w:r w:rsidR="00340449">
        <w:t>х</w:t>
      </w:r>
      <w:r w:rsidR="00576F63">
        <w:t xml:space="preserve"> Соглашени</w:t>
      </w:r>
      <w:r w:rsidR="00340449">
        <w:t>й</w:t>
      </w:r>
      <w:r w:rsidR="00EC29E3" w:rsidRPr="00EC29E3">
        <w:t xml:space="preserve"> </w:t>
      </w:r>
      <w:r w:rsidR="00EC29E3">
        <w:t>о передаче полномочий муниципальному образованию «Жигаловский район»</w:t>
      </w:r>
      <w:r w:rsidR="004861D4">
        <w:t>:</w:t>
      </w:r>
    </w:p>
    <w:p w:rsidR="00FE563F" w:rsidRDefault="004861D4" w:rsidP="00576F63">
      <w:pPr>
        <w:widowControl w:val="0"/>
        <w:numPr>
          <w:ilvl w:val="12"/>
          <w:numId w:val="0"/>
        </w:numPr>
        <w:ind w:firstLine="567"/>
        <w:jc w:val="both"/>
      </w:pPr>
      <w:r>
        <w:t>1.</w:t>
      </w:r>
      <w:r w:rsidR="0055598D">
        <w:t xml:space="preserve"> </w:t>
      </w:r>
      <w:r w:rsidR="00576F63">
        <w:t>по осуществлению внешнего муниципального (финансового) контроля</w:t>
      </w:r>
      <w:r w:rsidR="00EC29E3">
        <w:t xml:space="preserve"> в сумме </w:t>
      </w:r>
      <w:r w:rsidR="00340449">
        <w:t>135,</w:t>
      </w:r>
      <w:r w:rsidR="00941283">
        <w:t>3</w:t>
      </w:r>
      <w:r w:rsidR="00EC29E3">
        <w:t xml:space="preserve"> тыс. руб.</w:t>
      </w:r>
      <w:r w:rsidR="00340449">
        <w:t xml:space="preserve"> (2021г.)</w:t>
      </w:r>
      <w:r w:rsidR="006C75F8">
        <w:t>,</w:t>
      </w:r>
      <w:r w:rsidR="00EC29E3">
        <w:t xml:space="preserve"> </w:t>
      </w:r>
      <w:r w:rsidR="00340449">
        <w:t>в сумме 141,</w:t>
      </w:r>
      <w:r w:rsidR="00941283">
        <w:t>1</w:t>
      </w:r>
      <w:r w:rsidR="00340449">
        <w:t xml:space="preserve"> тыс. руб. (2022-2023гг., </w:t>
      </w:r>
      <w:r w:rsidR="00EC29E3">
        <w:t>ежегодно</w:t>
      </w:r>
      <w:r w:rsidR="00340449">
        <w:t>)</w:t>
      </w:r>
      <w:r w:rsidR="00EC29E3">
        <w:t>,</w:t>
      </w:r>
    </w:p>
    <w:p w:rsidR="00335D6E" w:rsidRDefault="006C75F8" w:rsidP="00335D6E">
      <w:pPr>
        <w:widowControl w:val="0"/>
        <w:numPr>
          <w:ilvl w:val="12"/>
          <w:numId w:val="0"/>
        </w:numPr>
        <w:ind w:firstLine="567"/>
        <w:jc w:val="both"/>
      </w:pPr>
      <w:r>
        <w:t xml:space="preserve">2. </w:t>
      </w:r>
      <w:r w:rsidR="00EC29E3">
        <w:t xml:space="preserve">по формированию, исполнению и контролю за исполнением бюджетов </w:t>
      </w:r>
      <w:r w:rsidR="00C167B0">
        <w:t xml:space="preserve">в сумме </w:t>
      </w:r>
      <w:r w:rsidR="00B4551C">
        <w:t>601,2</w:t>
      </w:r>
      <w:r w:rsidR="00335D6E">
        <w:t xml:space="preserve"> тыс. руб. (2021г.), в сумме </w:t>
      </w:r>
      <w:r w:rsidR="00B4551C">
        <w:t xml:space="preserve">612,5 </w:t>
      </w:r>
      <w:r w:rsidR="00335D6E">
        <w:t xml:space="preserve">тыс. руб. (2022г.), в сумме </w:t>
      </w:r>
      <w:r w:rsidR="00B4551C">
        <w:t>629,8</w:t>
      </w:r>
      <w:r w:rsidR="00335D6E">
        <w:t xml:space="preserve"> тыс. руб.(2023г.).</w:t>
      </w:r>
    </w:p>
    <w:p w:rsidR="0082766B" w:rsidRPr="00155BAC" w:rsidRDefault="0082766B" w:rsidP="0082766B">
      <w:pPr>
        <w:ind w:firstLine="567"/>
        <w:jc w:val="both"/>
      </w:pPr>
      <w:r w:rsidRPr="00155BAC">
        <w:t>В предлагаемом проекте бюджет</w:t>
      </w:r>
      <w:r>
        <w:t>а</w:t>
      </w:r>
      <w:r w:rsidRPr="00155BAC">
        <w:t xml:space="preserve"> на очередной финансовый год </w:t>
      </w:r>
      <w:r>
        <w:t xml:space="preserve">и плановый период </w:t>
      </w:r>
      <w:r w:rsidRPr="00155BAC">
        <w:t>объем</w:t>
      </w:r>
      <w:r>
        <w:t>ы</w:t>
      </w:r>
      <w:r w:rsidRPr="00155BAC">
        <w:t xml:space="preserve"> межбюджетных трансфертов на осуществление переданных полномочий предусмотрены на 12 месяцев. </w:t>
      </w:r>
    </w:p>
    <w:p w:rsidR="005844FD" w:rsidRDefault="005844FD" w:rsidP="00E04187">
      <w:pPr>
        <w:widowControl w:val="0"/>
        <w:numPr>
          <w:ilvl w:val="12"/>
          <w:numId w:val="0"/>
        </w:numPr>
        <w:ind w:firstLine="567"/>
        <w:jc w:val="both"/>
      </w:pPr>
      <w:r>
        <w:t xml:space="preserve">Доля данного вида </w:t>
      </w:r>
      <w:r w:rsidRPr="00895EC4">
        <w:t>расход</w:t>
      </w:r>
      <w:r>
        <w:t>ов</w:t>
      </w:r>
      <w:r w:rsidRPr="00895EC4">
        <w:t xml:space="preserve"> составля</w:t>
      </w:r>
      <w:r>
        <w:t>е</w:t>
      </w:r>
      <w:r w:rsidRPr="00895EC4">
        <w:t xml:space="preserve">т </w:t>
      </w:r>
      <w:r w:rsidR="00941283">
        <w:t>15,8</w:t>
      </w:r>
      <w:r w:rsidRPr="00895EC4">
        <w:t xml:space="preserve">% от общей суммы расходов </w:t>
      </w:r>
      <w:r>
        <w:t>местного</w:t>
      </w:r>
      <w:r w:rsidRPr="00895EC4">
        <w:t xml:space="preserve"> бюджета на 20</w:t>
      </w:r>
      <w:r w:rsidR="00E775EA">
        <w:t>2</w:t>
      </w:r>
      <w:r w:rsidR="00335D6E">
        <w:t>1</w:t>
      </w:r>
      <w:r w:rsidRPr="00895EC4">
        <w:t xml:space="preserve"> г</w:t>
      </w:r>
      <w:r>
        <w:t>од.</w:t>
      </w:r>
    </w:p>
    <w:p w:rsidR="00950680" w:rsidRDefault="00950680" w:rsidP="003843A5">
      <w:pPr>
        <w:ind w:firstLine="567"/>
        <w:jc w:val="both"/>
      </w:pPr>
    </w:p>
    <w:p w:rsidR="00C91429" w:rsidRPr="00AA04FE" w:rsidRDefault="00C91429" w:rsidP="00C91429">
      <w:pPr>
        <w:pStyle w:val="BodyText21"/>
        <w:widowControl w:val="0"/>
        <w:numPr>
          <w:ilvl w:val="12"/>
          <w:numId w:val="0"/>
        </w:numPr>
        <w:ind w:firstLine="567"/>
        <w:jc w:val="center"/>
        <w:rPr>
          <w:b w:val="0"/>
          <w:sz w:val="24"/>
          <w:szCs w:val="24"/>
        </w:rPr>
      </w:pPr>
      <w:r w:rsidRPr="00AA04FE">
        <w:rPr>
          <w:b w:val="0"/>
          <w:sz w:val="24"/>
          <w:szCs w:val="24"/>
        </w:rPr>
        <w:t xml:space="preserve">Источники финансирования дефицита </w:t>
      </w:r>
      <w:r w:rsidR="00424D8E" w:rsidRPr="00AA04FE">
        <w:rPr>
          <w:b w:val="0"/>
          <w:sz w:val="24"/>
          <w:szCs w:val="24"/>
        </w:rPr>
        <w:t xml:space="preserve">местного </w:t>
      </w:r>
      <w:r w:rsidR="00BD6403" w:rsidRPr="00AA04FE">
        <w:rPr>
          <w:b w:val="0"/>
          <w:sz w:val="24"/>
          <w:szCs w:val="24"/>
        </w:rPr>
        <w:t xml:space="preserve">бюджета </w:t>
      </w:r>
    </w:p>
    <w:p w:rsidR="00C91429" w:rsidRDefault="00C91429" w:rsidP="00C91429">
      <w:pPr>
        <w:pStyle w:val="BodyText21"/>
        <w:widowControl w:val="0"/>
        <w:numPr>
          <w:ilvl w:val="12"/>
          <w:numId w:val="0"/>
        </w:numPr>
        <w:ind w:firstLine="567"/>
        <w:jc w:val="center"/>
        <w:rPr>
          <w:b w:val="0"/>
          <w:sz w:val="24"/>
          <w:szCs w:val="24"/>
        </w:rPr>
      </w:pPr>
      <w:r w:rsidRPr="00AA04FE">
        <w:rPr>
          <w:b w:val="0"/>
          <w:sz w:val="24"/>
          <w:szCs w:val="24"/>
        </w:rPr>
        <w:t>и предельный объем муниципального долга</w:t>
      </w:r>
    </w:p>
    <w:p w:rsidR="00EE5AEF" w:rsidRPr="00AA04FE" w:rsidRDefault="00EE5AEF" w:rsidP="00C91429">
      <w:pPr>
        <w:pStyle w:val="BodyText21"/>
        <w:widowControl w:val="0"/>
        <w:numPr>
          <w:ilvl w:val="12"/>
          <w:numId w:val="0"/>
        </w:numPr>
        <w:ind w:firstLine="567"/>
        <w:jc w:val="center"/>
        <w:rPr>
          <w:b w:val="0"/>
          <w:sz w:val="24"/>
          <w:szCs w:val="24"/>
        </w:rPr>
      </w:pPr>
    </w:p>
    <w:p w:rsidR="00C91429" w:rsidRPr="00895EC4" w:rsidRDefault="00C91429" w:rsidP="00BA6C68">
      <w:pPr>
        <w:pStyle w:val="BodyText21"/>
        <w:widowControl w:val="0"/>
        <w:numPr>
          <w:ilvl w:val="12"/>
          <w:numId w:val="0"/>
        </w:numPr>
        <w:ind w:firstLine="567"/>
        <w:rPr>
          <w:b w:val="0"/>
          <w:sz w:val="24"/>
          <w:szCs w:val="24"/>
        </w:rPr>
      </w:pPr>
      <w:r w:rsidRPr="00895EC4">
        <w:rPr>
          <w:b w:val="0"/>
          <w:sz w:val="24"/>
          <w:szCs w:val="24"/>
        </w:rPr>
        <w:t xml:space="preserve">Проект </w:t>
      </w:r>
      <w:r w:rsidR="00424D8E">
        <w:rPr>
          <w:b w:val="0"/>
          <w:sz w:val="24"/>
          <w:szCs w:val="24"/>
        </w:rPr>
        <w:t xml:space="preserve">местного </w:t>
      </w:r>
      <w:r w:rsidRPr="00895EC4">
        <w:rPr>
          <w:b w:val="0"/>
          <w:sz w:val="24"/>
          <w:szCs w:val="24"/>
        </w:rPr>
        <w:t>бюджета на 20</w:t>
      </w:r>
      <w:r w:rsidR="003028ED">
        <w:rPr>
          <w:b w:val="0"/>
          <w:sz w:val="24"/>
          <w:szCs w:val="24"/>
        </w:rPr>
        <w:t>2</w:t>
      </w:r>
      <w:r w:rsidR="00A57071">
        <w:rPr>
          <w:b w:val="0"/>
          <w:sz w:val="24"/>
          <w:szCs w:val="24"/>
        </w:rPr>
        <w:t>1</w:t>
      </w:r>
      <w:r w:rsidRPr="00895EC4">
        <w:rPr>
          <w:b w:val="0"/>
          <w:sz w:val="24"/>
          <w:szCs w:val="24"/>
        </w:rPr>
        <w:t xml:space="preserve"> г. сформирован с дефицитом </w:t>
      </w:r>
      <w:r w:rsidR="00445280">
        <w:rPr>
          <w:b w:val="0"/>
          <w:sz w:val="24"/>
          <w:szCs w:val="24"/>
        </w:rPr>
        <w:t xml:space="preserve">бюджета </w:t>
      </w:r>
      <w:r w:rsidRPr="00895EC4">
        <w:rPr>
          <w:b w:val="0"/>
          <w:sz w:val="24"/>
          <w:szCs w:val="24"/>
        </w:rPr>
        <w:t xml:space="preserve">в размере </w:t>
      </w:r>
      <w:r w:rsidR="00E052B4">
        <w:rPr>
          <w:b w:val="0"/>
          <w:sz w:val="24"/>
          <w:szCs w:val="24"/>
        </w:rPr>
        <w:t>24</w:t>
      </w:r>
      <w:r w:rsidRPr="00895EC4">
        <w:rPr>
          <w:b w:val="0"/>
          <w:sz w:val="24"/>
          <w:szCs w:val="24"/>
        </w:rPr>
        <w:t xml:space="preserve"> тыс. рублей</w:t>
      </w:r>
      <w:r w:rsidR="00081E10">
        <w:rPr>
          <w:b w:val="0"/>
          <w:sz w:val="24"/>
          <w:szCs w:val="24"/>
        </w:rPr>
        <w:t>,</w:t>
      </w:r>
      <w:r w:rsidRPr="00895EC4">
        <w:rPr>
          <w:b w:val="0"/>
          <w:sz w:val="24"/>
          <w:szCs w:val="24"/>
        </w:rPr>
        <w:t xml:space="preserve"> на плановый период 20</w:t>
      </w:r>
      <w:r w:rsidR="00424510">
        <w:rPr>
          <w:b w:val="0"/>
          <w:sz w:val="24"/>
          <w:szCs w:val="24"/>
        </w:rPr>
        <w:t>2</w:t>
      </w:r>
      <w:r w:rsidR="00A57071">
        <w:rPr>
          <w:b w:val="0"/>
          <w:sz w:val="24"/>
          <w:szCs w:val="24"/>
        </w:rPr>
        <w:t>2</w:t>
      </w:r>
      <w:r w:rsidRPr="00895EC4">
        <w:rPr>
          <w:b w:val="0"/>
          <w:sz w:val="24"/>
          <w:szCs w:val="24"/>
        </w:rPr>
        <w:t>-20</w:t>
      </w:r>
      <w:r w:rsidR="0092107B">
        <w:rPr>
          <w:b w:val="0"/>
          <w:sz w:val="24"/>
          <w:szCs w:val="24"/>
        </w:rPr>
        <w:t>2</w:t>
      </w:r>
      <w:r w:rsidR="00A57071">
        <w:rPr>
          <w:b w:val="0"/>
          <w:sz w:val="24"/>
          <w:szCs w:val="24"/>
        </w:rPr>
        <w:t>3</w:t>
      </w:r>
      <w:r w:rsidRPr="00895EC4">
        <w:rPr>
          <w:b w:val="0"/>
          <w:sz w:val="24"/>
          <w:szCs w:val="24"/>
        </w:rPr>
        <w:t xml:space="preserve"> годов </w:t>
      </w:r>
      <w:r w:rsidR="00445280">
        <w:rPr>
          <w:b w:val="0"/>
          <w:sz w:val="24"/>
          <w:szCs w:val="24"/>
        </w:rPr>
        <w:t xml:space="preserve">с размером дефицита бюджета в сумме </w:t>
      </w:r>
      <w:r w:rsidR="00E052B4">
        <w:rPr>
          <w:b w:val="0"/>
          <w:sz w:val="24"/>
          <w:szCs w:val="24"/>
        </w:rPr>
        <w:t>24,7</w:t>
      </w:r>
      <w:r w:rsidRPr="00895EC4">
        <w:rPr>
          <w:b w:val="0"/>
          <w:sz w:val="24"/>
          <w:szCs w:val="24"/>
        </w:rPr>
        <w:t xml:space="preserve"> тыс. рублей и </w:t>
      </w:r>
      <w:r w:rsidR="00E052B4">
        <w:rPr>
          <w:b w:val="0"/>
          <w:sz w:val="24"/>
          <w:szCs w:val="24"/>
        </w:rPr>
        <w:t>25,9</w:t>
      </w:r>
      <w:r w:rsidRPr="00895EC4">
        <w:rPr>
          <w:b w:val="0"/>
          <w:sz w:val="24"/>
          <w:szCs w:val="24"/>
        </w:rPr>
        <w:t xml:space="preserve"> тыс. рублей, соответственно</w:t>
      </w:r>
      <w:r w:rsidR="00424510">
        <w:rPr>
          <w:b w:val="0"/>
          <w:sz w:val="24"/>
          <w:szCs w:val="24"/>
        </w:rPr>
        <w:t xml:space="preserve">, или </w:t>
      </w:r>
      <w:r w:rsidR="003028ED">
        <w:rPr>
          <w:b w:val="0"/>
          <w:sz w:val="24"/>
          <w:szCs w:val="24"/>
        </w:rPr>
        <w:t>3,7</w:t>
      </w:r>
      <w:r w:rsidR="00EE5AEF">
        <w:rPr>
          <w:b w:val="0"/>
          <w:sz w:val="24"/>
          <w:szCs w:val="24"/>
        </w:rPr>
        <w:t>4</w:t>
      </w:r>
      <w:r w:rsidR="00424510">
        <w:rPr>
          <w:b w:val="0"/>
          <w:sz w:val="24"/>
          <w:szCs w:val="24"/>
        </w:rPr>
        <w:t>%</w:t>
      </w:r>
      <w:r w:rsidR="00E052B4">
        <w:rPr>
          <w:b w:val="0"/>
          <w:sz w:val="24"/>
          <w:szCs w:val="24"/>
        </w:rPr>
        <w:t xml:space="preserve"> ежегодно</w:t>
      </w:r>
      <w:r w:rsidR="0007456A">
        <w:rPr>
          <w:b w:val="0"/>
          <w:sz w:val="24"/>
          <w:szCs w:val="24"/>
        </w:rPr>
        <w:t xml:space="preserve"> </w:t>
      </w:r>
      <w:r w:rsidR="005174A6">
        <w:rPr>
          <w:b w:val="0"/>
          <w:sz w:val="24"/>
          <w:szCs w:val="24"/>
        </w:rPr>
        <w:t>(2021</w:t>
      </w:r>
      <w:r w:rsidR="00E052B4">
        <w:rPr>
          <w:b w:val="0"/>
          <w:sz w:val="24"/>
          <w:szCs w:val="24"/>
        </w:rPr>
        <w:t>-2023г</w:t>
      </w:r>
      <w:r w:rsidR="005174A6">
        <w:rPr>
          <w:b w:val="0"/>
          <w:sz w:val="24"/>
          <w:szCs w:val="24"/>
        </w:rPr>
        <w:t xml:space="preserve">г.) </w:t>
      </w:r>
      <w:r w:rsidR="00424510" w:rsidRPr="00895EC4">
        <w:rPr>
          <w:b w:val="0"/>
          <w:sz w:val="24"/>
          <w:szCs w:val="24"/>
        </w:rPr>
        <w:t>утвержденного общего годового объема доходов без учета утвержденного объема безвозмездных поступлений</w:t>
      </w:r>
      <w:r w:rsidRPr="00895EC4">
        <w:rPr>
          <w:b w:val="0"/>
          <w:sz w:val="24"/>
          <w:szCs w:val="24"/>
        </w:rPr>
        <w:t>.</w:t>
      </w:r>
    </w:p>
    <w:p w:rsidR="009C3D37" w:rsidRPr="00895EC4" w:rsidRDefault="009C3D37" w:rsidP="00BA6C68">
      <w:pPr>
        <w:pStyle w:val="BodyText21"/>
        <w:widowControl w:val="0"/>
        <w:numPr>
          <w:ilvl w:val="12"/>
          <w:numId w:val="0"/>
        </w:numPr>
        <w:ind w:firstLine="567"/>
        <w:rPr>
          <w:b w:val="0"/>
          <w:sz w:val="24"/>
          <w:szCs w:val="24"/>
        </w:rPr>
      </w:pPr>
      <w:r w:rsidRPr="009C3D37">
        <w:rPr>
          <w:b w:val="0"/>
          <w:sz w:val="24"/>
          <w:szCs w:val="24"/>
        </w:rPr>
        <w:t>Прогнозируемый на очередной трехлетний бюджетный цикл размер</w:t>
      </w:r>
      <w:r w:rsidR="00532514">
        <w:rPr>
          <w:b w:val="0"/>
          <w:sz w:val="24"/>
          <w:szCs w:val="24"/>
        </w:rPr>
        <w:t xml:space="preserve"> </w:t>
      </w:r>
      <w:r w:rsidRPr="009C3D37">
        <w:rPr>
          <w:b w:val="0"/>
          <w:sz w:val="24"/>
          <w:szCs w:val="24"/>
        </w:rPr>
        <w:t>бюджетного дефицита не превышает предельных ограничений, установленных п.</w:t>
      </w:r>
      <w:r w:rsidR="00532514">
        <w:rPr>
          <w:b w:val="0"/>
          <w:sz w:val="24"/>
          <w:szCs w:val="24"/>
        </w:rPr>
        <w:t>3</w:t>
      </w:r>
      <w:r w:rsidRPr="009C3D37">
        <w:rPr>
          <w:b w:val="0"/>
          <w:sz w:val="24"/>
          <w:szCs w:val="24"/>
        </w:rPr>
        <w:t xml:space="preserve"> ст.92.1 БК РФ.</w:t>
      </w:r>
    </w:p>
    <w:p w:rsidR="0011233D" w:rsidRDefault="0011233D" w:rsidP="0011233D">
      <w:pPr>
        <w:pStyle w:val="BodyText21"/>
        <w:widowControl w:val="0"/>
        <w:numPr>
          <w:ilvl w:val="12"/>
          <w:numId w:val="0"/>
        </w:numPr>
        <w:ind w:firstLine="567"/>
        <w:rPr>
          <w:b w:val="0"/>
          <w:sz w:val="24"/>
          <w:szCs w:val="24"/>
        </w:rPr>
      </w:pPr>
      <w:r w:rsidRPr="0011233D">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w:t>
      </w:r>
      <w:r w:rsidR="00F0378B">
        <w:rPr>
          <w:b w:val="0"/>
          <w:sz w:val="24"/>
          <w:szCs w:val="24"/>
        </w:rPr>
        <w:t>е</w:t>
      </w:r>
      <w:r w:rsidRPr="0011233D">
        <w:rPr>
          <w:b w:val="0"/>
          <w:sz w:val="24"/>
          <w:szCs w:val="24"/>
        </w:rPr>
        <w:t xml:space="preserve"> №</w:t>
      </w:r>
      <w:r w:rsidR="00F74A0D">
        <w:rPr>
          <w:b w:val="0"/>
          <w:sz w:val="24"/>
          <w:szCs w:val="24"/>
        </w:rPr>
        <w:t xml:space="preserve"> </w:t>
      </w:r>
      <w:r w:rsidR="00F0378B">
        <w:rPr>
          <w:b w:val="0"/>
          <w:sz w:val="24"/>
          <w:szCs w:val="24"/>
        </w:rPr>
        <w:t>1</w:t>
      </w:r>
      <w:r w:rsidR="00A57071">
        <w:rPr>
          <w:b w:val="0"/>
          <w:sz w:val="24"/>
          <w:szCs w:val="24"/>
        </w:rPr>
        <w:t>1</w:t>
      </w:r>
      <w:r w:rsidRPr="0011233D">
        <w:rPr>
          <w:b w:val="0"/>
          <w:sz w:val="24"/>
          <w:szCs w:val="24"/>
        </w:rPr>
        <w:t xml:space="preserve"> к проекту бюджета) в период 20</w:t>
      </w:r>
      <w:r w:rsidR="00F0378B">
        <w:rPr>
          <w:b w:val="0"/>
          <w:sz w:val="24"/>
          <w:szCs w:val="24"/>
        </w:rPr>
        <w:t>2</w:t>
      </w:r>
      <w:r w:rsidR="00A57071">
        <w:rPr>
          <w:b w:val="0"/>
          <w:sz w:val="24"/>
          <w:szCs w:val="24"/>
        </w:rPr>
        <w:t>1</w:t>
      </w:r>
      <w:r w:rsidRPr="0011233D">
        <w:rPr>
          <w:b w:val="0"/>
          <w:sz w:val="24"/>
          <w:szCs w:val="24"/>
        </w:rPr>
        <w:t>-202</w:t>
      </w:r>
      <w:r w:rsidR="00A57071">
        <w:rPr>
          <w:b w:val="0"/>
          <w:sz w:val="24"/>
          <w:szCs w:val="24"/>
        </w:rPr>
        <w:t>3</w:t>
      </w:r>
      <w:r w:rsidRPr="0011233D">
        <w:rPr>
          <w:b w:val="0"/>
          <w:sz w:val="24"/>
          <w:szCs w:val="24"/>
        </w:rPr>
        <w:t xml:space="preserve"> годов предлагается привлечь кредиты</w:t>
      </w:r>
      <w:r w:rsidR="00493153">
        <w:rPr>
          <w:b w:val="0"/>
          <w:sz w:val="24"/>
          <w:szCs w:val="24"/>
        </w:rPr>
        <w:t xml:space="preserve"> кредитных организаций в валюте РФ</w:t>
      </w:r>
      <w:r w:rsidRPr="0011233D">
        <w:rPr>
          <w:b w:val="0"/>
          <w:sz w:val="24"/>
          <w:szCs w:val="24"/>
        </w:rPr>
        <w:t>.</w:t>
      </w:r>
    </w:p>
    <w:p w:rsidR="009C3D37" w:rsidRPr="00950680" w:rsidRDefault="009C3D37" w:rsidP="009C3D37">
      <w:pPr>
        <w:pStyle w:val="BodyText21"/>
        <w:widowControl w:val="0"/>
        <w:numPr>
          <w:ilvl w:val="12"/>
          <w:numId w:val="0"/>
        </w:numPr>
        <w:ind w:firstLine="567"/>
        <w:rPr>
          <w:b w:val="0"/>
          <w:sz w:val="24"/>
          <w:szCs w:val="24"/>
        </w:rPr>
      </w:pPr>
      <w:r w:rsidRPr="00950680">
        <w:rPr>
          <w:b w:val="0"/>
          <w:sz w:val="24"/>
          <w:szCs w:val="24"/>
        </w:rPr>
        <w:t>По составу</w:t>
      </w:r>
      <w:r w:rsidR="00C82B69" w:rsidRPr="00950680">
        <w:rPr>
          <w:b w:val="0"/>
          <w:sz w:val="24"/>
          <w:szCs w:val="24"/>
        </w:rPr>
        <w:t xml:space="preserve"> </w:t>
      </w:r>
      <w:r w:rsidRPr="00950680">
        <w:rPr>
          <w:b w:val="0"/>
          <w:sz w:val="24"/>
          <w:szCs w:val="24"/>
        </w:rPr>
        <w:t xml:space="preserve">предлагаемые источники финансирования дефицита </w:t>
      </w:r>
      <w:r w:rsidR="00950680" w:rsidRPr="00950680">
        <w:rPr>
          <w:b w:val="0"/>
          <w:sz w:val="24"/>
          <w:szCs w:val="24"/>
        </w:rPr>
        <w:t>местного</w:t>
      </w:r>
      <w:r w:rsidRPr="00950680">
        <w:rPr>
          <w:b w:val="0"/>
          <w:sz w:val="24"/>
          <w:szCs w:val="24"/>
        </w:rPr>
        <w:t xml:space="preserve"> бюджета</w:t>
      </w:r>
      <w:r w:rsidR="00950680">
        <w:rPr>
          <w:b w:val="0"/>
          <w:sz w:val="24"/>
          <w:szCs w:val="24"/>
        </w:rPr>
        <w:t xml:space="preserve"> </w:t>
      </w:r>
      <w:r w:rsidRPr="00950680">
        <w:rPr>
          <w:b w:val="0"/>
          <w:sz w:val="24"/>
          <w:szCs w:val="24"/>
        </w:rPr>
        <w:t xml:space="preserve">соответствуют </w:t>
      </w:r>
      <w:r w:rsidR="00950680">
        <w:rPr>
          <w:b w:val="0"/>
          <w:sz w:val="24"/>
          <w:szCs w:val="24"/>
        </w:rPr>
        <w:t xml:space="preserve">требованиям </w:t>
      </w:r>
      <w:r w:rsidRPr="00950680">
        <w:rPr>
          <w:b w:val="0"/>
          <w:sz w:val="24"/>
          <w:szCs w:val="24"/>
        </w:rPr>
        <w:t>ст.95 БК РФ, общий объем источников соответствует прогнозируемому объему дефицита.</w:t>
      </w:r>
    </w:p>
    <w:p w:rsidR="000F7CB5" w:rsidRPr="00895EC4" w:rsidRDefault="000F7CB5" w:rsidP="00BA6C68">
      <w:pPr>
        <w:pStyle w:val="BodyText21"/>
        <w:widowControl w:val="0"/>
        <w:tabs>
          <w:tab w:val="left" w:pos="709"/>
        </w:tabs>
        <w:rPr>
          <w:b w:val="0"/>
          <w:sz w:val="24"/>
          <w:szCs w:val="24"/>
        </w:rPr>
      </w:pPr>
      <w:r w:rsidRPr="00895EC4">
        <w:rPr>
          <w:b w:val="0"/>
          <w:sz w:val="24"/>
          <w:szCs w:val="24"/>
        </w:rPr>
        <w:t xml:space="preserve">В соответствии с пунктом 6 статьи 107 БК РФ </w:t>
      </w:r>
      <w:r w:rsidR="00F74A0D">
        <w:rPr>
          <w:b w:val="0"/>
          <w:sz w:val="24"/>
          <w:szCs w:val="24"/>
        </w:rPr>
        <w:t>п</w:t>
      </w:r>
      <w:r w:rsidRPr="00895EC4">
        <w:rPr>
          <w:b w:val="0"/>
          <w:sz w:val="24"/>
          <w:szCs w:val="24"/>
        </w:rPr>
        <w:t xml:space="preserve">роектом решения Думы </w:t>
      </w:r>
      <w:r w:rsidR="00FE0522">
        <w:rPr>
          <w:b w:val="0"/>
          <w:sz w:val="24"/>
          <w:szCs w:val="24"/>
        </w:rPr>
        <w:t>Усть-Илгинского</w:t>
      </w:r>
      <w:r w:rsidR="0000549E">
        <w:rPr>
          <w:b w:val="0"/>
          <w:sz w:val="24"/>
          <w:szCs w:val="24"/>
        </w:rPr>
        <w:t xml:space="preserve"> сельского поселения</w:t>
      </w:r>
      <w:r>
        <w:rPr>
          <w:b w:val="0"/>
          <w:sz w:val="24"/>
          <w:szCs w:val="24"/>
        </w:rPr>
        <w:t xml:space="preserve"> </w:t>
      </w:r>
      <w:r w:rsidR="00F74A0D" w:rsidRPr="00895EC4">
        <w:rPr>
          <w:b w:val="0"/>
          <w:sz w:val="24"/>
          <w:szCs w:val="24"/>
        </w:rPr>
        <w:t xml:space="preserve">«О бюджете </w:t>
      </w:r>
      <w:r w:rsidR="00FE0522">
        <w:rPr>
          <w:b w:val="0"/>
          <w:sz w:val="24"/>
          <w:szCs w:val="24"/>
        </w:rPr>
        <w:t>Усть-Илгинского</w:t>
      </w:r>
      <w:r w:rsidR="0000549E">
        <w:rPr>
          <w:b w:val="0"/>
          <w:sz w:val="24"/>
          <w:szCs w:val="24"/>
        </w:rPr>
        <w:t xml:space="preserve"> </w:t>
      </w:r>
      <w:r w:rsidR="007255F5">
        <w:rPr>
          <w:b w:val="0"/>
          <w:sz w:val="24"/>
          <w:szCs w:val="24"/>
        </w:rPr>
        <w:t>муниципального образования</w:t>
      </w:r>
      <w:r w:rsidR="00F74A0D" w:rsidRPr="00895EC4">
        <w:rPr>
          <w:b w:val="0"/>
          <w:sz w:val="24"/>
          <w:szCs w:val="24"/>
        </w:rPr>
        <w:t xml:space="preserve"> </w:t>
      </w:r>
      <w:r w:rsidR="00803359">
        <w:rPr>
          <w:b w:val="0"/>
          <w:sz w:val="24"/>
          <w:szCs w:val="24"/>
        </w:rPr>
        <w:t xml:space="preserve">на </w:t>
      </w:r>
      <w:r w:rsidR="007965C5">
        <w:rPr>
          <w:b w:val="0"/>
          <w:sz w:val="24"/>
          <w:szCs w:val="24"/>
        </w:rPr>
        <w:t>2021 год и плановый период 2022 и 2023 годов</w:t>
      </w:r>
      <w:r w:rsidR="00F74A0D" w:rsidRPr="00895EC4">
        <w:rPr>
          <w:b w:val="0"/>
          <w:sz w:val="24"/>
          <w:szCs w:val="24"/>
        </w:rPr>
        <w:t xml:space="preserve">» </w:t>
      </w:r>
      <w:r w:rsidRPr="00895EC4">
        <w:rPr>
          <w:b w:val="0"/>
          <w:sz w:val="24"/>
          <w:szCs w:val="24"/>
        </w:rPr>
        <w:t>установлен верхний предел муниципального долга по состоянию: на 01 января 20</w:t>
      </w:r>
      <w:r w:rsidR="007F3091">
        <w:rPr>
          <w:b w:val="0"/>
          <w:sz w:val="24"/>
          <w:szCs w:val="24"/>
        </w:rPr>
        <w:t>2</w:t>
      </w:r>
      <w:r w:rsidR="00A57071">
        <w:rPr>
          <w:b w:val="0"/>
          <w:sz w:val="24"/>
          <w:szCs w:val="24"/>
        </w:rPr>
        <w:t>2</w:t>
      </w:r>
      <w:r w:rsidRPr="00895EC4">
        <w:rPr>
          <w:b w:val="0"/>
          <w:sz w:val="24"/>
          <w:szCs w:val="24"/>
        </w:rPr>
        <w:t xml:space="preserve"> г. – </w:t>
      </w:r>
      <w:r w:rsidR="00E052B4">
        <w:rPr>
          <w:b w:val="0"/>
          <w:sz w:val="24"/>
          <w:szCs w:val="24"/>
        </w:rPr>
        <w:t>24</w:t>
      </w:r>
      <w:r w:rsidR="00F74A0D">
        <w:rPr>
          <w:b w:val="0"/>
          <w:sz w:val="24"/>
          <w:szCs w:val="24"/>
        </w:rPr>
        <w:t xml:space="preserve"> тыс. руб., на 01 января 202</w:t>
      </w:r>
      <w:r w:rsidR="00A57071">
        <w:rPr>
          <w:b w:val="0"/>
          <w:sz w:val="24"/>
          <w:szCs w:val="24"/>
        </w:rPr>
        <w:t>3</w:t>
      </w:r>
      <w:r w:rsidRPr="00895EC4">
        <w:rPr>
          <w:b w:val="0"/>
          <w:sz w:val="24"/>
          <w:szCs w:val="24"/>
        </w:rPr>
        <w:t xml:space="preserve"> г. – </w:t>
      </w:r>
      <w:r w:rsidR="00E052B4">
        <w:rPr>
          <w:b w:val="0"/>
          <w:sz w:val="24"/>
          <w:szCs w:val="24"/>
        </w:rPr>
        <w:t>48,7</w:t>
      </w:r>
      <w:r w:rsidRPr="00895EC4">
        <w:rPr>
          <w:b w:val="0"/>
          <w:sz w:val="24"/>
          <w:szCs w:val="24"/>
        </w:rPr>
        <w:t xml:space="preserve"> тыс. руб., 01 января 202</w:t>
      </w:r>
      <w:r w:rsidR="00A57071">
        <w:rPr>
          <w:b w:val="0"/>
          <w:sz w:val="24"/>
          <w:szCs w:val="24"/>
        </w:rPr>
        <w:t>4</w:t>
      </w:r>
      <w:r w:rsidRPr="00895EC4">
        <w:rPr>
          <w:b w:val="0"/>
          <w:sz w:val="24"/>
          <w:szCs w:val="24"/>
        </w:rPr>
        <w:t xml:space="preserve"> г. – </w:t>
      </w:r>
      <w:r w:rsidR="00E052B4">
        <w:rPr>
          <w:b w:val="0"/>
          <w:sz w:val="24"/>
          <w:szCs w:val="24"/>
        </w:rPr>
        <w:t>74,6</w:t>
      </w:r>
      <w:r w:rsidRPr="00895EC4">
        <w:rPr>
          <w:b w:val="0"/>
          <w:sz w:val="24"/>
          <w:szCs w:val="24"/>
        </w:rPr>
        <w:t xml:space="preserve"> тыс. руб.</w:t>
      </w:r>
    </w:p>
    <w:p w:rsidR="00C91429" w:rsidRPr="00895EC4" w:rsidRDefault="00C91429" w:rsidP="00BA6C68">
      <w:pPr>
        <w:pStyle w:val="BodyText21"/>
        <w:widowControl w:val="0"/>
        <w:numPr>
          <w:ilvl w:val="12"/>
          <w:numId w:val="0"/>
        </w:numPr>
        <w:tabs>
          <w:tab w:val="left" w:pos="709"/>
        </w:tabs>
        <w:ind w:firstLine="567"/>
        <w:rPr>
          <w:b w:val="0"/>
          <w:sz w:val="24"/>
          <w:szCs w:val="24"/>
        </w:rPr>
      </w:pPr>
      <w:r w:rsidRPr="00895EC4">
        <w:rPr>
          <w:b w:val="0"/>
          <w:sz w:val="24"/>
          <w:szCs w:val="24"/>
        </w:rPr>
        <w:t xml:space="preserve">Проектом решения Думы </w:t>
      </w:r>
      <w:r w:rsidR="00FE0522">
        <w:rPr>
          <w:b w:val="0"/>
          <w:sz w:val="24"/>
          <w:szCs w:val="24"/>
        </w:rPr>
        <w:t>Усть-Илгинского</w:t>
      </w:r>
      <w:r w:rsidR="0000549E">
        <w:rPr>
          <w:b w:val="0"/>
          <w:sz w:val="24"/>
          <w:szCs w:val="24"/>
        </w:rPr>
        <w:t xml:space="preserve"> сельского поселения</w:t>
      </w:r>
      <w:r w:rsidRPr="00895EC4">
        <w:rPr>
          <w:b w:val="0"/>
          <w:sz w:val="24"/>
          <w:szCs w:val="24"/>
        </w:rPr>
        <w:t xml:space="preserve"> «О бюджете </w:t>
      </w:r>
      <w:r w:rsidR="00FE0522">
        <w:rPr>
          <w:b w:val="0"/>
          <w:sz w:val="24"/>
          <w:szCs w:val="24"/>
        </w:rPr>
        <w:t>Усть-Илгинского</w:t>
      </w:r>
      <w:r w:rsidR="0000549E">
        <w:rPr>
          <w:b w:val="0"/>
          <w:sz w:val="24"/>
          <w:szCs w:val="24"/>
        </w:rPr>
        <w:t xml:space="preserve"> </w:t>
      </w:r>
      <w:r w:rsidR="007255F5">
        <w:rPr>
          <w:b w:val="0"/>
          <w:sz w:val="24"/>
          <w:szCs w:val="24"/>
        </w:rPr>
        <w:t>муниципального образования</w:t>
      </w:r>
      <w:r w:rsidR="007255F5" w:rsidRPr="00895EC4">
        <w:rPr>
          <w:b w:val="0"/>
          <w:sz w:val="24"/>
          <w:szCs w:val="24"/>
        </w:rPr>
        <w:t xml:space="preserve"> </w:t>
      </w:r>
      <w:r w:rsidR="00803359">
        <w:rPr>
          <w:b w:val="0"/>
          <w:sz w:val="24"/>
          <w:szCs w:val="24"/>
        </w:rPr>
        <w:t xml:space="preserve">на </w:t>
      </w:r>
      <w:r w:rsidR="007965C5">
        <w:rPr>
          <w:b w:val="0"/>
          <w:sz w:val="24"/>
          <w:szCs w:val="24"/>
        </w:rPr>
        <w:t>2021 год и плановый период 2022 и 2023 годов</w:t>
      </w:r>
      <w:r w:rsidRPr="00895EC4">
        <w:rPr>
          <w:b w:val="0"/>
          <w:sz w:val="24"/>
          <w:szCs w:val="24"/>
        </w:rPr>
        <w:t>» предлага</w:t>
      </w:r>
      <w:r w:rsidR="007F3091">
        <w:rPr>
          <w:b w:val="0"/>
          <w:sz w:val="24"/>
          <w:szCs w:val="24"/>
        </w:rPr>
        <w:t>ю</w:t>
      </w:r>
      <w:r w:rsidRPr="00895EC4">
        <w:rPr>
          <w:b w:val="0"/>
          <w:sz w:val="24"/>
          <w:szCs w:val="24"/>
        </w:rPr>
        <w:t>тся к утверждению следующие параметры предельного объема муниципального долга:</w:t>
      </w:r>
    </w:p>
    <w:p w:rsidR="00C91429" w:rsidRPr="00895EC4" w:rsidRDefault="00D666DD" w:rsidP="00BA6C68">
      <w:pPr>
        <w:pStyle w:val="BodyText21"/>
        <w:widowControl w:val="0"/>
        <w:tabs>
          <w:tab w:val="left" w:pos="709"/>
        </w:tabs>
        <w:rPr>
          <w:b w:val="0"/>
          <w:sz w:val="24"/>
          <w:szCs w:val="24"/>
        </w:rPr>
      </w:pPr>
      <w:r>
        <w:rPr>
          <w:b w:val="0"/>
          <w:sz w:val="24"/>
          <w:szCs w:val="24"/>
        </w:rPr>
        <w:t>- на 20</w:t>
      </w:r>
      <w:r w:rsidR="00F0378B">
        <w:rPr>
          <w:b w:val="0"/>
          <w:sz w:val="24"/>
          <w:szCs w:val="24"/>
        </w:rPr>
        <w:t>2</w:t>
      </w:r>
      <w:r w:rsidR="00A57071">
        <w:rPr>
          <w:b w:val="0"/>
          <w:sz w:val="24"/>
          <w:szCs w:val="24"/>
        </w:rPr>
        <w:t>1</w:t>
      </w:r>
      <w:r w:rsidR="00C91429" w:rsidRPr="00895EC4">
        <w:rPr>
          <w:b w:val="0"/>
          <w:sz w:val="24"/>
          <w:szCs w:val="24"/>
        </w:rPr>
        <w:t xml:space="preserve">г. в размере </w:t>
      </w:r>
      <w:r w:rsidR="00E052B4">
        <w:rPr>
          <w:b w:val="0"/>
          <w:sz w:val="24"/>
          <w:szCs w:val="24"/>
        </w:rPr>
        <w:t>320</w:t>
      </w:r>
      <w:r w:rsidR="00C91429" w:rsidRPr="00895EC4">
        <w:rPr>
          <w:b w:val="0"/>
          <w:sz w:val="24"/>
          <w:szCs w:val="24"/>
        </w:rPr>
        <w:t xml:space="preserve">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 на 20</w:t>
      </w:r>
      <w:r w:rsidR="007F3091">
        <w:rPr>
          <w:b w:val="0"/>
          <w:sz w:val="24"/>
          <w:szCs w:val="24"/>
        </w:rPr>
        <w:t>2</w:t>
      </w:r>
      <w:r w:rsidR="00A57071">
        <w:rPr>
          <w:b w:val="0"/>
          <w:sz w:val="24"/>
          <w:szCs w:val="24"/>
        </w:rPr>
        <w:t>2</w:t>
      </w:r>
      <w:r w:rsidRPr="00895EC4">
        <w:rPr>
          <w:b w:val="0"/>
          <w:sz w:val="24"/>
          <w:szCs w:val="24"/>
        </w:rPr>
        <w:t xml:space="preserve"> г. в размере </w:t>
      </w:r>
      <w:r w:rsidR="00E052B4">
        <w:rPr>
          <w:b w:val="0"/>
          <w:sz w:val="24"/>
          <w:szCs w:val="24"/>
        </w:rPr>
        <w:t>330</w:t>
      </w:r>
      <w:r w:rsidRPr="00895EC4">
        <w:rPr>
          <w:b w:val="0"/>
          <w:sz w:val="24"/>
          <w:szCs w:val="24"/>
        </w:rPr>
        <w:t xml:space="preserve">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 на 20</w:t>
      </w:r>
      <w:r w:rsidR="00D666DD">
        <w:rPr>
          <w:b w:val="0"/>
          <w:sz w:val="24"/>
          <w:szCs w:val="24"/>
        </w:rPr>
        <w:t>2</w:t>
      </w:r>
      <w:r w:rsidR="00A57071">
        <w:rPr>
          <w:b w:val="0"/>
          <w:sz w:val="24"/>
          <w:szCs w:val="24"/>
        </w:rPr>
        <w:t>3</w:t>
      </w:r>
      <w:r w:rsidRPr="00895EC4">
        <w:rPr>
          <w:b w:val="0"/>
          <w:sz w:val="24"/>
          <w:szCs w:val="24"/>
        </w:rPr>
        <w:t xml:space="preserve"> г. в размере</w:t>
      </w:r>
      <w:r w:rsidR="007255F5">
        <w:rPr>
          <w:b w:val="0"/>
          <w:sz w:val="24"/>
          <w:szCs w:val="24"/>
        </w:rPr>
        <w:t xml:space="preserve"> </w:t>
      </w:r>
      <w:r w:rsidR="00E052B4">
        <w:rPr>
          <w:b w:val="0"/>
          <w:sz w:val="24"/>
          <w:szCs w:val="24"/>
        </w:rPr>
        <w:t>340</w:t>
      </w:r>
      <w:r w:rsidRPr="00895EC4">
        <w:rPr>
          <w:b w:val="0"/>
          <w:sz w:val="24"/>
          <w:szCs w:val="24"/>
        </w:rPr>
        <w:t xml:space="preserve">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Установленны</w:t>
      </w:r>
      <w:r w:rsidR="0020015F">
        <w:rPr>
          <w:b w:val="0"/>
          <w:sz w:val="24"/>
          <w:szCs w:val="24"/>
        </w:rPr>
        <w:t>е</w:t>
      </w:r>
      <w:r w:rsidRPr="00895EC4">
        <w:rPr>
          <w:b w:val="0"/>
          <w:sz w:val="24"/>
          <w:szCs w:val="24"/>
        </w:rPr>
        <w:t xml:space="preserve"> параметры предельного объема муниципального долга не превышают утвержденный общий годовой объем доходов без учета утвержденного объема безвозмездных поступлений (пункт 3 статьи 107 БК РФ).</w:t>
      </w:r>
    </w:p>
    <w:p w:rsidR="00E90E01" w:rsidRPr="00895EC4" w:rsidRDefault="00C91429" w:rsidP="00C72AC7">
      <w:pPr>
        <w:pStyle w:val="BodyText21"/>
        <w:widowControl w:val="0"/>
        <w:tabs>
          <w:tab w:val="left" w:pos="709"/>
        </w:tabs>
        <w:rPr>
          <w:sz w:val="24"/>
          <w:szCs w:val="24"/>
        </w:rPr>
      </w:pPr>
      <w:r w:rsidRPr="00895EC4">
        <w:rPr>
          <w:b w:val="0"/>
          <w:sz w:val="24"/>
          <w:szCs w:val="24"/>
        </w:rPr>
        <w:t xml:space="preserve">Предоставление муниципальных гарантий </w:t>
      </w:r>
      <w:r w:rsidR="00621BEA">
        <w:rPr>
          <w:b w:val="0"/>
          <w:sz w:val="24"/>
          <w:szCs w:val="24"/>
        </w:rPr>
        <w:t>Усть-Илгинским</w:t>
      </w:r>
      <w:r w:rsidR="00153859">
        <w:rPr>
          <w:b w:val="0"/>
          <w:sz w:val="24"/>
          <w:szCs w:val="24"/>
        </w:rPr>
        <w:t xml:space="preserve"> </w:t>
      </w:r>
      <w:r w:rsidR="004E3333">
        <w:rPr>
          <w:b w:val="0"/>
          <w:sz w:val="24"/>
          <w:szCs w:val="24"/>
        </w:rPr>
        <w:t>муниципальным образованием</w:t>
      </w:r>
      <w:r w:rsidRPr="00895EC4">
        <w:rPr>
          <w:b w:val="0"/>
          <w:sz w:val="24"/>
          <w:szCs w:val="24"/>
        </w:rPr>
        <w:t xml:space="preserve"> в 20</w:t>
      </w:r>
      <w:r w:rsidR="00F0378B">
        <w:rPr>
          <w:b w:val="0"/>
          <w:sz w:val="24"/>
          <w:szCs w:val="24"/>
        </w:rPr>
        <w:t>2</w:t>
      </w:r>
      <w:r w:rsidR="00A57071">
        <w:rPr>
          <w:b w:val="0"/>
          <w:sz w:val="24"/>
          <w:szCs w:val="24"/>
        </w:rPr>
        <w:t>1</w:t>
      </w:r>
      <w:r w:rsidRPr="00895EC4">
        <w:rPr>
          <w:b w:val="0"/>
          <w:sz w:val="24"/>
          <w:szCs w:val="24"/>
        </w:rPr>
        <w:t xml:space="preserve"> г</w:t>
      </w:r>
      <w:r w:rsidR="00CB4503">
        <w:rPr>
          <w:b w:val="0"/>
          <w:sz w:val="24"/>
          <w:szCs w:val="24"/>
        </w:rPr>
        <w:t>оду</w:t>
      </w:r>
      <w:r w:rsidRPr="00895EC4">
        <w:rPr>
          <w:b w:val="0"/>
          <w:sz w:val="24"/>
          <w:szCs w:val="24"/>
        </w:rPr>
        <w:t xml:space="preserve"> и плановом периоде 20</w:t>
      </w:r>
      <w:r w:rsidR="00CB4503">
        <w:rPr>
          <w:b w:val="0"/>
          <w:sz w:val="24"/>
          <w:szCs w:val="24"/>
        </w:rPr>
        <w:t>2</w:t>
      </w:r>
      <w:r w:rsidR="00A57071">
        <w:rPr>
          <w:b w:val="0"/>
          <w:sz w:val="24"/>
          <w:szCs w:val="24"/>
        </w:rPr>
        <w:t>2</w:t>
      </w:r>
      <w:r w:rsidRPr="00895EC4">
        <w:rPr>
          <w:b w:val="0"/>
          <w:sz w:val="24"/>
          <w:szCs w:val="24"/>
        </w:rPr>
        <w:t xml:space="preserve"> и 20</w:t>
      </w:r>
      <w:r w:rsidR="00D72646">
        <w:rPr>
          <w:b w:val="0"/>
          <w:sz w:val="24"/>
          <w:szCs w:val="24"/>
        </w:rPr>
        <w:t>2</w:t>
      </w:r>
      <w:r w:rsidR="00A57071">
        <w:rPr>
          <w:b w:val="0"/>
          <w:sz w:val="24"/>
          <w:szCs w:val="24"/>
        </w:rPr>
        <w:t>3</w:t>
      </w:r>
      <w:r w:rsidRPr="00895EC4">
        <w:rPr>
          <w:b w:val="0"/>
          <w:sz w:val="24"/>
          <w:szCs w:val="24"/>
        </w:rPr>
        <w:t xml:space="preserve"> г</w:t>
      </w:r>
      <w:r w:rsidR="00CB4503">
        <w:rPr>
          <w:b w:val="0"/>
          <w:sz w:val="24"/>
          <w:szCs w:val="24"/>
        </w:rPr>
        <w:t>одов</w:t>
      </w:r>
      <w:r w:rsidRPr="00895EC4">
        <w:rPr>
          <w:b w:val="0"/>
          <w:sz w:val="24"/>
          <w:szCs w:val="24"/>
        </w:rPr>
        <w:t xml:space="preserve"> не </w:t>
      </w:r>
      <w:r w:rsidR="00C72AC7">
        <w:rPr>
          <w:b w:val="0"/>
          <w:sz w:val="24"/>
          <w:szCs w:val="24"/>
        </w:rPr>
        <w:t>планируется.</w:t>
      </w:r>
    </w:p>
    <w:p w:rsidR="00DE6C8F" w:rsidRDefault="00DE6C8F" w:rsidP="00C91429">
      <w:pPr>
        <w:widowControl w:val="0"/>
        <w:numPr>
          <w:ilvl w:val="12"/>
          <w:numId w:val="0"/>
        </w:numPr>
        <w:ind w:firstLine="720"/>
        <w:jc w:val="center"/>
        <w:rPr>
          <w:b/>
        </w:rPr>
      </w:pPr>
    </w:p>
    <w:p w:rsidR="00C91429" w:rsidRDefault="00C91429" w:rsidP="00C91429">
      <w:pPr>
        <w:widowControl w:val="0"/>
        <w:numPr>
          <w:ilvl w:val="12"/>
          <w:numId w:val="0"/>
        </w:numPr>
        <w:ind w:firstLine="720"/>
        <w:jc w:val="center"/>
      </w:pPr>
      <w:r w:rsidRPr="00AA04FE">
        <w:t>Основные выводы, рекомендации:</w:t>
      </w:r>
    </w:p>
    <w:p w:rsidR="00045A16" w:rsidRPr="00AA04FE" w:rsidRDefault="00045A16" w:rsidP="00C91429">
      <w:pPr>
        <w:widowControl w:val="0"/>
        <w:numPr>
          <w:ilvl w:val="12"/>
          <w:numId w:val="0"/>
        </w:numPr>
        <w:ind w:firstLine="720"/>
        <w:jc w:val="center"/>
      </w:pPr>
    </w:p>
    <w:p w:rsidR="009E6291" w:rsidRPr="009D21FF" w:rsidRDefault="00E771B2" w:rsidP="00BA6C68">
      <w:pPr>
        <w:ind w:firstLine="567"/>
        <w:jc w:val="both"/>
      </w:pPr>
      <w:r w:rsidRPr="009D21FF">
        <w:t xml:space="preserve">1. </w:t>
      </w:r>
      <w:r w:rsidR="009E6291" w:rsidRPr="009D21FF">
        <w:t>Проект решения «</w:t>
      </w:r>
      <w:r w:rsidR="009E6291" w:rsidRPr="009D21FF">
        <w:rPr>
          <w:rFonts w:eastAsia="TimesNewRomanPSMT"/>
        </w:rPr>
        <w:t xml:space="preserve">О бюджете </w:t>
      </w:r>
      <w:r w:rsidR="00FE0522">
        <w:t>Усть-Илгинского</w:t>
      </w:r>
      <w:r w:rsidR="0000549E" w:rsidRPr="009D21FF">
        <w:t xml:space="preserve"> </w:t>
      </w:r>
      <w:r w:rsidR="007255F5" w:rsidRPr="009D21FF">
        <w:t>муниципального образования</w:t>
      </w:r>
      <w:r w:rsidR="007255F5" w:rsidRPr="009D21FF">
        <w:rPr>
          <w:rFonts w:eastAsia="TimesNewRomanPSMT"/>
        </w:rPr>
        <w:t xml:space="preserve"> </w:t>
      </w:r>
      <w:r w:rsidR="00803359" w:rsidRPr="009D21FF">
        <w:rPr>
          <w:rFonts w:eastAsia="TimesNewRomanPSMT"/>
        </w:rPr>
        <w:t xml:space="preserve">на </w:t>
      </w:r>
      <w:r w:rsidR="007965C5" w:rsidRPr="009D21FF">
        <w:rPr>
          <w:rFonts w:eastAsia="TimesNewRomanPSMT"/>
        </w:rPr>
        <w:t>2021 год и плановый период 2022 и 2023 годов</w:t>
      </w:r>
      <w:r w:rsidR="009E6291" w:rsidRPr="009D21FF">
        <w:t xml:space="preserve">» внесен на рассмотрение в Думу </w:t>
      </w:r>
      <w:r w:rsidR="00FE0522">
        <w:t>Усть-Илгинского</w:t>
      </w:r>
      <w:r w:rsidR="0000549E" w:rsidRPr="009D21FF">
        <w:t xml:space="preserve"> сельского поселения</w:t>
      </w:r>
      <w:r w:rsidR="009E6291" w:rsidRPr="009D21FF">
        <w:t xml:space="preserve"> в срок, установленный действующим законодательством.                     </w:t>
      </w:r>
    </w:p>
    <w:p w:rsidR="009E6291" w:rsidRPr="009D21FF" w:rsidRDefault="009E6291" w:rsidP="00BA6C68">
      <w:pPr>
        <w:ind w:firstLine="567"/>
        <w:jc w:val="both"/>
      </w:pPr>
      <w:r w:rsidRPr="009D21FF">
        <w:t xml:space="preserve">2. </w:t>
      </w:r>
      <w:r w:rsidR="00E771B2" w:rsidRPr="009D21FF">
        <w:t>Проект бюджета сформирован в соответствии со статьей 184.1 БК РФ, содержит основные характеристики бюджета</w:t>
      </w:r>
      <w:r w:rsidR="00BF73BD" w:rsidRPr="009D21FF">
        <w:t xml:space="preserve"> на 2021 год и плановый период 2022</w:t>
      </w:r>
      <w:r w:rsidR="004E3333" w:rsidRPr="009D21FF">
        <w:t xml:space="preserve"> и </w:t>
      </w:r>
      <w:r w:rsidR="00BF73BD" w:rsidRPr="009D21FF">
        <w:t>2023 годов</w:t>
      </w:r>
      <w:r w:rsidR="00E771B2" w:rsidRPr="009D21FF">
        <w:t xml:space="preserve">: общий объем доходов, общий объем расходов, дефицит бюджета. </w:t>
      </w:r>
    </w:p>
    <w:p w:rsidR="00D0356A" w:rsidRPr="00D0356A" w:rsidRDefault="009E6291" w:rsidP="00D0356A">
      <w:pPr>
        <w:autoSpaceDE w:val="0"/>
        <w:autoSpaceDN w:val="0"/>
        <w:adjustRightInd w:val="0"/>
        <w:ind w:firstLine="567"/>
        <w:jc w:val="both"/>
      </w:pPr>
      <w:r w:rsidRPr="009D21FF">
        <w:t xml:space="preserve">3. </w:t>
      </w:r>
      <w:r w:rsidR="00D0356A" w:rsidRPr="009D21FF">
        <w:t xml:space="preserve">При формировании проекта местного бюджета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и расходам на его </w:t>
      </w:r>
      <w:r w:rsidR="00D0356A" w:rsidRPr="00D0356A">
        <w:t>обслуживание, предельному объему заимствований, размеру резервного фонда.</w:t>
      </w:r>
    </w:p>
    <w:p w:rsidR="00601385" w:rsidRPr="00D0356A" w:rsidRDefault="009E6291" w:rsidP="00D0356A">
      <w:pPr>
        <w:ind w:firstLine="567"/>
        <w:jc w:val="both"/>
      </w:pPr>
      <w:r w:rsidRPr="00D0356A">
        <w:t>4</w:t>
      </w:r>
      <w:r w:rsidR="00E771B2" w:rsidRPr="00D0356A">
        <w:t xml:space="preserve">. </w:t>
      </w:r>
      <w:r w:rsidR="00D0356A" w:rsidRPr="00D0356A">
        <w:t xml:space="preserve">В нарушение требований ст. 184.2 БК РФ Администрацией Усть-Илгинского муниципального образования не представлены Предварительные итоги социально-экономического развития Усть-Илгинского сельского поселения за 9 месяцев 2020 года и ожидаемые итоги за текущий 2020 год. </w:t>
      </w:r>
    </w:p>
    <w:p w:rsidR="00D0356A" w:rsidRPr="00D0356A" w:rsidRDefault="00D0356A" w:rsidP="0061045A">
      <w:pPr>
        <w:autoSpaceDE w:val="0"/>
        <w:autoSpaceDN w:val="0"/>
        <w:adjustRightInd w:val="0"/>
        <w:ind w:firstLine="720"/>
        <w:jc w:val="both"/>
      </w:pPr>
      <w:r w:rsidRPr="00D0356A">
        <w:t xml:space="preserve">5. В нарушение требований абзаца 2 пункта 4 статьи 173 БК РФ не представлена пояснительная записка к Прогнозу социально-экономического развития Усть-Илгинского МО на 2021-2023гг. </w:t>
      </w:r>
    </w:p>
    <w:p w:rsidR="00D0356A" w:rsidRPr="00D0356A" w:rsidRDefault="005D5345" w:rsidP="00D0356A">
      <w:pPr>
        <w:ind w:firstLine="709"/>
        <w:jc w:val="both"/>
      </w:pPr>
      <w:r w:rsidRPr="00D0356A">
        <w:t>6. В нарушение Приказа Минфина России от 8 июня 2020 № 99н «Об утверждении кодов (перечней кодов) бюджетной</w:t>
      </w:r>
      <w:r w:rsidRPr="009D21FF">
        <w:t xml:space="preserve"> классификации Российской Федерации на 2021 год (на 2021 год и на плановый период 2022 и 2023 годов)» установлены коды доходов в </w:t>
      </w:r>
      <w:r w:rsidR="00B57DA6" w:rsidRPr="009D21FF">
        <w:t>Реестр</w:t>
      </w:r>
      <w:r w:rsidRPr="009D21FF">
        <w:t>е</w:t>
      </w:r>
      <w:r w:rsidR="00B57DA6" w:rsidRPr="009D21FF">
        <w:t xml:space="preserve"> источников доходов </w:t>
      </w:r>
      <w:r w:rsidR="00FE0522">
        <w:t>Усть-Илгинского</w:t>
      </w:r>
      <w:r w:rsidRPr="009D21FF">
        <w:t xml:space="preserve"> сельского поселения на 2021 год и плановый период 2022 и 2023 годов</w:t>
      </w:r>
      <w:r w:rsidR="00D0356A">
        <w:t xml:space="preserve"> </w:t>
      </w:r>
      <w:r w:rsidR="00D0356A" w:rsidRPr="00D0356A">
        <w:t>(не верные КБК, не верные наименования кодов доходов, отсутствуют КБК).</w:t>
      </w:r>
    </w:p>
    <w:p w:rsidR="009D21FF" w:rsidRPr="004E2BF3" w:rsidRDefault="003505DC" w:rsidP="009D21FF">
      <w:pPr>
        <w:autoSpaceDE w:val="0"/>
        <w:autoSpaceDN w:val="0"/>
        <w:adjustRightInd w:val="0"/>
        <w:ind w:firstLine="567"/>
        <w:jc w:val="both"/>
      </w:pPr>
      <w:r>
        <w:t xml:space="preserve">7. </w:t>
      </w:r>
      <w:r w:rsidR="009D21FF">
        <w:t xml:space="preserve">Приложения к проекту бюджета нуждаются в доработке в части приведения наименований разделов (подразделов) классификации расходов бюджетов в соответствие </w:t>
      </w:r>
      <w:r w:rsidR="009D21FF" w:rsidRPr="004E2BF3">
        <w:t>с Приказом Минфина России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3505DC" w:rsidRPr="003505DC" w:rsidRDefault="003505DC" w:rsidP="006E2C82">
      <w:pPr>
        <w:autoSpaceDE w:val="0"/>
        <w:autoSpaceDN w:val="0"/>
        <w:adjustRightInd w:val="0"/>
        <w:ind w:firstLine="567"/>
        <w:jc w:val="both"/>
      </w:pPr>
    </w:p>
    <w:p w:rsidR="000C276D" w:rsidRPr="00521E70" w:rsidRDefault="000C276D" w:rsidP="000C276D">
      <w:pPr>
        <w:ind w:firstLine="709"/>
        <w:jc w:val="both"/>
      </w:pPr>
      <w:r w:rsidRPr="00521E70">
        <w:t xml:space="preserve">По мнению </w:t>
      </w:r>
      <w:r w:rsidR="00B57DA6" w:rsidRPr="001C1332">
        <w:rPr>
          <w:color w:val="191919"/>
        </w:rPr>
        <w:t>Контрольно-счетной комиссии муниципального образования «Жигаловский  район»</w:t>
      </w:r>
      <w:r>
        <w:t>,</w:t>
      </w:r>
      <w:r w:rsidRPr="00521E70">
        <w:t xml:space="preserve"> </w:t>
      </w:r>
      <w:r w:rsidR="00812723">
        <w:t xml:space="preserve">в целом, </w:t>
      </w:r>
      <w:r w:rsidRPr="00521E70">
        <w:t xml:space="preserve">проект решения Думы </w:t>
      </w:r>
      <w:r w:rsidR="00FE0522">
        <w:t>Усть-Илгинского</w:t>
      </w:r>
      <w:r>
        <w:t xml:space="preserve"> сельского поселения</w:t>
      </w:r>
      <w:r w:rsidRPr="00521E70">
        <w:t xml:space="preserve"> «О бюджете </w:t>
      </w:r>
      <w:r w:rsidR="00FE0522">
        <w:t>Усть-Илгинского</w:t>
      </w:r>
      <w:r>
        <w:t xml:space="preserve"> </w:t>
      </w:r>
      <w:r w:rsidR="00523166">
        <w:t>муниципального образования</w:t>
      </w:r>
      <w:r w:rsidRPr="00521E70">
        <w:t xml:space="preserve"> </w:t>
      </w:r>
      <w:r w:rsidR="00803359">
        <w:t xml:space="preserve">на </w:t>
      </w:r>
      <w:r w:rsidR="007965C5">
        <w:t>2021 год и плановый период 2022 и 2023 годов</w:t>
      </w:r>
      <w:r w:rsidRPr="00521E70">
        <w:t>» соответствует бюджетному законодательству Российской Федерации</w:t>
      </w:r>
      <w:r>
        <w:t>,</w:t>
      </w:r>
      <w:r w:rsidRPr="00521E70">
        <w:t xml:space="preserve"> с  учетом предложений </w:t>
      </w:r>
      <w:r>
        <w:t xml:space="preserve">и </w:t>
      </w:r>
      <w:r w:rsidR="00B57DA6">
        <w:t xml:space="preserve">устранения </w:t>
      </w:r>
      <w:r>
        <w:t>замечаний,</w:t>
      </w:r>
      <w:r w:rsidRPr="00521E70">
        <w:t xml:space="preserve"> может быть рекомендован к принятию. </w:t>
      </w:r>
    </w:p>
    <w:p w:rsidR="00483B29" w:rsidRDefault="00483B29" w:rsidP="00D43127">
      <w:pPr>
        <w:widowControl w:val="0"/>
        <w:jc w:val="both"/>
        <w:outlineLvl w:val="0"/>
      </w:pPr>
    </w:p>
    <w:p w:rsidR="00404418" w:rsidRDefault="00404418" w:rsidP="00D43127">
      <w:pPr>
        <w:widowControl w:val="0"/>
        <w:jc w:val="both"/>
        <w:outlineLvl w:val="0"/>
      </w:pPr>
    </w:p>
    <w:p w:rsidR="009D21FF" w:rsidRDefault="009D21FF" w:rsidP="00D43127">
      <w:pPr>
        <w:widowControl w:val="0"/>
        <w:jc w:val="both"/>
        <w:outlineLvl w:val="0"/>
      </w:pPr>
    </w:p>
    <w:p w:rsidR="00483B29" w:rsidRDefault="00C91429" w:rsidP="00D43127">
      <w:pPr>
        <w:widowControl w:val="0"/>
        <w:jc w:val="both"/>
        <w:outlineLvl w:val="0"/>
      </w:pPr>
      <w:r>
        <w:t xml:space="preserve">Аудитор                                                                                  </w:t>
      </w:r>
      <w:r w:rsidR="00B37D2D">
        <w:t xml:space="preserve">  </w:t>
      </w:r>
      <w:r>
        <w:t xml:space="preserve">                  </w:t>
      </w:r>
      <w:r w:rsidR="005A75D9">
        <w:t xml:space="preserve">          </w:t>
      </w:r>
      <w:r>
        <w:t xml:space="preserve">     Н.Н. Михина</w:t>
      </w:r>
    </w:p>
    <w:sectPr w:rsidR="00483B29" w:rsidSect="00301039">
      <w:headerReference w:type="even" r:id="rId8"/>
      <w:headerReference w:type="default" r:id="rId9"/>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271" w:rsidRDefault="00B84271" w:rsidP="00645CD8">
      <w:r>
        <w:separator/>
      </w:r>
    </w:p>
  </w:endnote>
  <w:endnote w:type="continuationSeparator" w:id="1">
    <w:p w:rsidR="00B84271" w:rsidRDefault="00B84271"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271" w:rsidRDefault="00B84271" w:rsidP="00645CD8">
      <w:r>
        <w:separator/>
      </w:r>
    </w:p>
  </w:footnote>
  <w:footnote w:type="continuationSeparator" w:id="1">
    <w:p w:rsidR="00B84271" w:rsidRDefault="00B84271"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939" w:rsidRDefault="00FE7B2E" w:rsidP="002B637C">
    <w:pPr>
      <w:pStyle w:val="aff2"/>
      <w:framePr w:wrap="around" w:vAnchor="text" w:hAnchor="margin" w:xAlign="right" w:y="1"/>
      <w:rPr>
        <w:rStyle w:val="aff4"/>
      </w:rPr>
    </w:pPr>
    <w:r>
      <w:rPr>
        <w:rStyle w:val="aff4"/>
      </w:rPr>
      <w:fldChar w:fldCharType="begin"/>
    </w:r>
    <w:r w:rsidR="00733939">
      <w:rPr>
        <w:rStyle w:val="aff4"/>
      </w:rPr>
      <w:instrText xml:space="preserve">PAGE  </w:instrText>
    </w:r>
    <w:r>
      <w:rPr>
        <w:rStyle w:val="aff4"/>
      </w:rPr>
      <w:fldChar w:fldCharType="end"/>
    </w:r>
  </w:p>
  <w:p w:rsidR="00733939" w:rsidRDefault="00733939"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939" w:rsidRDefault="00FE7B2E">
    <w:pPr>
      <w:pStyle w:val="aff2"/>
      <w:jc w:val="right"/>
    </w:pPr>
    <w:fldSimple w:instr=" PAGE   \* MERGEFORMAT ">
      <w:r w:rsidR="00B84271">
        <w:rPr>
          <w:noProof/>
        </w:rPr>
        <w:t>1</w:t>
      </w:r>
    </w:fldSimple>
  </w:p>
  <w:p w:rsidR="00733939" w:rsidRDefault="00733939"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BE4389B"/>
    <w:multiLevelType w:val="hybridMultilevel"/>
    <w:tmpl w:val="98F685B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6">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9E6774F"/>
    <w:multiLevelType w:val="hybridMultilevel"/>
    <w:tmpl w:val="A28A15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5"/>
  </w:num>
  <w:num w:numId="2">
    <w:abstractNumId w:val="0"/>
  </w:num>
  <w:num w:numId="3">
    <w:abstractNumId w:val="1"/>
  </w:num>
  <w:num w:numId="4">
    <w:abstractNumId w:val="9"/>
  </w:num>
  <w:num w:numId="5">
    <w:abstractNumId w:val="3"/>
  </w:num>
  <w:num w:numId="6">
    <w:abstractNumId w:val="7"/>
  </w:num>
  <w:num w:numId="7">
    <w:abstractNumId w:val="6"/>
  </w:num>
  <w:num w:numId="8">
    <w:abstractNumId w:val="4"/>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0501"/>
    <w:rsid w:val="00001996"/>
    <w:rsid w:val="00003977"/>
    <w:rsid w:val="00003DB8"/>
    <w:rsid w:val="000043C9"/>
    <w:rsid w:val="00004491"/>
    <w:rsid w:val="0000549E"/>
    <w:rsid w:val="00005F70"/>
    <w:rsid w:val="00007366"/>
    <w:rsid w:val="00007592"/>
    <w:rsid w:val="00011277"/>
    <w:rsid w:val="00011EFF"/>
    <w:rsid w:val="0001292B"/>
    <w:rsid w:val="00014318"/>
    <w:rsid w:val="000144B6"/>
    <w:rsid w:val="000151C8"/>
    <w:rsid w:val="00015905"/>
    <w:rsid w:val="0001631C"/>
    <w:rsid w:val="000203A3"/>
    <w:rsid w:val="00020546"/>
    <w:rsid w:val="00020813"/>
    <w:rsid w:val="00020863"/>
    <w:rsid w:val="00021EE5"/>
    <w:rsid w:val="00022C97"/>
    <w:rsid w:val="00023208"/>
    <w:rsid w:val="00023CAA"/>
    <w:rsid w:val="00024043"/>
    <w:rsid w:val="000241E0"/>
    <w:rsid w:val="000265FB"/>
    <w:rsid w:val="00026E77"/>
    <w:rsid w:val="00031320"/>
    <w:rsid w:val="00032F5A"/>
    <w:rsid w:val="00033467"/>
    <w:rsid w:val="0003346E"/>
    <w:rsid w:val="00034486"/>
    <w:rsid w:val="0003459B"/>
    <w:rsid w:val="00035527"/>
    <w:rsid w:val="00035E7C"/>
    <w:rsid w:val="00036454"/>
    <w:rsid w:val="00040D10"/>
    <w:rsid w:val="000414CD"/>
    <w:rsid w:val="00042FCF"/>
    <w:rsid w:val="00043977"/>
    <w:rsid w:val="00044064"/>
    <w:rsid w:val="00044C96"/>
    <w:rsid w:val="00045A16"/>
    <w:rsid w:val="00046618"/>
    <w:rsid w:val="00047FDB"/>
    <w:rsid w:val="00050193"/>
    <w:rsid w:val="0005107B"/>
    <w:rsid w:val="000521A1"/>
    <w:rsid w:val="00053D62"/>
    <w:rsid w:val="0005413C"/>
    <w:rsid w:val="000542FF"/>
    <w:rsid w:val="000547B0"/>
    <w:rsid w:val="00054904"/>
    <w:rsid w:val="00054A45"/>
    <w:rsid w:val="0005537D"/>
    <w:rsid w:val="00055FFA"/>
    <w:rsid w:val="000562F7"/>
    <w:rsid w:val="00056F0D"/>
    <w:rsid w:val="000576BB"/>
    <w:rsid w:val="0006007E"/>
    <w:rsid w:val="00060BA1"/>
    <w:rsid w:val="000618E7"/>
    <w:rsid w:val="00063DA0"/>
    <w:rsid w:val="00064087"/>
    <w:rsid w:val="00064AA5"/>
    <w:rsid w:val="0006594A"/>
    <w:rsid w:val="0006594D"/>
    <w:rsid w:val="00066B01"/>
    <w:rsid w:val="0006760A"/>
    <w:rsid w:val="00067792"/>
    <w:rsid w:val="00067FE7"/>
    <w:rsid w:val="00071592"/>
    <w:rsid w:val="00072D8D"/>
    <w:rsid w:val="0007456A"/>
    <w:rsid w:val="0007562A"/>
    <w:rsid w:val="00075C3D"/>
    <w:rsid w:val="0007642C"/>
    <w:rsid w:val="0007671E"/>
    <w:rsid w:val="00076F44"/>
    <w:rsid w:val="00081E10"/>
    <w:rsid w:val="0008302A"/>
    <w:rsid w:val="000840CF"/>
    <w:rsid w:val="000841EB"/>
    <w:rsid w:val="000845D3"/>
    <w:rsid w:val="000859EE"/>
    <w:rsid w:val="000861C5"/>
    <w:rsid w:val="00087028"/>
    <w:rsid w:val="000871E3"/>
    <w:rsid w:val="000909E5"/>
    <w:rsid w:val="00092964"/>
    <w:rsid w:val="00095573"/>
    <w:rsid w:val="0009602F"/>
    <w:rsid w:val="000968D9"/>
    <w:rsid w:val="00096BA2"/>
    <w:rsid w:val="000A072E"/>
    <w:rsid w:val="000A1214"/>
    <w:rsid w:val="000A1B57"/>
    <w:rsid w:val="000A390A"/>
    <w:rsid w:val="000A42D3"/>
    <w:rsid w:val="000A434D"/>
    <w:rsid w:val="000A4FCB"/>
    <w:rsid w:val="000A7E1A"/>
    <w:rsid w:val="000A7F43"/>
    <w:rsid w:val="000B0C15"/>
    <w:rsid w:val="000B2884"/>
    <w:rsid w:val="000B2A6A"/>
    <w:rsid w:val="000B304E"/>
    <w:rsid w:val="000B3852"/>
    <w:rsid w:val="000B627F"/>
    <w:rsid w:val="000B774E"/>
    <w:rsid w:val="000C0262"/>
    <w:rsid w:val="000C13EF"/>
    <w:rsid w:val="000C1609"/>
    <w:rsid w:val="000C2594"/>
    <w:rsid w:val="000C276D"/>
    <w:rsid w:val="000C3D04"/>
    <w:rsid w:val="000C4113"/>
    <w:rsid w:val="000C57EE"/>
    <w:rsid w:val="000C65B2"/>
    <w:rsid w:val="000C6AF0"/>
    <w:rsid w:val="000C7128"/>
    <w:rsid w:val="000D1B29"/>
    <w:rsid w:val="000D413E"/>
    <w:rsid w:val="000D4CE1"/>
    <w:rsid w:val="000D639B"/>
    <w:rsid w:val="000D693C"/>
    <w:rsid w:val="000D6ADC"/>
    <w:rsid w:val="000E0B33"/>
    <w:rsid w:val="000E11F3"/>
    <w:rsid w:val="000E2BA9"/>
    <w:rsid w:val="000E3287"/>
    <w:rsid w:val="000E373F"/>
    <w:rsid w:val="000E3F32"/>
    <w:rsid w:val="000E4D9A"/>
    <w:rsid w:val="000E6383"/>
    <w:rsid w:val="000E727A"/>
    <w:rsid w:val="000E7BF7"/>
    <w:rsid w:val="000F043A"/>
    <w:rsid w:val="000F0924"/>
    <w:rsid w:val="000F1547"/>
    <w:rsid w:val="000F3260"/>
    <w:rsid w:val="000F5B01"/>
    <w:rsid w:val="000F670B"/>
    <w:rsid w:val="000F675B"/>
    <w:rsid w:val="000F6ADD"/>
    <w:rsid w:val="000F74BC"/>
    <w:rsid w:val="000F76D5"/>
    <w:rsid w:val="000F7CB5"/>
    <w:rsid w:val="0010052A"/>
    <w:rsid w:val="00100B17"/>
    <w:rsid w:val="00101436"/>
    <w:rsid w:val="0010160B"/>
    <w:rsid w:val="0010338F"/>
    <w:rsid w:val="00105D7D"/>
    <w:rsid w:val="001060D0"/>
    <w:rsid w:val="00106464"/>
    <w:rsid w:val="00106633"/>
    <w:rsid w:val="0010697C"/>
    <w:rsid w:val="00106B5B"/>
    <w:rsid w:val="00111F72"/>
    <w:rsid w:val="0011233D"/>
    <w:rsid w:val="00113EB0"/>
    <w:rsid w:val="00114889"/>
    <w:rsid w:val="00120747"/>
    <w:rsid w:val="00120EEA"/>
    <w:rsid w:val="00120FE2"/>
    <w:rsid w:val="00121A65"/>
    <w:rsid w:val="001220E2"/>
    <w:rsid w:val="00123306"/>
    <w:rsid w:val="0012360F"/>
    <w:rsid w:val="00123F36"/>
    <w:rsid w:val="00126ADC"/>
    <w:rsid w:val="00126EAC"/>
    <w:rsid w:val="00127153"/>
    <w:rsid w:val="00130749"/>
    <w:rsid w:val="00130B92"/>
    <w:rsid w:val="001314D0"/>
    <w:rsid w:val="00131F0A"/>
    <w:rsid w:val="0013292B"/>
    <w:rsid w:val="00132A06"/>
    <w:rsid w:val="00137EE6"/>
    <w:rsid w:val="001401C4"/>
    <w:rsid w:val="001414DD"/>
    <w:rsid w:val="001448E4"/>
    <w:rsid w:val="0014598E"/>
    <w:rsid w:val="001503D8"/>
    <w:rsid w:val="00151290"/>
    <w:rsid w:val="00153712"/>
    <w:rsid w:val="00153859"/>
    <w:rsid w:val="00154740"/>
    <w:rsid w:val="00155180"/>
    <w:rsid w:val="001563EB"/>
    <w:rsid w:val="00156A14"/>
    <w:rsid w:val="00157C6E"/>
    <w:rsid w:val="00160D47"/>
    <w:rsid w:val="00160DF0"/>
    <w:rsid w:val="001627F0"/>
    <w:rsid w:val="00162C78"/>
    <w:rsid w:val="00163CCD"/>
    <w:rsid w:val="00164B38"/>
    <w:rsid w:val="00164CBE"/>
    <w:rsid w:val="00164D82"/>
    <w:rsid w:val="00164DBA"/>
    <w:rsid w:val="00165D64"/>
    <w:rsid w:val="00165E89"/>
    <w:rsid w:val="0016634E"/>
    <w:rsid w:val="00166366"/>
    <w:rsid w:val="00166462"/>
    <w:rsid w:val="001667DB"/>
    <w:rsid w:val="00166A4B"/>
    <w:rsid w:val="00166DFF"/>
    <w:rsid w:val="00167A94"/>
    <w:rsid w:val="001708BD"/>
    <w:rsid w:val="001710E1"/>
    <w:rsid w:val="00171264"/>
    <w:rsid w:val="00171A79"/>
    <w:rsid w:val="00172085"/>
    <w:rsid w:val="00172D24"/>
    <w:rsid w:val="001732F2"/>
    <w:rsid w:val="00175FFF"/>
    <w:rsid w:val="0017693E"/>
    <w:rsid w:val="00177E78"/>
    <w:rsid w:val="00181006"/>
    <w:rsid w:val="00182699"/>
    <w:rsid w:val="00182F29"/>
    <w:rsid w:val="001836A9"/>
    <w:rsid w:val="00184555"/>
    <w:rsid w:val="00184CBC"/>
    <w:rsid w:val="001861EF"/>
    <w:rsid w:val="001867E1"/>
    <w:rsid w:val="00190379"/>
    <w:rsid w:val="001903A0"/>
    <w:rsid w:val="00190665"/>
    <w:rsid w:val="00190EAC"/>
    <w:rsid w:val="0019153F"/>
    <w:rsid w:val="0019164B"/>
    <w:rsid w:val="00192DF0"/>
    <w:rsid w:val="0019316A"/>
    <w:rsid w:val="00194FB0"/>
    <w:rsid w:val="00196F78"/>
    <w:rsid w:val="001A0856"/>
    <w:rsid w:val="001A0F01"/>
    <w:rsid w:val="001A2293"/>
    <w:rsid w:val="001A26D9"/>
    <w:rsid w:val="001A3BDA"/>
    <w:rsid w:val="001A4A9E"/>
    <w:rsid w:val="001A5157"/>
    <w:rsid w:val="001A5189"/>
    <w:rsid w:val="001A5A48"/>
    <w:rsid w:val="001A7342"/>
    <w:rsid w:val="001B01A1"/>
    <w:rsid w:val="001B0B08"/>
    <w:rsid w:val="001B0FC4"/>
    <w:rsid w:val="001B103F"/>
    <w:rsid w:val="001B14C2"/>
    <w:rsid w:val="001B1ABB"/>
    <w:rsid w:val="001B27EA"/>
    <w:rsid w:val="001B3176"/>
    <w:rsid w:val="001B51FC"/>
    <w:rsid w:val="001B57DA"/>
    <w:rsid w:val="001B6392"/>
    <w:rsid w:val="001B7185"/>
    <w:rsid w:val="001C1093"/>
    <w:rsid w:val="001C4041"/>
    <w:rsid w:val="001C5B13"/>
    <w:rsid w:val="001C5C36"/>
    <w:rsid w:val="001D30CC"/>
    <w:rsid w:val="001D3312"/>
    <w:rsid w:val="001D3A93"/>
    <w:rsid w:val="001D6CC9"/>
    <w:rsid w:val="001E06B6"/>
    <w:rsid w:val="001E0E59"/>
    <w:rsid w:val="001E114B"/>
    <w:rsid w:val="001E2FAA"/>
    <w:rsid w:val="001E59EA"/>
    <w:rsid w:val="001E62E6"/>
    <w:rsid w:val="001E7AAA"/>
    <w:rsid w:val="001F05D6"/>
    <w:rsid w:val="001F0800"/>
    <w:rsid w:val="001F0B1C"/>
    <w:rsid w:val="001F1623"/>
    <w:rsid w:val="001F1DA0"/>
    <w:rsid w:val="001F2E0F"/>
    <w:rsid w:val="001F35BC"/>
    <w:rsid w:val="001F39A9"/>
    <w:rsid w:val="001F3B6E"/>
    <w:rsid w:val="001F4451"/>
    <w:rsid w:val="001F54A9"/>
    <w:rsid w:val="001F557E"/>
    <w:rsid w:val="001F5C16"/>
    <w:rsid w:val="001F7DE3"/>
    <w:rsid w:val="0020015F"/>
    <w:rsid w:val="00201521"/>
    <w:rsid w:val="0020231F"/>
    <w:rsid w:val="0020276A"/>
    <w:rsid w:val="00203C1D"/>
    <w:rsid w:val="002051F5"/>
    <w:rsid w:val="00205F4B"/>
    <w:rsid w:val="00206B8B"/>
    <w:rsid w:val="00210876"/>
    <w:rsid w:val="00210B1C"/>
    <w:rsid w:val="002116B1"/>
    <w:rsid w:val="00211838"/>
    <w:rsid w:val="0021233B"/>
    <w:rsid w:val="00213084"/>
    <w:rsid w:val="00213B17"/>
    <w:rsid w:val="00214FB0"/>
    <w:rsid w:val="002156C6"/>
    <w:rsid w:val="002162F7"/>
    <w:rsid w:val="0021675D"/>
    <w:rsid w:val="00216F86"/>
    <w:rsid w:val="00217152"/>
    <w:rsid w:val="002174D6"/>
    <w:rsid w:val="00220DD4"/>
    <w:rsid w:val="00221654"/>
    <w:rsid w:val="0022485E"/>
    <w:rsid w:val="00225144"/>
    <w:rsid w:val="00225359"/>
    <w:rsid w:val="00225F8D"/>
    <w:rsid w:val="002264AA"/>
    <w:rsid w:val="0022659F"/>
    <w:rsid w:val="00226D25"/>
    <w:rsid w:val="0022705E"/>
    <w:rsid w:val="002278EB"/>
    <w:rsid w:val="002308CD"/>
    <w:rsid w:val="00231A6B"/>
    <w:rsid w:val="00231D84"/>
    <w:rsid w:val="00233B51"/>
    <w:rsid w:val="00236546"/>
    <w:rsid w:val="002365FF"/>
    <w:rsid w:val="002368E8"/>
    <w:rsid w:val="00237A6C"/>
    <w:rsid w:val="00237F34"/>
    <w:rsid w:val="002407FB"/>
    <w:rsid w:val="00240938"/>
    <w:rsid w:val="00240ECF"/>
    <w:rsid w:val="00240F8E"/>
    <w:rsid w:val="00241FC5"/>
    <w:rsid w:val="002425B8"/>
    <w:rsid w:val="00242DF1"/>
    <w:rsid w:val="0024408A"/>
    <w:rsid w:val="002456A5"/>
    <w:rsid w:val="00245928"/>
    <w:rsid w:val="00247804"/>
    <w:rsid w:val="0025005C"/>
    <w:rsid w:val="0025092A"/>
    <w:rsid w:val="00250D6A"/>
    <w:rsid w:val="00252C95"/>
    <w:rsid w:val="002535CC"/>
    <w:rsid w:val="00254D21"/>
    <w:rsid w:val="00254F78"/>
    <w:rsid w:val="00255374"/>
    <w:rsid w:val="0025572E"/>
    <w:rsid w:val="00256567"/>
    <w:rsid w:val="002579A3"/>
    <w:rsid w:val="00262F78"/>
    <w:rsid w:val="002636A1"/>
    <w:rsid w:val="0026454F"/>
    <w:rsid w:val="0026490A"/>
    <w:rsid w:val="00265B9D"/>
    <w:rsid w:val="0026653D"/>
    <w:rsid w:val="00267461"/>
    <w:rsid w:val="00267B2A"/>
    <w:rsid w:val="00267BAF"/>
    <w:rsid w:val="00267CF8"/>
    <w:rsid w:val="00271CD5"/>
    <w:rsid w:val="002734BC"/>
    <w:rsid w:val="00274A96"/>
    <w:rsid w:val="00274B68"/>
    <w:rsid w:val="00275CAA"/>
    <w:rsid w:val="0027613F"/>
    <w:rsid w:val="0027667A"/>
    <w:rsid w:val="0027687B"/>
    <w:rsid w:val="0027691C"/>
    <w:rsid w:val="00276C66"/>
    <w:rsid w:val="00276D56"/>
    <w:rsid w:val="00277461"/>
    <w:rsid w:val="002810FB"/>
    <w:rsid w:val="002813E3"/>
    <w:rsid w:val="00281D05"/>
    <w:rsid w:val="00282219"/>
    <w:rsid w:val="002828BA"/>
    <w:rsid w:val="00284A63"/>
    <w:rsid w:val="00284CAF"/>
    <w:rsid w:val="002862A2"/>
    <w:rsid w:val="00286C12"/>
    <w:rsid w:val="00286C28"/>
    <w:rsid w:val="00287F45"/>
    <w:rsid w:val="002908F8"/>
    <w:rsid w:val="00291879"/>
    <w:rsid w:val="0029276E"/>
    <w:rsid w:val="00292AAA"/>
    <w:rsid w:val="00292B6F"/>
    <w:rsid w:val="002938CD"/>
    <w:rsid w:val="002949E0"/>
    <w:rsid w:val="00294BF0"/>
    <w:rsid w:val="00294D88"/>
    <w:rsid w:val="0029518A"/>
    <w:rsid w:val="00295790"/>
    <w:rsid w:val="002969BF"/>
    <w:rsid w:val="00297007"/>
    <w:rsid w:val="002A05AB"/>
    <w:rsid w:val="002A1A24"/>
    <w:rsid w:val="002A327E"/>
    <w:rsid w:val="002A388D"/>
    <w:rsid w:val="002A534E"/>
    <w:rsid w:val="002A6EE4"/>
    <w:rsid w:val="002A78BB"/>
    <w:rsid w:val="002A7EBC"/>
    <w:rsid w:val="002B0077"/>
    <w:rsid w:val="002B1E8B"/>
    <w:rsid w:val="002B3228"/>
    <w:rsid w:val="002B4DD4"/>
    <w:rsid w:val="002B5C8C"/>
    <w:rsid w:val="002B6228"/>
    <w:rsid w:val="002B637C"/>
    <w:rsid w:val="002B6469"/>
    <w:rsid w:val="002C0737"/>
    <w:rsid w:val="002C19C5"/>
    <w:rsid w:val="002C33A8"/>
    <w:rsid w:val="002C413E"/>
    <w:rsid w:val="002C41F6"/>
    <w:rsid w:val="002C4A19"/>
    <w:rsid w:val="002C4AC9"/>
    <w:rsid w:val="002C5BA2"/>
    <w:rsid w:val="002D0DE1"/>
    <w:rsid w:val="002D21D4"/>
    <w:rsid w:val="002D2A24"/>
    <w:rsid w:val="002D4B0B"/>
    <w:rsid w:val="002D4ED3"/>
    <w:rsid w:val="002D68C0"/>
    <w:rsid w:val="002E1E04"/>
    <w:rsid w:val="002E2A41"/>
    <w:rsid w:val="002E2D37"/>
    <w:rsid w:val="002E44B4"/>
    <w:rsid w:val="002E46F5"/>
    <w:rsid w:val="002E5865"/>
    <w:rsid w:val="002E6276"/>
    <w:rsid w:val="002E63AF"/>
    <w:rsid w:val="002E6EB1"/>
    <w:rsid w:val="002F33D7"/>
    <w:rsid w:val="002F3E33"/>
    <w:rsid w:val="002F49E8"/>
    <w:rsid w:val="002F4C3A"/>
    <w:rsid w:val="002F4E88"/>
    <w:rsid w:val="002F5030"/>
    <w:rsid w:val="002F6A04"/>
    <w:rsid w:val="00300B89"/>
    <w:rsid w:val="00300E24"/>
    <w:rsid w:val="00300FED"/>
    <w:rsid w:val="00301039"/>
    <w:rsid w:val="0030129C"/>
    <w:rsid w:val="00301560"/>
    <w:rsid w:val="00301F1F"/>
    <w:rsid w:val="003022C1"/>
    <w:rsid w:val="00302636"/>
    <w:rsid w:val="003027C6"/>
    <w:rsid w:val="003028ED"/>
    <w:rsid w:val="003029B0"/>
    <w:rsid w:val="00302B02"/>
    <w:rsid w:val="00302E9A"/>
    <w:rsid w:val="003033F3"/>
    <w:rsid w:val="0030464B"/>
    <w:rsid w:val="00304754"/>
    <w:rsid w:val="00304801"/>
    <w:rsid w:val="003066B9"/>
    <w:rsid w:val="00306AE5"/>
    <w:rsid w:val="00306C81"/>
    <w:rsid w:val="0030716A"/>
    <w:rsid w:val="00310024"/>
    <w:rsid w:val="00310260"/>
    <w:rsid w:val="0031175E"/>
    <w:rsid w:val="00311E1B"/>
    <w:rsid w:val="00312CBA"/>
    <w:rsid w:val="0031306F"/>
    <w:rsid w:val="003134B5"/>
    <w:rsid w:val="0031390C"/>
    <w:rsid w:val="003146D6"/>
    <w:rsid w:val="0031509C"/>
    <w:rsid w:val="003158A5"/>
    <w:rsid w:val="003159BC"/>
    <w:rsid w:val="00315E8A"/>
    <w:rsid w:val="003167FC"/>
    <w:rsid w:val="00317EFB"/>
    <w:rsid w:val="00321459"/>
    <w:rsid w:val="00321FDA"/>
    <w:rsid w:val="003223C5"/>
    <w:rsid w:val="00324772"/>
    <w:rsid w:val="00325613"/>
    <w:rsid w:val="003260BE"/>
    <w:rsid w:val="00331CFC"/>
    <w:rsid w:val="003324C6"/>
    <w:rsid w:val="00335154"/>
    <w:rsid w:val="00335D6E"/>
    <w:rsid w:val="00336FA6"/>
    <w:rsid w:val="00340449"/>
    <w:rsid w:val="00340627"/>
    <w:rsid w:val="00340FCD"/>
    <w:rsid w:val="003412ED"/>
    <w:rsid w:val="003415F2"/>
    <w:rsid w:val="00341658"/>
    <w:rsid w:val="003444E3"/>
    <w:rsid w:val="0034478D"/>
    <w:rsid w:val="0034491A"/>
    <w:rsid w:val="003459C9"/>
    <w:rsid w:val="00345EB5"/>
    <w:rsid w:val="003505DC"/>
    <w:rsid w:val="00350B35"/>
    <w:rsid w:val="00353218"/>
    <w:rsid w:val="003536F9"/>
    <w:rsid w:val="00354FBD"/>
    <w:rsid w:val="003558B0"/>
    <w:rsid w:val="00355FDE"/>
    <w:rsid w:val="00357E2B"/>
    <w:rsid w:val="003610DB"/>
    <w:rsid w:val="003655A5"/>
    <w:rsid w:val="00365A84"/>
    <w:rsid w:val="00365BF4"/>
    <w:rsid w:val="00365F17"/>
    <w:rsid w:val="00366489"/>
    <w:rsid w:val="00367358"/>
    <w:rsid w:val="00367CBA"/>
    <w:rsid w:val="00367F89"/>
    <w:rsid w:val="003732F1"/>
    <w:rsid w:val="003742F8"/>
    <w:rsid w:val="003750BA"/>
    <w:rsid w:val="003758D8"/>
    <w:rsid w:val="00376054"/>
    <w:rsid w:val="003761D3"/>
    <w:rsid w:val="003801FF"/>
    <w:rsid w:val="00380278"/>
    <w:rsid w:val="0038034E"/>
    <w:rsid w:val="003831EF"/>
    <w:rsid w:val="003838C5"/>
    <w:rsid w:val="00383D32"/>
    <w:rsid w:val="003843A5"/>
    <w:rsid w:val="003844E0"/>
    <w:rsid w:val="00384ED1"/>
    <w:rsid w:val="003855DD"/>
    <w:rsid w:val="00386290"/>
    <w:rsid w:val="00386639"/>
    <w:rsid w:val="00386BDF"/>
    <w:rsid w:val="00386FBB"/>
    <w:rsid w:val="003879DC"/>
    <w:rsid w:val="0039068B"/>
    <w:rsid w:val="00390C6C"/>
    <w:rsid w:val="003925B2"/>
    <w:rsid w:val="00393272"/>
    <w:rsid w:val="00393ADE"/>
    <w:rsid w:val="00393CA5"/>
    <w:rsid w:val="003944DF"/>
    <w:rsid w:val="00395CA7"/>
    <w:rsid w:val="00395E5A"/>
    <w:rsid w:val="0039610E"/>
    <w:rsid w:val="003963F2"/>
    <w:rsid w:val="0039671B"/>
    <w:rsid w:val="003A09E3"/>
    <w:rsid w:val="003A103E"/>
    <w:rsid w:val="003A2337"/>
    <w:rsid w:val="003A3472"/>
    <w:rsid w:val="003A3F1E"/>
    <w:rsid w:val="003A6721"/>
    <w:rsid w:val="003A6765"/>
    <w:rsid w:val="003A7352"/>
    <w:rsid w:val="003A7426"/>
    <w:rsid w:val="003A7556"/>
    <w:rsid w:val="003B1340"/>
    <w:rsid w:val="003B2832"/>
    <w:rsid w:val="003B2C0C"/>
    <w:rsid w:val="003B32C4"/>
    <w:rsid w:val="003B40EB"/>
    <w:rsid w:val="003B4760"/>
    <w:rsid w:val="003B47BF"/>
    <w:rsid w:val="003B4A94"/>
    <w:rsid w:val="003B54E8"/>
    <w:rsid w:val="003B72EF"/>
    <w:rsid w:val="003B794A"/>
    <w:rsid w:val="003C1259"/>
    <w:rsid w:val="003C300E"/>
    <w:rsid w:val="003C306B"/>
    <w:rsid w:val="003C39D2"/>
    <w:rsid w:val="003C4797"/>
    <w:rsid w:val="003C4819"/>
    <w:rsid w:val="003C5C6E"/>
    <w:rsid w:val="003C75F3"/>
    <w:rsid w:val="003D0B98"/>
    <w:rsid w:val="003D1268"/>
    <w:rsid w:val="003D1DDF"/>
    <w:rsid w:val="003D51AD"/>
    <w:rsid w:val="003D59F1"/>
    <w:rsid w:val="003D6522"/>
    <w:rsid w:val="003D7A7F"/>
    <w:rsid w:val="003E0888"/>
    <w:rsid w:val="003E2CB7"/>
    <w:rsid w:val="003E34D0"/>
    <w:rsid w:val="003E361A"/>
    <w:rsid w:val="003E3D47"/>
    <w:rsid w:val="003E428E"/>
    <w:rsid w:val="003E599C"/>
    <w:rsid w:val="003E5CC2"/>
    <w:rsid w:val="003E61EF"/>
    <w:rsid w:val="003E78ED"/>
    <w:rsid w:val="003F1BA2"/>
    <w:rsid w:val="003F3669"/>
    <w:rsid w:val="003F3D6E"/>
    <w:rsid w:val="003F50CD"/>
    <w:rsid w:val="003F5847"/>
    <w:rsid w:val="003F6A13"/>
    <w:rsid w:val="003F736E"/>
    <w:rsid w:val="003F7608"/>
    <w:rsid w:val="003F7A39"/>
    <w:rsid w:val="004004FC"/>
    <w:rsid w:val="0040109B"/>
    <w:rsid w:val="00401E41"/>
    <w:rsid w:val="00403767"/>
    <w:rsid w:val="00403BFA"/>
    <w:rsid w:val="004042C4"/>
    <w:rsid w:val="00404418"/>
    <w:rsid w:val="00404F82"/>
    <w:rsid w:val="0040567A"/>
    <w:rsid w:val="004068CA"/>
    <w:rsid w:val="00406FCE"/>
    <w:rsid w:val="00407158"/>
    <w:rsid w:val="00407B45"/>
    <w:rsid w:val="004101C5"/>
    <w:rsid w:val="004104B7"/>
    <w:rsid w:val="004122E7"/>
    <w:rsid w:val="004159B9"/>
    <w:rsid w:val="00416233"/>
    <w:rsid w:val="0041678D"/>
    <w:rsid w:val="00416E5B"/>
    <w:rsid w:val="00417057"/>
    <w:rsid w:val="00422BC3"/>
    <w:rsid w:val="00422EBE"/>
    <w:rsid w:val="00423A44"/>
    <w:rsid w:val="00424510"/>
    <w:rsid w:val="00424D8E"/>
    <w:rsid w:val="00424EC3"/>
    <w:rsid w:val="00425074"/>
    <w:rsid w:val="0042518B"/>
    <w:rsid w:val="004257DE"/>
    <w:rsid w:val="0042599D"/>
    <w:rsid w:val="00425F3C"/>
    <w:rsid w:val="00426071"/>
    <w:rsid w:val="0042748C"/>
    <w:rsid w:val="00430227"/>
    <w:rsid w:val="00430F5B"/>
    <w:rsid w:val="004324DF"/>
    <w:rsid w:val="00432D43"/>
    <w:rsid w:val="0043322D"/>
    <w:rsid w:val="0043461A"/>
    <w:rsid w:val="0043581F"/>
    <w:rsid w:val="00440781"/>
    <w:rsid w:val="004408DF"/>
    <w:rsid w:val="00441F63"/>
    <w:rsid w:val="004425B6"/>
    <w:rsid w:val="0044286D"/>
    <w:rsid w:val="00442F11"/>
    <w:rsid w:val="004430DE"/>
    <w:rsid w:val="00443B89"/>
    <w:rsid w:val="00444E38"/>
    <w:rsid w:val="00445280"/>
    <w:rsid w:val="00445A8D"/>
    <w:rsid w:val="00446A77"/>
    <w:rsid w:val="00447358"/>
    <w:rsid w:val="00447604"/>
    <w:rsid w:val="00450343"/>
    <w:rsid w:val="004517A7"/>
    <w:rsid w:val="00451BAA"/>
    <w:rsid w:val="00452065"/>
    <w:rsid w:val="00452A2D"/>
    <w:rsid w:val="00453A60"/>
    <w:rsid w:val="00453CC4"/>
    <w:rsid w:val="00455166"/>
    <w:rsid w:val="00455407"/>
    <w:rsid w:val="00455EF1"/>
    <w:rsid w:val="00455FD2"/>
    <w:rsid w:val="004566BF"/>
    <w:rsid w:val="004566ED"/>
    <w:rsid w:val="00457386"/>
    <w:rsid w:val="004575EE"/>
    <w:rsid w:val="00462578"/>
    <w:rsid w:val="00462800"/>
    <w:rsid w:val="004632D0"/>
    <w:rsid w:val="00463AB1"/>
    <w:rsid w:val="00463B01"/>
    <w:rsid w:val="0046402B"/>
    <w:rsid w:val="00464837"/>
    <w:rsid w:val="004655E7"/>
    <w:rsid w:val="004661FF"/>
    <w:rsid w:val="00467EDA"/>
    <w:rsid w:val="00467EF5"/>
    <w:rsid w:val="0047001D"/>
    <w:rsid w:val="0047119A"/>
    <w:rsid w:val="00472CB7"/>
    <w:rsid w:val="004735FC"/>
    <w:rsid w:val="00473806"/>
    <w:rsid w:val="00475183"/>
    <w:rsid w:val="004752A4"/>
    <w:rsid w:val="0047561B"/>
    <w:rsid w:val="00475A69"/>
    <w:rsid w:val="00475CBB"/>
    <w:rsid w:val="00476855"/>
    <w:rsid w:val="0047727B"/>
    <w:rsid w:val="004776B9"/>
    <w:rsid w:val="00477C73"/>
    <w:rsid w:val="00477D75"/>
    <w:rsid w:val="00480719"/>
    <w:rsid w:val="004816E4"/>
    <w:rsid w:val="00481A26"/>
    <w:rsid w:val="00483B29"/>
    <w:rsid w:val="004847AB"/>
    <w:rsid w:val="00485211"/>
    <w:rsid w:val="00485BC1"/>
    <w:rsid w:val="004861D4"/>
    <w:rsid w:val="00486520"/>
    <w:rsid w:val="00486AC8"/>
    <w:rsid w:val="0048733B"/>
    <w:rsid w:val="004875E3"/>
    <w:rsid w:val="0048792B"/>
    <w:rsid w:val="00490BCE"/>
    <w:rsid w:val="00491375"/>
    <w:rsid w:val="00492A60"/>
    <w:rsid w:val="00492BE0"/>
    <w:rsid w:val="00493153"/>
    <w:rsid w:val="00493537"/>
    <w:rsid w:val="00493874"/>
    <w:rsid w:val="0049536A"/>
    <w:rsid w:val="00497E33"/>
    <w:rsid w:val="004A0945"/>
    <w:rsid w:val="004A1D83"/>
    <w:rsid w:val="004A2CC3"/>
    <w:rsid w:val="004A3A6E"/>
    <w:rsid w:val="004A4346"/>
    <w:rsid w:val="004A4568"/>
    <w:rsid w:val="004A4E5D"/>
    <w:rsid w:val="004A5F8D"/>
    <w:rsid w:val="004A755B"/>
    <w:rsid w:val="004A7A7A"/>
    <w:rsid w:val="004B02A9"/>
    <w:rsid w:val="004B0643"/>
    <w:rsid w:val="004B0B24"/>
    <w:rsid w:val="004B22CA"/>
    <w:rsid w:val="004B2909"/>
    <w:rsid w:val="004B2CE0"/>
    <w:rsid w:val="004B3286"/>
    <w:rsid w:val="004B3C33"/>
    <w:rsid w:val="004B3D6B"/>
    <w:rsid w:val="004B45AC"/>
    <w:rsid w:val="004B477D"/>
    <w:rsid w:val="004B47DE"/>
    <w:rsid w:val="004B4967"/>
    <w:rsid w:val="004B5B5C"/>
    <w:rsid w:val="004B6100"/>
    <w:rsid w:val="004B6DCF"/>
    <w:rsid w:val="004B712A"/>
    <w:rsid w:val="004C01D2"/>
    <w:rsid w:val="004C031E"/>
    <w:rsid w:val="004C2EA3"/>
    <w:rsid w:val="004C2F08"/>
    <w:rsid w:val="004C3045"/>
    <w:rsid w:val="004C4B59"/>
    <w:rsid w:val="004C514A"/>
    <w:rsid w:val="004C600E"/>
    <w:rsid w:val="004C677F"/>
    <w:rsid w:val="004D0578"/>
    <w:rsid w:val="004D0A21"/>
    <w:rsid w:val="004D26DB"/>
    <w:rsid w:val="004D3CA7"/>
    <w:rsid w:val="004D42E9"/>
    <w:rsid w:val="004D4CEC"/>
    <w:rsid w:val="004D52ED"/>
    <w:rsid w:val="004D7883"/>
    <w:rsid w:val="004E18E5"/>
    <w:rsid w:val="004E282C"/>
    <w:rsid w:val="004E2BF3"/>
    <w:rsid w:val="004E2D20"/>
    <w:rsid w:val="004E2F6B"/>
    <w:rsid w:val="004E3333"/>
    <w:rsid w:val="004E365A"/>
    <w:rsid w:val="004E39A3"/>
    <w:rsid w:val="004E4CE0"/>
    <w:rsid w:val="004E4D52"/>
    <w:rsid w:val="004E667E"/>
    <w:rsid w:val="004E6D47"/>
    <w:rsid w:val="004E7398"/>
    <w:rsid w:val="004F05D6"/>
    <w:rsid w:val="004F063B"/>
    <w:rsid w:val="004F07CD"/>
    <w:rsid w:val="004F0A12"/>
    <w:rsid w:val="004F4091"/>
    <w:rsid w:val="004F6958"/>
    <w:rsid w:val="004F6FB5"/>
    <w:rsid w:val="004F742F"/>
    <w:rsid w:val="00500D6A"/>
    <w:rsid w:val="005050F5"/>
    <w:rsid w:val="0050555B"/>
    <w:rsid w:val="00505FA1"/>
    <w:rsid w:val="00505FD5"/>
    <w:rsid w:val="005079C4"/>
    <w:rsid w:val="00510575"/>
    <w:rsid w:val="00511351"/>
    <w:rsid w:val="005115A6"/>
    <w:rsid w:val="005129F1"/>
    <w:rsid w:val="005160A5"/>
    <w:rsid w:val="005174A6"/>
    <w:rsid w:val="0052131D"/>
    <w:rsid w:val="00521DD3"/>
    <w:rsid w:val="00523166"/>
    <w:rsid w:val="00523BB5"/>
    <w:rsid w:val="00523EA5"/>
    <w:rsid w:val="00523F22"/>
    <w:rsid w:val="00524A9E"/>
    <w:rsid w:val="00524FA0"/>
    <w:rsid w:val="00525343"/>
    <w:rsid w:val="00527527"/>
    <w:rsid w:val="00527990"/>
    <w:rsid w:val="00530930"/>
    <w:rsid w:val="00531260"/>
    <w:rsid w:val="005314D2"/>
    <w:rsid w:val="00531C4F"/>
    <w:rsid w:val="00532514"/>
    <w:rsid w:val="00535EF4"/>
    <w:rsid w:val="00536A66"/>
    <w:rsid w:val="00536E78"/>
    <w:rsid w:val="00540A23"/>
    <w:rsid w:val="00541773"/>
    <w:rsid w:val="0054256C"/>
    <w:rsid w:val="00542D98"/>
    <w:rsid w:val="00542DC2"/>
    <w:rsid w:val="00543A57"/>
    <w:rsid w:val="0054537F"/>
    <w:rsid w:val="0054559E"/>
    <w:rsid w:val="0054611C"/>
    <w:rsid w:val="00546341"/>
    <w:rsid w:val="00546C4B"/>
    <w:rsid w:val="00546CD2"/>
    <w:rsid w:val="005478C1"/>
    <w:rsid w:val="00550334"/>
    <w:rsid w:val="00550D4A"/>
    <w:rsid w:val="00551714"/>
    <w:rsid w:val="00551AD5"/>
    <w:rsid w:val="00553155"/>
    <w:rsid w:val="00553945"/>
    <w:rsid w:val="0055394F"/>
    <w:rsid w:val="00553F51"/>
    <w:rsid w:val="00554AED"/>
    <w:rsid w:val="00554D27"/>
    <w:rsid w:val="0055598D"/>
    <w:rsid w:val="00555C65"/>
    <w:rsid w:val="00555FAC"/>
    <w:rsid w:val="005579C9"/>
    <w:rsid w:val="0056005B"/>
    <w:rsid w:val="00560299"/>
    <w:rsid w:val="00560732"/>
    <w:rsid w:val="00560A8D"/>
    <w:rsid w:val="00560C47"/>
    <w:rsid w:val="00562834"/>
    <w:rsid w:val="00562D4E"/>
    <w:rsid w:val="00563BBC"/>
    <w:rsid w:val="005640ED"/>
    <w:rsid w:val="005643BB"/>
    <w:rsid w:val="00564B64"/>
    <w:rsid w:val="0056536C"/>
    <w:rsid w:val="0056581F"/>
    <w:rsid w:val="00565DF3"/>
    <w:rsid w:val="0056700F"/>
    <w:rsid w:val="0056726E"/>
    <w:rsid w:val="00570E41"/>
    <w:rsid w:val="005718F8"/>
    <w:rsid w:val="0057253B"/>
    <w:rsid w:val="00575148"/>
    <w:rsid w:val="00576122"/>
    <w:rsid w:val="00576225"/>
    <w:rsid w:val="00576DFF"/>
    <w:rsid w:val="00576F63"/>
    <w:rsid w:val="005773A5"/>
    <w:rsid w:val="00577862"/>
    <w:rsid w:val="005844E4"/>
    <w:rsid w:val="005844FD"/>
    <w:rsid w:val="00584E41"/>
    <w:rsid w:val="0058514C"/>
    <w:rsid w:val="00586E4E"/>
    <w:rsid w:val="00593D39"/>
    <w:rsid w:val="005944C6"/>
    <w:rsid w:val="00594D2A"/>
    <w:rsid w:val="0059504F"/>
    <w:rsid w:val="0059537F"/>
    <w:rsid w:val="00595634"/>
    <w:rsid w:val="00595749"/>
    <w:rsid w:val="00596080"/>
    <w:rsid w:val="0059752A"/>
    <w:rsid w:val="005A13E5"/>
    <w:rsid w:val="005A1BDD"/>
    <w:rsid w:val="005A2010"/>
    <w:rsid w:val="005A31DE"/>
    <w:rsid w:val="005A4DF9"/>
    <w:rsid w:val="005A518E"/>
    <w:rsid w:val="005A5A30"/>
    <w:rsid w:val="005A601A"/>
    <w:rsid w:val="005A75D9"/>
    <w:rsid w:val="005A7AB7"/>
    <w:rsid w:val="005B1ED8"/>
    <w:rsid w:val="005B2086"/>
    <w:rsid w:val="005B23E5"/>
    <w:rsid w:val="005B266C"/>
    <w:rsid w:val="005B2C12"/>
    <w:rsid w:val="005B3D37"/>
    <w:rsid w:val="005B470E"/>
    <w:rsid w:val="005B6949"/>
    <w:rsid w:val="005B7693"/>
    <w:rsid w:val="005B7B09"/>
    <w:rsid w:val="005C0509"/>
    <w:rsid w:val="005C0D98"/>
    <w:rsid w:val="005C3FCE"/>
    <w:rsid w:val="005C516D"/>
    <w:rsid w:val="005C5E39"/>
    <w:rsid w:val="005D1B99"/>
    <w:rsid w:val="005D1D37"/>
    <w:rsid w:val="005D1FFC"/>
    <w:rsid w:val="005D2651"/>
    <w:rsid w:val="005D2957"/>
    <w:rsid w:val="005D2B37"/>
    <w:rsid w:val="005D3DB8"/>
    <w:rsid w:val="005D4863"/>
    <w:rsid w:val="005D51BA"/>
    <w:rsid w:val="005D5345"/>
    <w:rsid w:val="005E0975"/>
    <w:rsid w:val="005E0D36"/>
    <w:rsid w:val="005E2E57"/>
    <w:rsid w:val="005E40AA"/>
    <w:rsid w:val="005E5F52"/>
    <w:rsid w:val="005E6F57"/>
    <w:rsid w:val="005F0C84"/>
    <w:rsid w:val="005F0FE5"/>
    <w:rsid w:val="005F1C89"/>
    <w:rsid w:val="005F2F27"/>
    <w:rsid w:val="005F45DC"/>
    <w:rsid w:val="005F4D44"/>
    <w:rsid w:val="005F4E38"/>
    <w:rsid w:val="005F7D0D"/>
    <w:rsid w:val="005F7F4F"/>
    <w:rsid w:val="00601385"/>
    <w:rsid w:val="006017C0"/>
    <w:rsid w:val="00601AE1"/>
    <w:rsid w:val="00603C06"/>
    <w:rsid w:val="00605252"/>
    <w:rsid w:val="006064BC"/>
    <w:rsid w:val="0060686E"/>
    <w:rsid w:val="006073CA"/>
    <w:rsid w:val="00607B74"/>
    <w:rsid w:val="00607C12"/>
    <w:rsid w:val="0061045A"/>
    <w:rsid w:val="00611157"/>
    <w:rsid w:val="00611D63"/>
    <w:rsid w:val="006135FE"/>
    <w:rsid w:val="00614D91"/>
    <w:rsid w:val="0061544D"/>
    <w:rsid w:val="00615D3D"/>
    <w:rsid w:val="00621111"/>
    <w:rsid w:val="00621BEA"/>
    <w:rsid w:val="00624ADA"/>
    <w:rsid w:val="00624C23"/>
    <w:rsid w:val="006252BD"/>
    <w:rsid w:val="006266C8"/>
    <w:rsid w:val="00626A17"/>
    <w:rsid w:val="00627C4B"/>
    <w:rsid w:val="00630549"/>
    <w:rsid w:val="0063278E"/>
    <w:rsid w:val="00632F49"/>
    <w:rsid w:val="0063334B"/>
    <w:rsid w:val="0063411C"/>
    <w:rsid w:val="00635C2D"/>
    <w:rsid w:val="00635EDA"/>
    <w:rsid w:val="0063788A"/>
    <w:rsid w:val="00641541"/>
    <w:rsid w:val="0064194D"/>
    <w:rsid w:val="00641987"/>
    <w:rsid w:val="00641F8C"/>
    <w:rsid w:val="00642283"/>
    <w:rsid w:val="00642C9F"/>
    <w:rsid w:val="00642CA6"/>
    <w:rsid w:val="00643B23"/>
    <w:rsid w:val="00643E05"/>
    <w:rsid w:val="00645CD8"/>
    <w:rsid w:val="006469FD"/>
    <w:rsid w:val="00651878"/>
    <w:rsid w:val="00652708"/>
    <w:rsid w:val="0065324A"/>
    <w:rsid w:val="00653573"/>
    <w:rsid w:val="00655C9A"/>
    <w:rsid w:val="006568F3"/>
    <w:rsid w:val="00657F6C"/>
    <w:rsid w:val="006609B0"/>
    <w:rsid w:val="00661CE8"/>
    <w:rsid w:val="006641C7"/>
    <w:rsid w:val="00664C6F"/>
    <w:rsid w:val="00664D6E"/>
    <w:rsid w:val="006661C7"/>
    <w:rsid w:val="0066622A"/>
    <w:rsid w:val="0067155B"/>
    <w:rsid w:val="0067170B"/>
    <w:rsid w:val="00671E41"/>
    <w:rsid w:val="00672FF2"/>
    <w:rsid w:val="00674005"/>
    <w:rsid w:val="006750D3"/>
    <w:rsid w:val="0067517D"/>
    <w:rsid w:val="00680092"/>
    <w:rsid w:val="00680921"/>
    <w:rsid w:val="00681C8B"/>
    <w:rsid w:val="0068202D"/>
    <w:rsid w:val="00682202"/>
    <w:rsid w:val="00682E39"/>
    <w:rsid w:val="006836AF"/>
    <w:rsid w:val="006843F4"/>
    <w:rsid w:val="00685027"/>
    <w:rsid w:val="00686034"/>
    <w:rsid w:val="006876CF"/>
    <w:rsid w:val="006923F7"/>
    <w:rsid w:val="00692C7A"/>
    <w:rsid w:val="00697773"/>
    <w:rsid w:val="006A1AF5"/>
    <w:rsid w:val="006A2E11"/>
    <w:rsid w:val="006A3DC9"/>
    <w:rsid w:val="006A4628"/>
    <w:rsid w:val="006A4746"/>
    <w:rsid w:val="006A6EF0"/>
    <w:rsid w:val="006A7360"/>
    <w:rsid w:val="006A74C2"/>
    <w:rsid w:val="006B03C9"/>
    <w:rsid w:val="006B0710"/>
    <w:rsid w:val="006B0838"/>
    <w:rsid w:val="006B0F90"/>
    <w:rsid w:val="006B12FF"/>
    <w:rsid w:val="006B27F1"/>
    <w:rsid w:val="006B2AA8"/>
    <w:rsid w:val="006B3C61"/>
    <w:rsid w:val="006B4DCC"/>
    <w:rsid w:val="006B5F47"/>
    <w:rsid w:val="006B68FA"/>
    <w:rsid w:val="006C047A"/>
    <w:rsid w:val="006C09FA"/>
    <w:rsid w:val="006C14EF"/>
    <w:rsid w:val="006C2E2A"/>
    <w:rsid w:val="006C3B52"/>
    <w:rsid w:val="006C441B"/>
    <w:rsid w:val="006C4F72"/>
    <w:rsid w:val="006C5A5D"/>
    <w:rsid w:val="006C6453"/>
    <w:rsid w:val="006C64F6"/>
    <w:rsid w:val="006C75F8"/>
    <w:rsid w:val="006D0D33"/>
    <w:rsid w:val="006D0DD2"/>
    <w:rsid w:val="006D1C97"/>
    <w:rsid w:val="006D24DA"/>
    <w:rsid w:val="006D30B0"/>
    <w:rsid w:val="006D3E8D"/>
    <w:rsid w:val="006D4B58"/>
    <w:rsid w:val="006D5808"/>
    <w:rsid w:val="006D6A60"/>
    <w:rsid w:val="006D7091"/>
    <w:rsid w:val="006E093A"/>
    <w:rsid w:val="006E0E67"/>
    <w:rsid w:val="006E108F"/>
    <w:rsid w:val="006E1E9B"/>
    <w:rsid w:val="006E1F93"/>
    <w:rsid w:val="006E2C82"/>
    <w:rsid w:val="006E3206"/>
    <w:rsid w:val="006E350D"/>
    <w:rsid w:val="006E3998"/>
    <w:rsid w:val="006E3BD8"/>
    <w:rsid w:val="006E46F7"/>
    <w:rsid w:val="006E4A27"/>
    <w:rsid w:val="006E6292"/>
    <w:rsid w:val="006E6A73"/>
    <w:rsid w:val="006E7D8C"/>
    <w:rsid w:val="006F0F0D"/>
    <w:rsid w:val="006F3382"/>
    <w:rsid w:val="006F3C6A"/>
    <w:rsid w:val="006F3E60"/>
    <w:rsid w:val="006F5139"/>
    <w:rsid w:val="006F53B8"/>
    <w:rsid w:val="006F55A5"/>
    <w:rsid w:val="006F5F90"/>
    <w:rsid w:val="006F629B"/>
    <w:rsid w:val="006F70CD"/>
    <w:rsid w:val="00700EFF"/>
    <w:rsid w:val="0070115A"/>
    <w:rsid w:val="00701A5E"/>
    <w:rsid w:val="00701C3F"/>
    <w:rsid w:val="00701CE7"/>
    <w:rsid w:val="0070250C"/>
    <w:rsid w:val="007026FD"/>
    <w:rsid w:val="00702AD1"/>
    <w:rsid w:val="00702EA9"/>
    <w:rsid w:val="00702F92"/>
    <w:rsid w:val="007046C4"/>
    <w:rsid w:val="007052B6"/>
    <w:rsid w:val="00705D1F"/>
    <w:rsid w:val="007072F1"/>
    <w:rsid w:val="007075B0"/>
    <w:rsid w:val="0070793B"/>
    <w:rsid w:val="00707CFA"/>
    <w:rsid w:val="0071162A"/>
    <w:rsid w:val="007118D5"/>
    <w:rsid w:val="00713549"/>
    <w:rsid w:val="00713A28"/>
    <w:rsid w:val="00713FEE"/>
    <w:rsid w:val="0071451C"/>
    <w:rsid w:val="007147A6"/>
    <w:rsid w:val="00715968"/>
    <w:rsid w:val="0071607F"/>
    <w:rsid w:val="00716D46"/>
    <w:rsid w:val="0071788E"/>
    <w:rsid w:val="00721947"/>
    <w:rsid w:val="00722830"/>
    <w:rsid w:val="00723A38"/>
    <w:rsid w:val="00723CCA"/>
    <w:rsid w:val="00723F71"/>
    <w:rsid w:val="0072404F"/>
    <w:rsid w:val="00724533"/>
    <w:rsid w:val="00724B79"/>
    <w:rsid w:val="007255F5"/>
    <w:rsid w:val="00725BA6"/>
    <w:rsid w:val="0072616A"/>
    <w:rsid w:val="00726658"/>
    <w:rsid w:val="00727BC0"/>
    <w:rsid w:val="00730FD0"/>
    <w:rsid w:val="00732055"/>
    <w:rsid w:val="00732BBC"/>
    <w:rsid w:val="00733939"/>
    <w:rsid w:val="007342C5"/>
    <w:rsid w:val="0073485F"/>
    <w:rsid w:val="00734A70"/>
    <w:rsid w:val="00734C10"/>
    <w:rsid w:val="00735DFC"/>
    <w:rsid w:val="00737C72"/>
    <w:rsid w:val="00740B4D"/>
    <w:rsid w:val="007413B9"/>
    <w:rsid w:val="007417E9"/>
    <w:rsid w:val="00744139"/>
    <w:rsid w:val="00744871"/>
    <w:rsid w:val="007450A5"/>
    <w:rsid w:val="007456A6"/>
    <w:rsid w:val="00745D94"/>
    <w:rsid w:val="007464B5"/>
    <w:rsid w:val="00747A28"/>
    <w:rsid w:val="00750B81"/>
    <w:rsid w:val="00750FE9"/>
    <w:rsid w:val="00754553"/>
    <w:rsid w:val="00755284"/>
    <w:rsid w:val="00757C44"/>
    <w:rsid w:val="007622F7"/>
    <w:rsid w:val="00762F1D"/>
    <w:rsid w:val="007639F9"/>
    <w:rsid w:val="00764545"/>
    <w:rsid w:val="00764986"/>
    <w:rsid w:val="007664C9"/>
    <w:rsid w:val="00766B2B"/>
    <w:rsid w:val="00766D54"/>
    <w:rsid w:val="007719CB"/>
    <w:rsid w:val="0077200F"/>
    <w:rsid w:val="00772059"/>
    <w:rsid w:val="007723FC"/>
    <w:rsid w:val="00774056"/>
    <w:rsid w:val="007746F9"/>
    <w:rsid w:val="00774830"/>
    <w:rsid w:val="00774D93"/>
    <w:rsid w:val="0077679C"/>
    <w:rsid w:val="00776870"/>
    <w:rsid w:val="00776CC4"/>
    <w:rsid w:val="00777509"/>
    <w:rsid w:val="00781312"/>
    <w:rsid w:val="007813E7"/>
    <w:rsid w:val="00781773"/>
    <w:rsid w:val="007826B8"/>
    <w:rsid w:val="00783815"/>
    <w:rsid w:val="00784002"/>
    <w:rsid w:val="00784497"/>
    <w:rsid w:val="007844A6"/>
    <w:rsid w:val="00785FF9"/>
    <w:rsid w:val="00787CFA"/>
    <w:rsid w:val="007904A3"/>
    <w:rsid w:val="00790567"/>
    <w:rsid w:val="00792D25"/>
    <w:rsid w:val="00793374"/>
    <w:rsid w:val="007940F1"/>
    <w:rsid w:val="007961ED"/>
    <w:rsid w:val="007965C5"/>
    <w:rsid w:val="007A026D"/>
    <w:rsid w:val="007A0B58"/>
    <w:rsid w:val="007A2A1D"/>
    <w:rsid w:val="007A3C29"/>
    <w:rsid w:val="007A415D"/>
    <w:rsid w:val="007A4543"/>
    <w:rsid w:val="007A46E0"/>
    <w:rsid w:val="007A4BE3"/>
    <w:rsid w:val="007A5BD6"/>
    <w:rsid w:val="007A6DE8"/>
    <w:rsid w:val="007A70A8"/>
    <w:rsid w:val="007A74C4"/>
    <w:rsid w:val="007A7D11"/>
    <w:rsid w:val="007B0E15"/>
    <w:rsid w:val="007B1B8F"/>
    <w:rsid w:val="007B283D"/>
    <w:rsid w:val="007B3323"/>
    <w:rsid w:val="007B38E4"/>
    <w:rsid w:val="007B6D94"/>
    <w:rsid w:val="007B79B1"/>
    <w:rsid w:val="007B7BB8"/>
    <w:rsid w:val="007C17BF"/>
    <w:rsid w:val="007C3AE5"/>
    <w:rsid w:val="007C4183"/>
    <w:rsid w:val="007C4635"/>
    <w:rsid w:val="007C4907"/>
    <w:rsid w:val="007C5FAE"/>
    <w:rsid w:val="007C6519"/>
    <w:rsid w:val="007C6FFA"/>
    <w:rsid w:val="007C776D"/>
    <w:rsid w:val="007C7C5C"/>
    <w:rsid w:val="007D0580"/>
    <w:rsid w:val="007D47C6"/>
    <w:rsid w:val="007D48E0"/>
    <w:rsid w:val="007D52D4"/>
    <w:rsid w:val="007D5D98"/>
    <w:rsid w:val="007D6F3D"/>
    <w:rsid w:val="007E0FCE"/>
    <w:rsid w:val="007E21DC"/>
    <w:rsid w:val="007E28B8"/>
    <w:rsid w:val="007E2A34"/>
    <w:rsid w:val="007E2DC9"/>
    <w:rsid w:val="007E5C8A"/>
    <w:rsid w:val="007E6D2A"/>
    <w:rsid w:val="007F209B"/>
    <w:rsid w:val="007F27C6"/>
    <w:rsid w:val="007F3091"/>
    <w:rsid w:val="007F4841"/>
    <w:rsid w:val="007F4FA1"/>
    <w:rsid w:val="007F542A"/>
    <w:rsid w:val="007F7942"/>
    <w:rsid w:val="00800B3B"/>
    <w:rsid w:val="0080146A"/>
    <w:rsid w:val="00801B46"/>
    <w:rsid w:val="008023FA"/>
    <w:rsid w:val="0080317B"/>
    <w:rsid w:val="00803359"/>
    <w:rsid w:val="008042A7"/>
    <w:rsid w:val="00804EE8"/>
    <w:rsid w:val="008056C3"/>
    <w:rsid w:val="008066B8"/>
    <w:rsid w:val="00806A71"/>
    <w:rsid w:val="00807797"/>
    <w:rsid w:val="0081052C"/>
    <w:rsid w:val="0081078F"/>
    <w:rsid w:val="00810CB9"/>
    <w:rsid w:val="00812723"/>
    <w:rsid w:val="0081511C"/>
    <w:rsid w:val="00815DBA"/>
    <w:rsid w:val="008167ED"/>
    <w:rsid w:val="00816E77"/>
    <w:rsid w:val="008179F6"/>
    <w:rsid w:val="0082028F"/>
    <w:rsid w:val="008206BB"/>
    <w:rsid w:val="00821E2C"/>
    <w:rsid w:val="008223FD"/>
    <w:rsid w:val="008240E4"/>
    <w:rsid w:val="00824654"/>
    <w:rsid w:val="00825E30"/>
    <w:rsid w:val="00826150"/>
    <w:rsid w:val="00826527"/>
    <w:rsid w:val="00826B40"/>
    <w:rsid w:val="008271CC"/>
    <w:rsid w:val="0082766B"/>
    <w:rsid w:val="0083030C"/>
    <w:rsid w:val="00830EFA"/>
    <w:rsid w:val="00830F17"/>
    <w:rsid w:val="008316E2"/>
    <w:rsid w:val="00832194"/>
    <w:rsid w:val="00832FBF"/>
    <w:rsid w:val="00834051"/>
    <w:rsid w:val="00834B6D"/>
    <w:rsid w:val="00836F19"/>
    <w:rsid w:val="008371D7"/>
    <w:rsid w:val="0083755B"/>
    <w:rsid w:val="00837DC8"/>
    <w:rsid w:val="00840E1E"/>
    <w:rsid w:val="0084197B"/>
    <w:rsid w:val="00842D37"/>
    <w:rsid w:val="008438F3"/>
    <w:rsid w:val="00843A9C"/>
    <w:rsid w:val="008459F3"/>
    <w:rsid w:val="00845C93"/>
    <w:rsid w:val="00846F45"/>
    <w:rsid w:val="00847294"/>
    <w:rsid w:val="008504FA"/>
    <w:rsid w:val="00851EAD"/>
    <w:rsid w:val="008520E8"/>
    <w:rsid w:val="00852ECC"/>
    <w:rsid w:val="0085426E"/>
    <w:rsid w:val="0085592E"/>
    <w:rsid w:val="00856E86"/>
    <w:rsid w:val="0085701A"/>
    <w:rsid w:val="00857D64"/>
    <w:rsid w:val="0086006F"/>
    <w:rsid w:val="00861D01"/>
    <w:rsid w:val="008627E1"/>
    <w:rsid w:val="008638E1"/>
    <w:rsid w:val="008647D1"/>
    <w:rsid w:val="00866176"/>
    <w:rsid w:val="0086643A"/>
    <w:rsid w:val="008668BB"/>
    <w:rsid w:val="0086724D"/>
    <w:rsid w:val="00872A33"/>
    <w:rsid w:val="00876304"/>
    <w:rsid w:val="00876772"/>
    <w:rsid w:val="008767DF"/>
    <w:rsid w:val="00877816"/>
    <w:rsid w:val="00882777"/>
    <w:rsid w:val="00882F43"/>
    <w:rsid w:val="00883644"/>
    <w:rsid w:val="008848D7"/>
    <w:rsid w:val="00884915"/>
    <w:rsid w:val="008860A5"/>
    <w:rsid w:val="008861EC"/>
    <w:rsid w:val="008878C6"/>
    <w:rsid w:val="0089141F"/>
    <w:rsid w:val="00894AD9"/>
    <w:rsid w:val="008952F8"/>
    <w:rsid w:val="00895843"/>
    <w:rsid w:val="008963A3"/>
    <w:rsid w:val="008968C4"/>
    <w:rsid w:val="00896CB9"/>
    <w:rsid w:val="00897578"/>
    <w:rsid w:val="008A165E"/>
    <w:rsid w:val="008A18FC"/>
    <w:rsid w:val="008A1F8F"/>
    <w:rsid w:val="008A28D7"/>
    <w:rsid w:val="008A2E59"/>
    <w:rsid w:val="008A4B99"/>
    <w:rsid w:val="008A5493"/>
    <w:rsid w:val="008A5EBB"/>
    <w:rsid w:val="008B11D5"/>
    <w:rsid w:val="008B1836"/>
    <w:rsid w:val="008B21DF"/>
    <w:rsid w:val="008B3F82"/>
    <w:rsid w:val="008B7281"/>
    <w:rsid w:val="008B7B8C"/>
    <w:rsid w:val="008C0446"/>
    <w:rsid w:val="008C0BA7"/>
    <w:rsid w:val="008C13F6"/>
    <w:rsid w:val="008C2377"/>
    <w:rsid w:val="008C312B"/>
    <w:rsid w:val="008C3794"/>
    <w:rsid w:val="008C45F4"/>
    <w:rsid w:val="008C5311"/>
    <w:rsid w:val="008C63D4"/>
    <w:rsid w:val="008C684F"/>
    <w:rsid w:val="008C700D"/>
    <w:rsid w:val="008C792C"/>
    <w:rsid w:val="008C7EBD"/>
    <w:rsid w:val="008D0DE0"/>
    <w:rsid w:val="008D184C"/>
    <w:rsid w:val="008D1EF0"/>
    <w:rsid w:val="008D2450"/>
    <w:rsid w:val="008D4392"/>
    <w:rsid w:val="008D4ABC"/>
    <w:rsid w:val="008D4B50"/>
    <w:rsid w:val="008D5AAF"/>
    <w:rsid w:val="008D6828"/>
    <w:rsid w:val="008D69EE"/>
    <w:rsid w:val="008D6EDB"/>
    <w:rsid w:val="008D7790"/>
    <w:rsid w:val="008E165C"/>
    <w:rsid w:val="008E4488"/>
    <w:rsid w:val="008E4A26"/>
    <w:rsid w:val="008E5096"/>
    <w:rsid w:val="008E5E4B"/>
    <w:rsid w:val="008E6987"/>
    <w:rsid w:val="008F093A"/>
    <w:rsid w:val="008F0F6D"/>
    <w:rsid w:val="008F13F5"/>
    <w:rsid w:val="008F26D2"/>
    <w:rsid w:val="008F5845"/>
    <w:rsid w:val="008F696E"/>
    <w:rsid w:val="008F79CF"/>
    <w:rsid w:val="00900621"/>
    <w:rsid w:val="009014C1"/>
    <w:rsid w:val="00901A57"/>
    <w:rsid w:val="009023E5"/>
    <w:rsid w:val="00903AB9"/>
    <w:rsid w:val="009059FD"/>
    <w:rsid w:val="00906BB5"/>
    <w:rsid w:val="00906E02"/>
    <w:rsid w:val="009103DC"/>
    <w:rsid w:val="009106D6"/>
    <w:rsid w:val="00912537"/>
    <w:rsid w:val="00912A43"/>
    <w:rsid w:val="00913187"/>
    <w:rsid w:val="00914ACF"/>
    <w:rsid w:val="009153D4"/>
    <w:rsid w:val="0091597D"/>
    <w:rsid w:val="00920ABE"/>
    <w:rsid w:val="0092107B"/>
    <w:rsid w:val="00921B5C"/>
    <w:rsid w:val="00922AC7"/>
    <w:rsid w:val="00923391"/>
    <w:rsid w:val="0092439C"/>
    <w:rsid w:val="00924ACE"/>
    <w:rsid w:val="00927A2F"/>
    <w:rsid w:val="00931459"/>
    <w:rsid w:val="009318A2"/>
    <w:rsid w:val="00933D1B"/>
    <w:rsid w:val="00941283"/>
    <w:rsid w:val="00941C09"/>
    <w:rsid w:val="009424A5"/>
    <w:rsid w:val="00943230"/>
    <w:rsid w:val="009450F4"/>
    <w:rsid w:val="00945288"/>
    <w:rsid w:val="00945896"/>
    <w:rsid w:val="00950680"/>
    <w:rsid w:val="00950B58"/>
    <w:rsid w:val="00950D6C"/>
    <w:rsid w:val="00950F81"/>
    <w:rsid w:val="009520B1"/>
    <w:rsid w:val="00955EF4"/>
    <w:rsid w:val="00957686"/>
    <w:rsid w:val="00957F9E"/>
    <w:rsid w:val="0096011C"/>
    <w:rsid w:val="00960328"/>
    <w:rsid w:val="009607EA"/>
    <w:rsid w:val="0096168D"/>
    <w:rsid w:val="00965922"/>
    <w:rsid w:val="009714CD"/>
    <w:rsid w:val="0097206B"/>
    <w:rsid w:val="009726DE"/>
    <w:rsid w:val="00972A8D"/>
    <w:rsid w:val="00973573"/>
    <w:rsid w:val="009738D3"/>
    <w:rsid w:val="00973C5A"/>
    <w:rsid w:val="00973EAE"/>
    <w:rsid w:val="0097479C"/>
    <w:rsid w:val="0097740A"/>
    <w:rsid w:val="00977B70"/>
    <w:rsid w:val="00980B04"/>
    <w:rsid w:val="0098136E"/>
    <w:rsid w:val="00983D48"/>
    <w:rsid w:val="00984EA4"/>
    <w:rsid w:val="00985192"/>
    <w:rsid w:val="00986004"/>
    <w:rsid w:val="00990526"/>
    <w:rsid w:val="00990647"/>
    <w:rsid w:val="00990B37"/>
    <w:rsid w:val="00990E1E"/>
    <w:rsid w:val="00991363"/>
    <w:rsid w:val="00991D29"/>
    <w:rsid w:val="00992053"/>
    <w:rsid w:val="009927E2"/>
    <w:rsid w:val="00992F61"/>
    <w:rsid w:val="00993DFC"/>
    <w:rsid w:val="00994B3D"/>
    <w:rsid w:val="00995121"/>
    <w:rsid w:val="00995932"/>
    <w:rsid w:val="00995B60"/>
    <w:rsid w:val="00996A14"/>
    <w:rsid w:val="0099736A"/>
    <w:rsid w:val="009978FA"/>
    <w:rsid w:val="009A17AB"/>
    <w:rsid w:val="009A1BE4"/>
    <w:rsid w:val="009A2ACA"/>
    <w:rsid w:val="009A354A"/>
    <w:rsid w:val="009A4C69"/>
    <w:rsid w:val="009A570F"/>
    <w:rsid w:val="009A5AF6"/>
    <w:rsid w:val="009A5EB2"/>
    <w:rsid w:val="009A77F7"/>
    <w:rsid w:val="009B02E8"/>
    <w:rsid w:val="009B1744"/>
    <w:rsid w:val="009B3DEB"/>
    <w:rsid w:val="009B40D6"/>
    <w:rsid w:val="009B7CF6"/>
    <w:rsid w:val="009C0446"/>
    <w:rsid w:val="009C1066"/>
    <w:rsid w:val="009C1148"/>
    <w:rsid w:val="009C1524"/>
    <w:rsid w:val="009C1CC0"/>
    <w:rsid w:val="009C3D37"/>
    <w:rsid w:val="009C4897"/>
    <w:rsid w:val="009C49E7"/>
    <w:rsid w:val="009C59E6"/>
    <w:rsid w:val="009C670B"/>
    <w:rsid w:val="009C7324"/>
    <w:rsid w:val="009D0FAD"/>
    <w:rsid w:val="009D21FF"/>
    <w:rsid w:val="009D2EE3"/>
    <w:rsid w:val="009D3F02"/>
    <w:rsid w:val="009D49F5"/>
    <w:rsid w:val="009E11A8"/>
    <w:rsid w:val="009E1269"/>
    <w:rsid w:val="009E2355"/>
    <w:rsid w:val="009E23C0"/>
    <w:rsid w:val="009E2BA5"/>
    <w:rsid w:val="009E42BA"/>
    <w:rsid w:val="009E6291"/>
    <w:rsid w:val="009E6F65"/>
    <w:rsid w:val="009F106E"/>
    <w:rsid w:val="009F1564"/>
    <w:rsid w:val="009F1A9B"/>
    <w:rsid w:val="009F1D45"/>
    <w:rsid w:val="009F2647"/>
    <w:rsid w:val="009F2B14"/>
    <w:rsid w:val="009F2E97"/>
    <w:rsid w:val="009F31B2"/>
    <w:rsid w:val="009F4357"/>
    <w:rsid w:val="009F4B2E"/>
    <w:rsid w:val="009F5ABB"/>
    <w:rsid w:val="009F7245"/>
    <w:rsid w:val="009F7360"/>
    <w:rsid w:val="009F7855"/>
    <w:rsid w:val="00A0054F"/>
    <w:rsid w:val="00A02078"/>
    <w:rsid w:val="00A02CFC"/>
    <w:rsid w:val="00A044AF"/>
    <w:rsid w:val="00A05BA4"/>
    <w:rsid w:val="00A06621"/>
    <w:rsid w:val="00A10376"/>
    <w:rsid w:val="00A112AF"/>
    <w:rsid w:val="00A1257A"/>
    <w:rsid w:val="00A12B66"/>
    <w:rsid w:val="00A1548C"/>
    <w:rsid w:val="00A202C3"/>
    <w:rsid w:val="00A22562"/>
    <w:rsid w:val="00A2277C"/>
    <w:rsid w:val="00A22AD3"/>
    <w:rsid w:val="00A22E20"/>
    <w:rsid w:val="00A24089"/>
    <w:rsid w:val="00A24E3C"/>
    <w:rsid w:val="00A26B13"/>
    <w:rsid w:val="00A3010D"/>
    <w:rsid w:val="00A315C2"/>
    <w:rsid w:val="00A316AA"/>
    <w:rsid w:val="00A31843"/>
    <w:rsid w:val="00A32045"/>
    <w:rsid w:val="00A32075"/>
    <w:rsid w:val="00A3248B"/>
    <w:rsid w:val="00A332D9"/>
    <w:rsid w:val="00A345CC"/>
    <w:rsid w:val="00A35431"/>
    <w:rsid w:val="00A35FE0"/>
    <w:rsid w:val="00A36225"/>
    <w:rsid w:val="00A36FF5"/>
    <w:rsid w:val="00A37013"/>
    <w:rsid w:val="00A3770A"/>
    <w:rsid w:val="00A379FB"/>
    <w:rsid w:val="00A40493"/>
    <w:rsid w:val="00A40BBB"/>
    <w:rsid w:val="00A4124E"/>
    <w:rsid w:val="00A463E4"/>
    <w:rsid w:val="00A47DEE"/>
    <w:rsid w:val="00A47EA9"/>
    <w:rsid w:val="00A50CEF"/>
    <w:rsid w:val="00A514B3"/>
    <w:rsid w:val="00A526AC"/>
    <w:rsid w:val="00A53100"/>
    <w:rsid w:val="00A531EE"/>
    <w:rsid w:val="00A5341B"/>
    <w:rsid w:val="00A536A0"/>
    <w:rsid w:val="00A5643D"/>
    <w:rsid w:val="00A57071"/>
    <w:rsid w:val="00A579AB"/>
    <w:rsid w:val="00A57F42"/>
    <w:rsid w:val="00A60990"/>
    <w:rsid w:val="00A61859"/>
    <w:rsid w:val="00A621A3"/>
    <w:rsid w:val="00A63ACF"/>
    <w:rsid w:val="00A66CEC"/>
    <w:rsid w:val="00A703B4"/>
    <w:rsid w:val="00A71494"/>
    <w:rsid w:val="00A71C20"/>
    <w:rsid w:val="00A72BDC"/>
    <w:rsid w:val="00A733AB"/>
    <w:rsid w:val="00A7388A"/>
    <w:rsid w:val="00A740BF"/>
    <w:rsid w:val="00A74787"/>
    <w:rsid w:val="00A76EE1"/>
    <w:rsid w:val="00A803F0"/>
    <w:rsid w:val="00A80410"/>
    <w:rsid w:val="00A80AD2"/>
    <w:rsid w:val="00A81033"/>
    <w:rsid w:val="00A81629"/>
    <w:rsid w:val="00A81FB8"/>
    <w:rsid w:val="00A838C4"/>
    <w:rsid w:val="00A83BC8"/>
    <w:rsid w:val="00A8473B"/>
    <w:rsid w:val="00A84A7A"/>
    <w:rsid w:val="00A850B4"/>
    <w:rsid w:val="00A86CAA"/>
    <w:rsid w:val="00A86FF1"/>
    <w:rsid w:val="00A876D2"/>
    <w:rsid w:val="00A903F0"/>
    <w:rsid w:val="00A90AD7"/>
    <w:rsid w:val="00A90C3C"/>
    <w:rsid w:val="00A938A4"/>
    <w:rsid w:val="00A95ED0"/>
    <w:rsid w:val="00A97616"/>
    <w:rsid w:val="00AA04FE"/>
    <w:rsid w:val="00AA30BF"/>
    <w:rsid w:val="00AA338E"/>
    <w:rsid w:val="00AA34D2"/>
    <w:rsid w:val="00AA4F96"/>
    <w:rsid w:val="00AA5047"/>
    <w:rsid w:val="00AA5219"/>
    <w:rsid w:val="00AA59DE"/>
    <w:rsid w:val="00AA6CAD"/>
    <w:rsid w:val="00AA7083"/>
    <w:rsid w:val="00AA7C01"/>
    <w:rsid w:val="00AB0539"/>
    <w:rsid w:val="00AB21A3"/>
    <w:rsid w:val="00AB2687"/>
    <w:rsid w:val="00AB318B"/>
    <w:rsid w:val="00AB35CD"/>
    <w:rsid w:val="00AB6006"/>
    <w:rsid w:val="00AB64C9"/>
    <w:rsid w:val="00AB7F84"/>
    <w:rsid w:val="00AC02D2"/>
    <w:rsid w:val="00AC0CD9"/>
    <w:rsid w:val="00AC1735"/>
    <w:rsid w:val="00AC1C37"/>
    <w:rsid w:val="00AC1F61"/>
    <w:rsid w:val="00AC1FD0"/>
    <w:rsid w:val="00AC3176"/>
    <w:rsid w:val="00AC334B"/>
    <w:rsid w:val="00AC3906"/>
    <w:rsid w:val="00AC3C3A"/>
    <w:rsid w:val="00AC5505"/>
    <w:rsid w:val="00AC5900"/>
    <w:rsid w:val="00AC60CD"/>
    <w:rsid w:val="00AC6751"/>
    <w:rsid w:val="00AC7C0E"/>
    <w:rsid w:val="00AD0358"/>
    <w:rsid w:val="00AD1C38"/>
    <w:rsid w:val="00AD1D8D"/>
    <w:rsid w:val="00AD221A"/>
    <w:rsid w:val="00AD246E"/>
    <w:rsid w:val="00AD54F3"/>
    <w:rsid w:val="00AD5CCF"/>
    <w:rsid w:val="00AE2462"/>
    <w:rsid w:val="00AE2744"/>
    <w:rsid w:val="00AE3CF9"/>
    <w:rsid w:val="00AE459D"/>
    <w:rsid w:val="00AE54D9"/>
    <w:rsid w:val="00AE5973"/>
    <w:rsid w:val="00AF0541"/>
    <w:rsid w:val="00AF0788"/>
    <w:rsid w:val="00AF2337"/>
    <w:rsid w:val="00AF2997"/>
    <w:rsid w:val="00AF2BC1"/>
    <w:rsid w:val="00AF2CBF"/>
    <w:rsid w:val="00AF333C"/>
    <w:rsid w:val="00AF3A4B"/>
    <w:rsid w:val="00AF3BC5"/>
    <w:rsid w:val="00AF5061"/>
    <w:rsid w:val="00AF6B4C"/>
    <w:rsid w:val="00AF7182"/>
    <w:rsid w:val="00AF7CD0"/>
    <w:rsid w:val="00B01558"/>
    <w:rsid w:val="00B01CA7"/>
    <w:rsid w:val="00B01CDC"/>
    <w:rsid w:val="00B026EF"/>
    <w:rsid w:val="00B03229"/>
    <w:rsid w:val="00B0351E"/>
    <w:rsid w:val="00B043A9"/>
    <w:rsid w:val="00B0532C"/>
    <w:rsid w:val="00B05412"/>
    <w:rsid w:val="00B0673B"/>
    <w:rsid w:val="00B06C85"/>
    <w:rsid w:val="00B0781A"/>
    <w:rsid w:val="00B1037C"/>
    <w:rsid w:val="00B1118A"/>
    <w:rsid w:val="00B11D3A"/>
    <w:rsid w:val="00B122B4"/>
    <w:rsid w:val="00B129EA"/>
    <w:rsid w:val="00B1300B"/>
    <w:rsid w:val="00B1372D"/>
    <w:rsid w:val="00B15436"/>
    <w:rsid w:val="00B1556F"/>
    <w:rsid w:val="00B1570D"/>
    <w:rsid w:val="00B167EF"/>
    <w:rsid w:val="00B16A63"/>
    <w:rsid w:val="00B16C70"/>
    <w:rsid w:val="00B170D9"/>
    <w:rsid w:val="00B1740E"/>
    <w:rsid w:val="00B17B07"/>
    <w:rsid w:val="00B204C2"/>
    <w:rsid w:val="00B20F12"/>
    <w:rsid w:val="00B23C06"/>
    <w:rsid w:val="00B23F5D"/>
    <w:rsid w:val="00B246DB"/>
    <w:rsid w:val="00B251DB"/>
    <w:rsid w:val="00B25E57"/>
    <w:rsid w:val="00B26378"/>
    <w:rsid w:val="00B27337"/>
    <w:rsid w:val="00B27956"/>
    <w:rsid w:val="00B304D2"/>
    <w:rsid w:val="00B327F7"/>
    <w:rsid w:val="00B32FB6"/>
    <w:rsid w:val="00B33075"/>
    <w:rsid w:val="00B33786"/>
    <w:rsid w:val="00B33C23"/>
    <w:rsid w:val="00B33D15"/>
    <w:rsid w:val="00B33DF8"/>
    <w:rsid w:val="00B33E5D"/>
    <w:rsid w:val="00B34B5F"/>
    <w:rsid w:val="00B364DC"/>
    <w:rsid w:val="00B36562"/>
    <w:rsid w:val="00B37D2D"/>
    <w:rsid w:val="00B41AF5"/>
    <w:rsid w:val="00B4209A"/>
    <w:rsid w:val="00B42D18"/>
    <w:rsid w:val="00B453B4"/>
    <w:rsid w:val="00B4551C"/>
    <w:rsid w:val="00B45632"/>
    <w:rsid w:val="00B46BC6"/>
    <w:rsid w:val="00B47205"/>
    <w:rsid w:val="00B47615"/>
    <w:rsid w:val="00B479FC"/>
    <w:rsid w:val="00B47D0C"/>
    <w:rsid w:val="00B53312"/>
    <w:rsid w:val="00B538C4"/>
    <w:rsid w:val="00B54BB8"/>
    <w:rsid w:val="00B54C5B"/>
    <w:rsid w:val="00B57DA6"/>
    <w:rsid w:val="00B60217"/>
    <w:rsid w:val="00B60932"/>
    <w:rsid w:val="00B61C9A"/>
    <w:rsid w:val="00B63354"/>
    <w:rsid w:val="00B63B2C"/>
    <w:rsid w:val="00B64080"/>
    <w:rsid w:val="00B650B6"/>
    <w:rsid w:val="00B651D5"/>
    <w:rsid w:val="00B666F9"/>
    <w:rsid w:val="00B67348"/>
    <w:rsid w:val="00B7038A"/>
    <w:rsid w:val="00B714B8"/>
    <w:rsid w:val="00B72DA2"/>
    <w:rsid w:val="00B730B2"/>
    <w:rsid w:val="00B73CD0"/>
    <w:rsid w:val="00B746B4"/>
    <w:rsid w:val="00B752D5"/>
    <w:rsid w:val="00B75888"/>
    <w:rsid w:val="00B75A5C"/>
    <w:rsid w:val="00B75C66"/>
    <w:rsid w:val="00B77065"/>
    <w:rsid w:val="00B777B6"/>
    <w:rsid w:val="00B80E16"/>
    <w:rsid w:val="00B8146E"/>
    <w:rsid w:val="00B83308"/>
    <w:rsid w:val="00B83313"/>
    <w:rsid w:val="00B84271"/>
    <w:rsid w:val="00B8546A"/>
    <w:rsid w:val="00B85E6B"/>
    <w:rsid w:val="00B87E37"/>
    <w:rsid w:val="00B927AA"/>
    <w:rsid w:val="00B92FFF"/>
    <w:rsid w:val="00B931F8"/>
    <w:rsid w:val="00B943A6"/>
    <w:rsid w:val="00B945B6"/>
    <w:rsid w:val="00B94D0A"/>
    <w:rsid w:val="00B9579E"/>
    <w:rsid w:val="00B964AE"/>
    <w:rsid w:val="00B97F20"/>
    <w:rsid w:val="00BA0634"/>
    <w:rsid w:val="00BA08C2"/>
    <w:rsid w:val="00BA0EC3"/>
    <w:rsid w:val="00BA1945"/>
    <w:rsid w:val="00BA3C46"/>
    <w:rsid w:val="00BA48D2"/>
    <w:rsid w:val="00BA4DA4"/>
    <w:rsid w:val="00BA622E"/>
    <w:rsid w:val="00BA64BE"/>
    <w:rsid w:val="00BA650E"/>
    <w:rsid w:val="00BA665F"/>
    <w:rsid w:val="00BA6C68"/>
    <w:rsid w:val="00BA727E"/>
    <w:rsid w:val="00BB0071"/>
    <w:rsid w:val="00BB044E"/>
    <w:rsid w:val="00BB0AE1"/>
    <w:rsid w:val="00BB1171"/>
    <w:rsid w:val="00BB12D6"/>
    <w:rsid w:val="00BB136E"/>
    <w:rsid w:val="00BB1847"/>
    <w:rsid w:val="00BB186C"/>
    <w:rsid w:val="00BB257F"/>
    <w:rsid w:val="00BB27A8"/>
    <w:rsid w:val="00BB2C45"/>
    <w:rsid w:val="00BB2FAE"/>
    <w:rsid w:val="00BB45FA"/>
    <w:rsid w:val="00BB7B7F"/>
    <w:rsid w:val="00BC0A38"/>
    <w:rsid w:val="00BC0E9F"/>
    <w:rsid w:val="00BC1B6E"/>
    <w:rsid w:val="00BC1C17"/>
    <w:rsid w:val="00BC1F79"/>
    <w:rsid w:val="00BC5359"/>
    <w:rsid w:val="00BC5812"/>
    <w:rsid w:val="00BC5F45"/>
    <w:rsid w:val="00BC7E5C"/>
    <w:rsid w:val="00BD141F"/>
    <w:rsid w:val="00BD2F76"/>
    <w:rsid w:val="00BD3A8B"/>
    <w:rsid w:val="00BD3FA9"/>
    <w:rsid w:val="00BD4862"/>
    <w:rsid w:val="00BD6403"/>
    <w:rsid w:val="00BD66D7"/>
    <w:rsid w:val="00BD6739"/>
    <w:rsid w:val="00BD75B2"/>
    <w:rsid w:val="00BE19D3"/>
    <w:rsid w:val="00BE2561"/>
    <w:rsid w:val="00BE3FD2"/>
    <w:rsid w:val="00BE5313"/>
    <w:rsid w:val="00BE7A55"/>
    <w:rsid w:val="00BE7C00"/>
    <w:rsid w:val="00BF0BE8"/>
    <w:rsid w:val="00BF11EB"/>
    <w:rsid w:val="00BF2EFC"/>
    <w:rsid w:val="00BF30B7"/>
    <w:rsid w:val="00BF3C83"/>
    <w:rsid w:val="00BF411E"/>
    <w:rsid w:val="00BF6601"/>
    <w:rsid w:val="00BF67DE"/>
    <w:rsid w:val="00BF6B74"/>
    <w:rsid w:val="00BF6C84"/>
    <w:rsid w:val="00BF6F63"/>
    <w:rsid w:val="00BF73BD"/>
    <w:rsid w:val="00C0067C"/>
    <w:rsid w:val="00C010C7"/>
    <w:rsid w:val="00C01ABD"/>
    <w:rsid w:val="00C02FBF"/>
    <w:rsid w:val="00C03D21"/>
    <w:rsid w:val="00C04FF3"/>
    <w:rsid w:val="00C051A2"/>
    <w:rsid w:val="00C05274"/>
    <w:rsid w:val="00C052D7"/>
    <w:rsid w:val="00C064DF"/>
    <w:rsid w:val="00C06668"/>
    <w:rsid w:val="00C06D4A"/>
    <w:rsid w:val="00C07058"/>
    <w:rsid w:val="00C07682"/>
    <w:rsid w:val="00C07706"/>
    <w:rsid w:val="00C1127F"/>
    <w:rsid w:val="00C11819"/>
    <w:rsid w:val="00C1365B"/>
    <w:rsid w:val="00C14808"/>
    <w:rsid w:val="00C15B58"/>
    <w:rsid w:val="00C15EE2"/>
    <w:rsid w:val="00C167B0"/>
    <w:rsid w:val="00C16835"/>
    <w:rsid w:val="00C20458"/>
    <w:rsid w:val="00C219C8"/>
    <w:rsid w:val="00C26005"/>
    <w:rsid w:val="00C26B3C"/>
    <w:rsid w:val="00C273BB"/>
    <w:rsid w:val="00C27996"/>
    <w:rsid w:val="00C279F1"/>
    <w:rsid w:val="00C304E2"/>
    <w:rsid w:val="00C31C6A"/>
    <w:rsid w:val="00C321A3"/>
    <w:rsid w:val="00C32250"/>
    <w:rsid w:val="00C3420B"/>
    <w:rsid w:val="00C34941"/>
    <w:rsid w:val="00C36174"/>
    <w:rsid w:val="00C36C81"/>
    <w:rsid w:val="00C37064"/>
    <w:rsid w:val="00C374B4"/>
    <w:rsid w:val="00C37686"/>
    <w:rsid w:val="00C37CC0"/>
    <w:rsid w:val="00C37E0B"/>
    <w:rsid w:val="00C40057"/>
    <w:rsid w:val="00C4038B"/>
    <w:rsid w:val="00C407ED"/>
    <w:rsid w:val="00C410EF"/>
    <w:rsid w:val="00C41300"/>
    <w:rsid w:val="00C42426"/>
    <w:rsid w:val="00C42647"/>
    <w:rsid w:val="00C43260"/>
    <w:rsid w:val="00C43C32"/>
    <w:rsid w:val="00C44033"/>
    <w:rsid w:val="00C46AFB"/>
    <w:rsid w:val="00C5158E"/>
    <w:rsid w:val="00C51F56"/>
    <w:rsid w:val="00C53293"/>
    <w:rsid w:val="00C53764"/>
    <w:rsid w:val="00C5394C"/>
    <w:rsid w:val="00C5481A"/>
    <w:rsid w:val="00C5774D"/>
    <w:rsid w:val="00C61128"/>
    <w:rsid w:val="00C61DF1"/>
    <w:rsid w:val="00C61E55"/>
    <w:rsid w:val="00C620C1"/>
    <w:rsid w:val="00C62B92"/>
    <w:rsid w:val="00C62CFF"/>
    <w:rsid w:val="00C65139"/>
    <w:rsid w:val="00C662F4"/>
    <w:rsid w:val="00C66D11"/>
    <w:rsid w:val="00C670A5"/>
    <w:rsid w:val="00C67B07"/>
    <w:rsid w:val="00C70AF2"/>
    <w:rsid w:val="00C70D26"/>
    <w:rsid w:val="00C72AC7"/>
    <w:rsid w:val="00C72B95"/>
    <w:rsid w:val="00C741EB"/>
    <w:rsid w:val="00C75804"/>
    <w:rsid w:val="00C75B8B"/>
    <w:rsid w:val="00C774E8"/>
    <w:rsid w:val="00C801FC"/>
    <w:rsid w:val="00C82A41"/>
    <w:rsid w:val="00C82B69"/>
    <w:rsid w:val="00C833DA"/>
    <w:rsid w:val="00C8373B"/>
    <w:rsid w:val="00C85DE6"/>
    <w:rsid w:val="00C85FC2"/>
    <w:rsid w:val="00C86D3C"/>
    <w:rsid w:val="00C9110D"/>
    <w:rsid w:val="00C91429"/>
    <w:rsid w:val="00C934D7"/>
    <w:rsid w:val="00C943C7"/>
    <w:rsid w:val="00C9602E"/>
    <w:rsid w:val="00C96B58"/>
    <w:rsid w:val="00CA0518"/>
    <w:rsid w:val="00CA051D"/>
    <w:rsid w:val="00CA1178"/>
    <w:rsid w:val="00CA15EF"/>
    <w:rsid w:val="00CA1927"/>
    <w:rsid w:val="00CA2530"/>
    <w:rsid w:val="00CA3676"/>
    <w:rsid w:val="00CA6024"/>
    <w:rsid w:val="00CB0CE8"/>
    <w:rsid w:val="00CB0F30"/>
    <w:rsid w:val="00CB0F87"/>
    <w:rsid w:val="00CB1120"/>
    <w:rsid w:val="00CB11D4"/>
    <w:rsid w:val="00CB2800"/>
    <w:rsid w:val="00CB4503"/>
    <w:rsid w:val="00CB564A"/>
    <w:rsid w:val="00CB5BA2"/>
    <w:rsid w:val="00CB622F"/>
    <w:rsid w:val="00CC1E3B"/>
    <w:rsid w:val="00CC31A4"/>
    <w:rsid w:val="00CC3746"/>
    <w:rsid w:val="00CC6BA6"/>
    <w:rsid w:val="00CD0831"/>
    <w:rsid w:val="00CD1E90"/>
    <w:rsid w:val="00CD2B1D"/>
    <w:rsid w:val="00CD324E"/>
    <w:rsid w:val="00CD3597"/>
    <w:rsid w:val="00CD36F0"/>
    <w:rsid w:val="00CD3DBD"/>
    <w:rsid w:val="00CD4D67"/>
    <w:rsid w:val="00CD588C"/>
    <w:rsid w:val="00CD62DC"/>
    <w:rsid w:val="00CD6C58"/>
    <w:rsid w:val="00CD70E8"/>
    <w:rsid w:val="00CD729C"/>
    <w:rsid w:val="00CE0286"/>
    <w:rsid w:val="00CE0461"/>
    <w:rsid w:val="00CE0CE1"/>
    <w:rsid w:val="00CE0D16"/>
    <w:rsid w:val="00CE211B"/>
    <w:rsid w:val="00CE2B92"/>
    <w:rsid w:val="00CE4B6E"/>
    <w:rsid w:val="00CE5B2E"/>
    <w:rsid w:val="00CE6965"/>
    <w:rsid w:val="00CE6EAA"/>
    <w:rsid w:val="00CF0A51"/>
    <w:rsid w:val="00CF12F5"/>
    <w:rsid w:val="00CF310D"/>
    <w:rsid w:val="00CF414E"/>
    <w:rsid w:val="00CF47C9"/>
    <w:rsid w:val="00CF4B1C"/>
    <w:rsid w:val="00CF643F"/>
    <w:rsid w:val="00CF6E11"/>
    <w:rsid w:val="00CF6F2E"/>
    <w:rsid w:val="00CF7E1A"/>
    <w:rsid w:val="00CF7F62"/>
    <w:rsid w:val="00D00D84"/>
    <w:rsid w:val="00D00FD0"/>
    <w:rsid w:val="00D0356A"/>
    <w:rsid w:val="00D03CD8"/>
    <w:rsid w:val="00D05020"/>
    <w:rsid w:val="00D05A69"/>
    <w:rsid w:val="00D0696C"/>
    <w:rsid w:val="00D06EA6"/>
    <w:rsid w:val="00D0732D"/>
    <w:rsid w:val="00D10B8B"/>
    <w:rsid w:val="00D119BE"/>
    <w:rsid w:val="00D159CF"/>
    <w:rsid w:val="00D16254"/>
    <w:rsid w:val="00D166E2"/>
    <w:rsid w:val="00D17486"/>
    <w:rsid w:val="00D1799A"/>
    <w:rsid w:val="00D200EC"/>
    <w:rsid w:val="00D20CE7"/>
    <w:rsid w:val="00D20DA3"/>
    <w:rsid w:val="00D20F1A"/>
    <w:rsid w:val="00D229AB"/>
    <w:rsid w:val="00D24F0F"/>
    <w:rsid w:val="00D26EF8"/>
    <w:rsid w:val="00D26F38"/>
    <w:rsid w:val="00D273AF"/>
    <w:rsid w:val="00D3007E"/>
    <w:rsid w:val="00D3110C"/>
    <w:rsid w:val="00D3138E"/>
    <w:rsid w:val="00D33432"/>
    <w:rsid w:val="00D33CE6"/>
    <w:rsid w:val="00D3645F"/>
    <w:rsid w:val="00D37041"/>
    <w:rsid w:val="00D371FC"/>
    <w:rsid w:val="00D372FC"/>
    <w:rsid w:val="00D378EF"/>
    <w:rsid w:val="00D4043B"/>
    <w:rsid w:val="00D405C2"/>
    <w:rsid w:val="00D41C17"/>
    <w:rsid w:val="00D41E98"/>
    <w:rsid w:val="00D41F5B"/>
    <w:rsid w:val="00D42262"/>
    <w:rsid w:val="00D43127"/>
    <w:rsid w:val="00D44DA6"/>
    <w:rsid w:val="00D454CD"/>
    <w:rsid w:val="00D45CBA"/>
    <w:rsid w:val="00D46ECC"/>
    <w:rsid w:val="00D50BBE"/>
    <w:rsid w:val="00D51A79"/>
    <w:rsid w:val="00D53CD2"/>
    <w:rsid w:val="00D53E8F"/>
    <w:rsid w:val="00D54808"/>
    <w:rsid w:val="00D55A90"/>
    <w:rsid w:val="00D5615A"/>
    <w:rsid w:val="00D563B3"/>
    <w:rsid w:val="00D56976"/>
    <w:rsid w:val="00D56D2B"/>
    <w:rsid w:val="00D56FD1"/>
    <w:rsid w:val="00D5754F"/>
    <w:rsid w:val="00D57D8E"/>
    <w:rsid w:val="00D57F6F"/>
    <w:rsid w:val="00D60EA6"/>
    <w:rsid w:val="00D61D98"/>
    <w:rsid w:val="00D61F1F"/>
    <w:rsid w:val="00D6279B"/>
    <w:rsid w:val="00D627A1"/>
    <w:rsid w:val="00D62875"/>
    <w:rsid w:val="00D63A77"/>
    <w:rsid w:val="00D64F1A"/>
    <w:rsid w:val="00D64F94"/>
    <w:rsid w:val="00D65AFF"/>
    <w:rsid w:val="00D661F4"/>
    <w:rsid w:val="00D66362"/>
    <w:rsid w:val="00D66444"/>
    <w:rsid w:val="00D666DD"/>
    <w:rsid w:val="00D671ED"/>
    <w:rsid w:val="00D67444"/>
    <w:rsid w:val="00D70019"/>
    <w:rsid w:val="00D722E9"/>
    <w:rsid w:val="00D72429"/>
    <w:rsid w:val="00D725AB"/>
    <w:rsid w:val="00D72646"/>
    <w:rsid w:val="00D726A7"/>
    <w:rsid w:val="00D728A1"/>
    <w:rsid w:val="00D72A18"/>
    <w:rsid w:val="00D72FA5"/>
    <w:rsid w:val="00D7336F"/>
    <w:rsid w:val="00D74540"/>
    <w:rsid w:val="00D75027"/>
    <w:rsid w:val="00D752A7"/>
    <w:rsid w:val="00D7691F"/>
    <w:rsid w:val="00D769D6"/>
    <w:rsid w:val="00D771EF"/>
    <w:rsid w:val="00D7724E"/>
    <w:rsid w:val="00D8062F"/>
    <w:rsid w:val="00D81EA3"/>
    <w:rsid w:val="00D826A4"/>
    <w:rsid w:val="00D8389B"/>
    <w:rsid w:val="00D841BC"/>
    <w:rsid w:val="00D85644"/>
    <w:rsid w:val="00D85A72"/>
    <w:rsid w:val="00D867A5"/>
    <w:rsid w:val="00D86F9A"/>
    <w:rsid w:val="00D871BE"/>
    <w:rsid w:val="00D872B8"/>
    <w:rsid w:val="00D90645"/>
    <w:rsid w:val="00D910D4"/>
    <w:rsid w:val="00D916FF"/>
    <w:rsid w:val="00D92996"/>
    <w:rsid w:val="00D92D96"/>
    <w:rsid w:val="00D93587"/>
    <w:rsid w:val="00D93BB8"/>
    <w:rsid w:val="00D951AB"/>
    <w:rsid w:val="00D95C0A"/>
    <w:rsid w:val="00D95F1A"/>
    <w:rsid w:val="00D96E58"/>
    <w:rsid w:val="00DA0F4C"/>
    <w:rsid w:val="00DA2581"/>
    <w:rsid w:val="00DA36A6"/>
    <w:rsid w:val="00DA47E4"/>
    <w:rsid w:val="00DA57C9"/>
    <w:rsid w:val="00DA600C"/>
    <w:rsid w:val="00DA6645"/>
    <w:rsid w:val="00DA6ACF"/>
    <w:rsid w:val="00DB0B4E"/>
    <w:rsid w:val="00DB174C"/>
    <w:rsid w:val="00DB1A20"/>
    <w:rsid w:val="00DB1E5C"/>
    <w:rsid w:val="00DB2599"/>
    <w:rsid w:val="00DB2EC1"/>
    <w:rsid w:val="00DB34F5"/>
    <w:rsid w:val="00DB4A39"/>
    <w:rsid w:val="00DB5BA1"/>
    <w:rsid w:val="00DB5C6B"/>
    <w:rsid w:val="00DB6687"/>
    <w:rsid w:val="00DB6FC2"/>
    <w:rsid w:val="00DB75B9"/>
    <w:rsid w:val="00DB760A"/>
    <w:rsid w:val="00DB7AA8"/>
    <w:rsid w:val="00DB7DBD"/>
    <w:rsid w:val="00DB7ECD"/>
    <w:rsid w:val="00DC0770"/>
    <w:rsid w:val="00DC0871"/>
    <w:rsid w:val="00DC0C51"/>
    <w:rsid w:val="00DC108D"/>
    <w:rsid w:val="00DC2F83"/>
    <w:rsid w:val="00DC36FE"/>
    <w:rsid w:val="00DC3E23"/>
    <w:rsid w:val="00DC6D2A"/>
    <w:rsid w:val="00DC7CA4"/>
    <w:rsid w:val="00DD187B"/>
    <w:rsid w:val="00DD18A2"/>
    <w:rsid w:val="00DD3020"/>
    <w:rsid w:val="00DD35A9"/>
    <w:rsid w:val="00DD3D30"/>
    <w:rsid w:val="00DD3E51"/>
    <w:rsid w:val="00DD3FB7"/>
    <w:rsid w:val="00DD4E9A"/>
    <w:rsid w:val="00DD6238"/>
    <w:rsid w:val="00DE12D4"/>
    <w:rsid w:val="00DE1D51"/>
    <w:rsid w:val="00DE320D"/>
    <w:rsid w:val="00DE5410"/>
    <w:rsid w:val="00DE5ECA"/>
    <w:rsid w:val="00DE6478"/>
    <w:rsid w:val="00DE6C8F"/>
    <w:rsid w:val="00DE7370"/>
    <w:rsid w:val="00DF039B"/>
    <w:rsid w:val="00DF0D55"/>
    <w:rsid w:val="00DF3AF2"/>
    <w:rsid w:val="00DF5918"/>
    <w:rsid w:val="00DF61ED"/>
    <w:rsid w:val="00DF6D87"/>
    <w:rsid w:val="00DF723B"/>
    <w:rsid w:val="00E028E2"/>
    <w:rsid w:val="00E03D71"/>
    <w:rsid w:val="00E04024"/>
    <w:rsid w:val="00E04187"/>
    <w:rsid w:val="00E04696"/>
    <w:rsid w:val="00E04776"/>
    <w:rsid w:val="00E04E05"/>
    <w:rsid w:val="00E052B4"/>
    <w:rsid w:val="00E055AD"/>
    <w:rsid w:val="00E05710"/>
    <w:rsid w:val="00E060D7"/>
    <w:rsid w:val="00E065F2"/>
    <w:rsid w:val="00E10AA7"/>
    <w:rsid w:val="00E11D78"/>
    <w:rsid w:val="00E13272"/>
    <w:rsid w:val="00E13F4E"/>
    <w:rsid w:val="00E154FE"/>
    <w:rsid w:val="00E15E69"/>
    <w:rsid w:val="00E17398"/>
    <w:rsid w:val="00E2127A"/>
    <w:rsid w:val="00E21D8B"/>
    <w:rsid w:val="00E237D4"/>
    <w:rsid w:val="00E2409D"/>
    <w:rsid w:val="00E2571A"/>
    <w:rsid w:val="00E27B03"/>
    <w:rsid w:val="00E30483"/>
    <w:rsid w:val="00E30675"/>
    <w:rsid w:val="00E30703"/>
    <w:rsid w:val="00E31698"/>
    <w:rsid w:val="00E32291"/>
    <w:rsid w:val="00E3290C"/>
    <w:rsid w:val="00E32E7F"/>
    <w:rsid w:val="00E3591B"/>
    <w:rsid w:val="00E36557"/>
    <w:rsid w:val="00E4038F"/>
    <w:rsid w:val="00E42312"/>
    <w:rsid w:val="00E42E13"/>
    <w:rsid w:val="00E437F8"/>
    <w:rsid w:val="00E44145"/>
    <w:rsid w:val="00E45F9A"/>
    <w:rsid w:val="00E468B7"/>
    <w:rsid w:val="00E47240"/>
    <w:rsid w:val="00E5122F"/>
    <w:rsid w:val="00E51EF2"/>
    <w:rsid w:val="00E531B9"/>
    <w:rsid w:val="00E53609"/>
    <w:rsid w:val="00E53E0C"/>
    <w:rsid w:val="00E541BE"/>
    <w:rsid w:val="00E554E7"/>
    <w:rsid w:val="00E560CA"/>
    <w:rsid w:val="00E6009C"/>
    <w:rsid w:val="00E602C1"/>
    <w:rsid w:val="00E60D22"/>
    <w:rsid w:val="00E61FD2"/>
    <w:rsid w:val="00E631A6"/>
    <w:rsid w:val="00E637CE"/>
    <w:rsid w:val="00E63CBE"/>
    <w:rsid w:val="00E642A2"/>
    <w:rsid w:val="00E644E3"/>
    <w:rsid w:val="00E651BB"/>
    <w:rsid w:val="00E66C32"/>
    <w:rsid w:val="00E671EB"/>
    <w:rsid w:val="00E6735B"/>
    <w:rsid w:val="00E67AA0"/>
    <w:rsid w:val="00E67BEB"/>
    <w:rsid w:val="00E704CA"/>
    <w:rsid w:val="00E70A09"/>
    <w:rsid w:val="00E70CA6"/>
    <w:rsid w:val="00E71609"/>
    <w:rsid w:val="00E721EF"/>
    <w:rsid w:val="00E72AC2"/>
    <w:rsid w:val="00E72C8F"/>
    <w:rsid w:val="00E732C5"/>
    <w:rsid w:val="00E73B9E"/>
    <w:rsid w:val="00E74B1E"/>
    <w:rsid w:val="00E74E66"/>
    <w:rsid w:val="00E74FB6"/>
    <w:rsid w:val="00E7598A"/>
    <w:rsid w:val="00E762D3"/>
    <w:rsid w:val="00E76759"/>
    <w:rsid w:val="00E771B2"/>
    <w:rsid w:val="00E775EA"/>
    <w:rsid w:val="00E77BFC"/>
    <w:rsid w:val="00E801D2"/>
    <w:rsid w:val="00E80DEE"/>
    <w:rsid w:val="00E81741"/>
    <w:rsid w:val="00E8262D"/>
    <w:rsid w:val="00E82948"/>
    <w:rsid w:val="00E83035"/>
    <w:rsid w:val="00E846B0"/>
    <w:rsid w:val="00E85852"/>
    <w:rsid w:val="00E85B1E"/>
    <w:rsid w:val="00E86985"/>
    <w:rsid w:val="00E86B67"/>
    <w:rsid w:val="00E8748E"/>
    <w:rsid w:val="00E87C5A"/>
    <w:rsid w:val="00E90984"/>
    <w:rsid w:val="00E90E01"/>
    <w:rsid w:val="00E91F69"/>
    <w:rsid w:val="00E94D0F"/>
    <w:rsid w:val="00E95298"/>
    <w:rsid w:val="00E9648C"/>
    <w:rsid w:val="00E96671"/>
    <w:rsid w:val="00E96BA2"/>
    <w:rsid w:val="00E97D84"/>
    <w:rsid w:val="00EA18F4"/>
    <w:rsid w:val="00EA2C60"/>
    <w:rsid w:val="00EA34B0"/>
    <w:rsid w:val="00EA4684"/>
    <w:rsid w:val="00EA4D38"/>
    <w:rsid w:val="00EA54E3"/>
    <w:rsid w:val="00EA6A7C"/>
    <w:rsid w:val="00EA77D1"/>
    <w:rsid w:val="00EA7CC7"/>
    <w:rsid w:val="00EB133D"/>
    <w:rsid w:val="00EB49BC"/>
    <w:rsid w:val="00EB501A"/>
    <w:rsid w:val="00EB7435"/>
    <w:rsid w:val="00EB7B85"/>
    <w:rsid w:val="00EC153F"/>
    <w:rsid w:val="00EC1D0F"/>
    <w:rsid w:val="00EC29E3"/>
    <w:rsid w:val="00EC31E5"/>
    <w:rsid w:val="00EC5579"/>
    <w:rsid w:val="00EC77A8"/>
    <w:rsid w:val="00EC782F"/>
    <w:rsid w:val="00ED0273"/>
    <w:rsid w:val="00ED1A92"/>
    <w:rsid w:val="00ED250C"/>
    <w:rsid w:val="00ED3FC0"/>
    <w:rsid w:val="00ED75A4"/>
    <w:rsid w:val="00EE0A30"/>
    <w:rsid w:val="00EE15ED"/>
    <w:rsid w:val="00EE25B5"/>
    <w:rsid w:val="00EE4581"/>
    <w:rsid w:val="00EE5AEF"/>
    <w:rsid w:val="00EF0217"/>
    <w:rsid w:val="00EF098A"/>
    <w:rsid w:val="00EF3A30"/>
    <w:rsid w:val="00EF404F"/>
    <w:rsid w:val="00EF48F3"/>
    <w:rsid w:val="00EF6F63"/>
    <w:rsid w:val="00F0075A"/>
    <w:rsid w:val="00F00AA5"/>
    <w:rsid w:val="00F00EB8"/>
    <w:rsid w:val="00F012B2"/>
    <w:rsid w:val="00F015C9"/>
    <w:rsid w:val="00F02B6C"/>
    <w:rsid w:val="00F030FF"/>
    <w:rsid w:val="00F0378B"/>
    <w:rsid w:val="00F03E31"/>
    <w:rsid w:val="00F064B3"/>
    <w:rsid w:val="00F06B64"/>
    <w:rsid w:val="00F077F3"/>
    <w:rsid w:val="00F10437"/>
    <w:rsid w:val="00F1076E"/>
    <w:rsid w:val="00F12C22"/>
    <w:rsid w:val="00F12C86"/>
    <w:rsid w:val="00F13037"/>
    <w:rsid w:val="00F1426C"/>
    <w:rsid w:val="00F147D8"/>
    <w:rsid w:val="00F14F81"/>
    <w:rsid w:val="00F15223"/>
    <w:rsid w:val="00F15CB6"/>
    <w:rsid w:val="00F173CF"/>
    <w:rsid w:val="00F17AE7"/>
    <w:rsid w:val="00F21AA3"/>
    <w:rsid w:val="00F2337E"/>
    <w:rsid w:val="00F23391"/>
    <w:rsid w:val="00F2348E"/>
    <w:rsid w:val="00F23A88"/>
    <w:rsid w:val="00F24199"/>
    <w:rsid w:val="00F24738"/>
    <w:rsid w:val="00F24F7A"/>
    <w:rsid w:val="00F25981"/>
    <w:rsid w:val="00F26DB4"/>
    <w:rsid w:val="00F27250"/>
    <w:rsid w:val="00F2779D"/>
    <w:rsid w:val="00F3004D"/>
    <w:rsid w:val="00F30889"/>
    <w:rsid w:val="00F30B19"/>
    <w:rsid w:val="00F35995"/>
    <w:rsid w:val="00F37CA0"/>
    <w:rsid w:val="00F37E88"/>
    <w:rsid w:val="00F402A9"/>
    <w:rsid w:val="00F4090D"/>
    <w:rsid w:val="00F424E8"/>
    <w:rsid w:val="00F42CD7"/>
    <w:rsid w:val="00F432F5"/>
    <w:rsid w:val="00F45955"/>
    <w:rsid w:val="00F51C50"/>
    <w:rsid w:val="00F544DC"/>
    <w:rsid w:val="00F548ED"/>
    <w:rsid w:val="00F55E0F"/>
    <w:rsid w:val="00F5664C"/>
    <w:rsid w:val="00F572EC"/>
    <w:rsid w:val="00F5760F"/>
    <w:rsid w:val="00F60B36"/>
    <w:rsid w:val="00F61262"/>
    <w:rsid w:val="00F639B2"/>
    <w:rsid w:val="00F64B1D"/>
    <w:rsid w:val="00F64E34"/>
    <w:rsid w:val="00F669F6"/>
    <w:rsid w:val="00F709BE"/>
    <w:rsid w:val="00F70BB0"/>
    <w:rsid w:val="00F71BA9"/>
    <w:rsid w:val="00F71F55"/>
    <w:rsid w:val="00F7256D"/>
    <w:rsid w:val="00F730E8"/>
    <w:rsid w:val="00F7314A"/>
    <w:rsid w:val="00F73435"/>
    <w:rsid w:val="00F734B8"/>
    <w:rsid w:val="00F735DE"/>
    <w:rsid w:val="00F73EE0"/>
    <w:rsid w:val="00F74A0D"/>
    <w:rsid w:val="00F74BD4"/>
    <w:rsid w:val="00F76A06"/>
    <w:rsid w:val="00F77DD5"/>
    <w:rsid w:val="00F77F93"/>
    <w:rsid w:val="00F825F4"/>
    <w:rsid w:val="00F83D10"/>
    <w:rsid w:val="00F841B4"/>
    <w:rsid w:val="00F84C98"/>
    <w:rsid w:val="00F86434"/>
    <w:rsid w:val="00F90A9E"/>
    <w:rsid w:val="00F90FBE"/>
    <w:rsid w:val="00F91A64"/>
    <w:rsid w:val="00F92B29"/>
    <w:rsid w:val="00F93609"/>
    <w:rsid w:val="00F94052"/>
    <w:rsid w:val="00F947D1"/>
    <w:rsid w:val="00F94A85"/>
    <w:rsid w:val="00F94D93"/>
    <w:rsid w:val="00F95A36"/>
    <w:rsid w:val="00F95E62"/>
    <w:rsid w:val="00F97C71"/>
    <w:rsid w:val="00F97F74"/>
    <w:rsid w:val="00FA1041"/>
    <w:rsid w:val="00FA349D"/>
    <w:rsid w:val="00FA43A3"/>
    <w:rsid w:val="00FA6984"/>
    <w:rsid w:val="00FA7CAE"/>
    <w:rsid w:val="00FB15ED"/>
    <w:rsid w:val="00FB1697"/>
    <w:rsid w:val="00FB3BD8"/>
    <w:rsid w:val="00FB4640"/>
    <w:rsid w:val="00FB4DEB"/>
    <w:rsid w:val="00FB5AD3"/>
    <w:rsid w:val="00FB5CBB"/>
    <w:rsid w:val="00FB615C"/>
    <w:rsid w:val="00FB616F"/>
    <w:rsid w:val="00FB7382"/>
    <w:rsid w:val="00FC010E"/>
    <w:rsid w:val="00FC0BB1"/>
    <w:rsid w:val="00FC1D5C"/>
    <w:rsid w:val="00FC2C47"/>
    <w:rsid w:val="00FC33C5"/>
    <w:rsid w:val="00FC39B5"/>
    <w:rsid w:val="00FC3C40"/>
    <w:rsid w:val="00FC3FAF"/>
    <w:rsid w:val="00FC4FF0"/>
    <w:rsid w:val="00FC5033"/>
    <w:rsid w:val="00FC50B6"/>
    <w:rsid w:val="00FC79EC"/>
    <w:rsid w:val="00FC7A76"/>
    <w:rsid w:val="00FD1672"/>
    <w:rsid w:val="00FD1A8C"/>
    <w:rsid w:val="00FD27A8"/>
    <w:rsid w:val="00FD2C1C"/>
    <w:rsid w:val="00FD3805"/>
    <w:rsid w:val="00FD3937"/>
    <w:rsid w:val="00FD4396"/>
    <w:rsid w:val="00FD4A4F"/>
    <w:rsid w:val="00FD578E"/>
    <w:rsid w:val="00FD5CA8"/>
    <w:rsid w:val="00FE04CB"/>
    <w:rsid w:val="00FE0522"/>
    <w:rsid w:val="00FE07EA"/>
    <w:rsid w:val="00FE155D"/>
    <w:rsid w:val="00FE1BF1"/>
    <w:rsid w:val="00FE28DC"/>
    <w:rsid w:val="00FE2F9A"/>
    <w:rsid w:val="00FE324E"/>
    <w:rsid w:val="00FE563F"/>
    <w:rsid w:val="00FE5710"/>
    <w:rsid w:val="00FE5A13"/>
    <w:rsid w:val="00FE66B5"/>
    <w:rsid w:val="00FE67D8"/>
    <w:rsid w:val="00FE6CAD"/>
    <w:rsid w:val="00FE6E4F"/>
    <w:rsid w:val="00FE71C9"/>
    <w:rsid w:val="00FE743E"/>
    <w:rsid w:val="00FE7B2E"/>
    <w:rsid w:val="00FF06DF"/>
    <w:rsid w:val="00FF166A"/>
    <w:rsid w:val="00FF180B"/>
    <w:rsid w:val="00FF2593"/>
    <w:rsid w:val="00FF34EB"/>
    <w:rsid w:val="00FF396D"/>
    <w:rsid w:val="00FF5CC3"/>
    <w:rsid w:val="00FF6B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rPr>
      <w:lang/>
    </w:r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 w:type="paragraph" w:customStyle="1" w:styleId="212">
    <w:name w:val="Основной текст 21"/>
    <w:basedOn w:val="a"/>
    <w:rsid w:val="00BF0BE8"/>
    <w:pPr>
      <w:jc w:val="both"/>
    </w:pPr>
    <w:rPr>
      <w:sz w:val="26"/>
      <w:szCs w:val="20"/>
    </w:r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135488478">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583487234">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1B118-BA7D-4346-A7E4-BAB91D0BA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13</Pages>
  <Words>6633</Words>
  <Characters>37814</Characters>
  <Application>Microsoft Office Word</Application>
  <DocSecurity>0</DocSecurity>
  <Lines>315</Lines>
  <Paragraphs>88</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По подразделу 0107 «Обеспечение проведения выборов и референдумов» предусмотрены</vt:lpstr>
      <vt:lpstr/>
      <vt:lpstr/>
      <vt:lpstr/>
      <vt:lpstr>Аудитор                                                                         </vt:lpstr>
    </vt:vector>
  </TitlesOfParts>
  <Company>*</Company>
  <LinksUpToDate>false</LinksUpToDate>
  <CharactersWithSpaces>44359</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55</cp:revision>
  <cp:lastPrinted>2020-11-30T08:05:00Z</cp:lastPrinted>
  <dcterms:created xsi:type="dcterms:W3CDTF">2020-11-30T01:00:00Z</dcterms:created>
  <dcterms:modified xsi:type="dcterms:W3CDTF">2020-12-18T05:50:00Z</dcterms:modified>
</cp:coreProperties>
</file>