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660C9D" w:rsidP="00874C5C">
            <w:pPr>
              <w:keepNext/>
              <w:keepLines/>
              <w:spacing w:after="87" w:line="230" w:lineRule="exact"/>
              <w:rPr>
                <w:bCs/>
                <w:sz w:val="24"/>
                <w:szCs w:val="24"/>
              </w:rPr>
            </w:pPr>
            <w:r>
              <w:rPr>
                <w:bCs/>
                <w:sz w:val="24"/>
                <w:szCs w:val="24"/>
              </w:rPr>
              <w:t>19</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660C9D">
        <w:rPr>
          <w:sz w:val="24"/>
          <w:szCs w:val="24"/>
        </w:rPr>
        <w:t>15</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660C9D" w:rsidP="00CE4D99">
      <w:pPr>
        <w:jc w:val="center"/>
        <w:rPr>
          <w:bCs/>
          <w:sz w:val="24"/>
          <w:szCs w:val="24"/>
        </w:rPr>
      </w:pPr>
      <w:r>
        <w:rPr>
          <w:sz w:val="24"/>
          <w:szCs w:val="24"/>
        </w:rPr>
        <w:t>Знаменского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5472C1">
        <w:rPr>
          <w:sz w:val="24"/>
          <w:szCs w:val="24"/>
        </w:rPr>
        <w:t>3</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660C9D">
        <w:rPr>
          <w:sz w:val="24"/>
          <w:szCs w:val="24"/>
        </w:rPr>
        <w:t>Знаменского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660C9D">
        <w:rPr>
          <w:sz w:val="24"/>
          <w:szCs w:val="24"/>
          <w:shd w:val="clear" w:color="auto" w:fill="FFFFFF"/>
        </w:rPr>
        <w:t>Знаменского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660C9D">
        <w:rPr>
          <w:spacing w:val="-1"/>
          <w:sz w:val="24"/>
          <w:szCs w:val="24"/>
        </w:rPr>
        <w:t>Знаменского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660C9D">
        <w:rPr>
          <w:sz w:val="24"/>
          <w:szCs w:val="24"/>
        </w:rPr>
        <w:t>Знаменского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5472C1">
        <w:rPr>
          <w:sz w:val="24"/>
          <w:szCs w:val="24"/>
        </w:rPr>
        <w:t>Воробьёвой Л.Н</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660C9D">
        <w:rPr>
          <w:sz w:val="24"/>
          <w:szCs w:val="24"/>
        </w:rPr>
        <w:t>Знаменского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660C9D">
        <w:rPr>
          <w:sz w:val="24"/>
          <w:szCs w:val="24"/>
        </w:rPr>
        <w:t>Знаменского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001E6D6C">
        <w:rPr>
          <w:sz w:val="24"/>
          <w:szCs w:val="24"/>
        </w:rPr>
        <w:t xml:space="preserve"> бюджета</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AF62E8" w:rsidRPr="00AF62E8" w:rsidRDefault="006E430E" w:rsidP="00AF62E8">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w:t>
      </w:r>
      <w:r w:rsidRPr="00BB281C">
        <w:rPr>
          <w:sz w:val="24"/>
          <w:szCs w:val="24"/>
        </w:rPr>
        <w:t xml:space="preserve">муниципальных образований Жигаловского района Иркутской области» </w:t>
      </w:r>
      <w:r w:rsidR="00660C9D">
        <w:rPr>
          <w:sz w:val="24"/>
          <w:szCs w:val="24"/>
        </w:rPr>
        <w:t>Знаменское</w:t>
      </w:r>
      <w:r w:rsidRPr="00BB281C">
        <w:rPr>
          <w:sz w:val="24"/>
          <w:szCs w:val="24"/>
        </w:rPr>
        <w:t xml:space="preserve"> муниципальное образование наделено статусом сельского поселения с административным центром </w:t>
      </w:r>
      <w:r w:rsidR="00992F68" w:rsidRPr="00BB281C">
        <w:rPr>
          <w:sz w:val="24"/>
          <w:szCs w:val="24"/>
        </w:rPr>
        <w:t xml:space="preserve">в с. </w:t>
      </w:r>
      <w:r w:rsidR="001E6D6C">
        <w:rPr>
          <w:sz w:val="24"/>
          <w:szCs w:val="24"/>
        </w:rPr>
        <w:t>Знаменка</w:t>
      </w:r>
      <w:r w:rsidR="00992F68" w:rsidRPr="00BB281C">
        <w:rPr>
          <w:sz w:val="24"/>
          <w:szCs w:val="24"/>
        </w:rPr>
        <w:t xml:space="preserve"> (далее МО, сельское поселение). </w:t>
      </w:r>
      <w:r w:rsidR="00AF62E8" w:rsidRPr="00BB281C">
        <w:rPr>
          <w:sz w:val="24"/>
          <w:szCs w:val="24"/>
        </w:rPr>
        <w:t>В состав сельского поселения вход</w:t>
      </w:r>
      <w:r w:rsidR="001E6D6C">
        <w:rPr>
          <w:sz w:val="24"/>
          <w:szCs w:val="24"/>
        </w:rPr>
        <w:t>я</w:t>
      </w:r>
      <w:r w:rsidR="00AF62E8" w:rsidRPr="00BB281C">
        <w:rPr>
          <w:sz w:val="24"/>
          <w:szCs w:val="24"/>
        </w:rPr>
        <w:t xml:space="preserve">т   </w:t>
      </w:r>
      <w:r w:rsidR="001E6D6C">
        <w:rPr>
          <w:sz w:val="24"/>
          <w:szCs w:val="24"/>
        </w:rPr>
        <w:t>два</w:t>
      </w:r>
      <w:r w:rsidR="00BB281C" w:rsidRPr="00BB281C">
        <w:rPr>
          <w:sz w:val="24"/>
          <w:szCs w:val="24"/>
        </w:rPr>
        <w:t xml:space="preserve"> населенных пункта с. </w:t>
      </w:r>
      <w:r w:rsidR="001E6D6C">
        <w:rPr>
          <w:sz w:val="24"/>
          <w:szCs w:val="24"/>
        </w:rPr>
        <w:t>Знаменка</w:t>
      </w:r>
      <w:r w:rsidR="00BB281C" w:rsidRPr="00BB281C">
        <w:rPr>
          <w:sz w:val="24"/>
          <w:szCs w:val="24"/>
        </w:rPr>
        <w:t>, д.</w:t>
      </w:r>
      <w:r w:rsidR="001E6D6C">
        <w:rPr>
          <w:sz w:val="24"/>
          <w:szCs w:val="24"/>
        </w:rPr>
        <w:t xml:space="preserve"> Нижняя Слобода</w:t>
      </w:r>
      <w:r w:rsidR="00BB281C" w:rsidRPr="00BB281C">
        <w:rPr>
          <w:sz w:val="24"/>
          <w:szCs w:val="24"/>
        </w:rPr>
        <w:t>.</w:t>
      </w:r>
    </w:p>
    <w:p w:rsidR="002D7A1B" w:rsidRPr="001936DC" w:rsidRDefault="00AF62E8" w:rsidP="00AF62E8">
      <w:pPr>
        <w:shd w:val="clear" w:color="auto" w:fill="FFFFFF"/>
        <w:ind w:firstLine="567"/>
        <w:jc w:val="both"/>
        <w:rPr>
          <w:sz w:val="24"/>
          <w:szCs w:val="24"/>
        </w:rPr>
      </w:pPr>
      <w:r w:rsidRPr="00CE4D99">
        <w:rPr>
          <w:sz w:val="24"/>
          <w:szCs w:val="24"/>
        </w:rPr>
        <w:t xml:space="preserve"> </w:t>
      </w:r>
      <w:r w:rsidR="006E430E" w:rsidRPr="00CE4D99">
        <w:rPr>
          <w:sz w:val="24"/>
          <w:szCs w:val="24"/>
        </w:rPr>
        <w:t xml:space="preserve">По данным Отдела территориального органа Федеральной службы государственной </w:t>
      </w:r>
      <w:r w:rsidR="006E430E" w:rsidRPr="001936DC">
        <w:rPr>
          <w:sz w:val="24"/>
          <w:szCs w:val="24"/>
        </w:rPr>
        <w:t xml:space="preserve">статистики по Иркутской области численность населения </w:t>
      </w:r>
      <w:r w:rsidR="00660C9D">
        <w:rPr>
          <w:sz w:val="24"/>
          <w:szCs w:val="24"/>
        </w:rPr>
        <w:t>Знаменского</w:t>
      </w:r>
      <w:r w:rsidR="006E430E" w:rsidRPr="001936DC">
        <w:rPr>
          <w:sz w:val="24"/>
          <w:szCs w:val="24"/>
        </w:rPr>
        <w:t xml:space="preserve"> муниципального образования составляла по состоянию </w:t>
      </w:r>
      <w:r w:rsidR="00BB281C" w:rsidRPr="00BB281C">
        <w:rPr>
          <w:sz w:val="24"/>
          <w:szCs w:val="24"/>
        </w:rPr>
        <w:t xml:space="preserve">на 01.01.2019г. – </w:t>
      </w:r>
      <w:r w:rsidR="001E6D6C">
        <w:rPr>
          <w:sz w:val="24"/>
          <w:szCs w:val="24"/>
        </w:rPr>
        <w:t>631</w:t>
      </w:r>
      <w:r w:rsidR="00BB281C" w:rsidRPr="00BB281C">
        <w:rPr>
          <w:sz w:val="24"/>
          <w:szCs w:val="24"/>
        </w:rPr>
        <w:t xml:space="preserve"> человек, на 01.01.2020г. – </w:t>
      </w:r>
      <w:r w:rsidR="001E6D6C">
        <w:rPr>
          <w:sz w:val="24"/>
          <w:szCs w:val="24"/>
        </w:rPr>
        <w:t>628</w:t>
      </w:r>
      <w:r w:rsidR="00BB281C" w:rsidRPr="00BB281C">
        <w:rPr>
          <w:sz w:val="24"/>
          <w:szCs w:val="24"/>
        </w:rPr>
        <w:t xml:space="preserve"> человек</w:t>
      </w:r>
      <w:r w:rsidR="002D7A1B" w:rsidRPr="00BB281C">
        <w:rPr>
          <w:sz w:val="24"/>
          <w:szCs w:val="24"/>
        </w:rPr>
        <w:t>, на</w:t>
      </w:r>
      <w:r w:rsidR="002D7A1B" w:rsidRPr="001936DC">
        <w:rPr>
          <w:sz w:val="24"/>
          <w:szCs w:val="24"/>
        </w:rPr>
        <w:t xml:space="preserve"> 01.01.2021г. – </w:t>
      </w:r>
      <w:r w:rsidR="001E6D6C">
        <w:rPr>
          <w:sz w:val="24"/>
          <w:szCs w:val="24"/>
        </w:rPr>
        <w:t>625</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660C9D">
        <w:rPr>
          <w:sz w:val="24"/>
          <w:szCs w:val="24"/>
        </w:rPr>
        <w:t>Знаменского</w:t>
      </w:r>
      <w:r w:rsidR="006E430E" w:rsidRPr="001936DC">
        <w:rPr>
          <w:sz w:val="24"/>
          <w:szCs w:val="24"/>
        </w:rPr>
        <w:t xml:space="preserve"> муниципального образования является исполнительно-распорядительным органом </w:t>
      </w:r>
      <w:r w:rsidR="001E6D6C">
        <w:rPr>
          <w:sz w:val="24"/>
          <w:szCs w:val="24"/>
        </w:rPr>
        <w:t>п</w:t>
      </w:r>
      <w:r w:rsidR="006E430E" w:rsidRPr="001936DC">
        <w:rPr>
          <w:sz w:val="24"/>
          <w:szCs w:val="24"/>
        </w:rPr>
        <w:t>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660C9D">
        <w:rPr>
          <w:sz w:val="24"/>
          <w:szCs w:val="24"/>
        </w:rPr>
        <w:t>Знаменского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660C9D">
        <w:rPr>
          <w:sz w:val="24"/>
          <w:szCs w:val="24"/>
        </w:rPr>
        <w:t>Знаменского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660C9D">
        <w:rPr>
          <w:sz w:val="24"/>
          <w:szCs w:val="24"/>
        </w:rPr>
        <w:t>Знаменского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1E6D6C">
        <w:rPr>
          <w:sz w:val="24"/>
          <w:szCs w:val="24"/>
        </w:rPr>
        <w:t>28</w:t>
      </w:r>
      <w:r w:rsidRPr="001936DC">
        <w:rPr>
          <w:sz w:val="24"/>
          <w:szCs w:val="24"/>
        </w:rPr>
        <w:t>.03.202</w:t>
      </w:r>
      <w:r w:rsidR="00AF62E8">
        <w:rPr>
          <w:sz w:val="24"/>
          <w:szCs w:val="24"/>
        </w:rPr>
        <w:t>2</w:t>
      </w:r>
      <w:r w:rsidRPr="001936DC">
        <w:rPr>
          <w:sz w:val="24"/>
          <w:szCs w:val="24"/>
        </w:rPr>
        <w:t xml:space="preserve"> г. (вхд. № </w:t>
      </w:r>
      <w:r w:rsidR="001E6D6C">
        <w:rPr>
          <w:sz w:val="24"/>
          <w:szCs w:val="24"/>
        </w:rPr>
        <w:t>35</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660C9D">
        <w:rPr>
          <w:sz w:val="24"/>
          <w:szCs w:val="24"/>
        </w:rPr>
        <w:t>Знаменского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660C9D">
        <w:rPr>
          <w:sz w:val="24"/>
          <w:szCs w:val="24"/>
        </w:rPr>
        <w:t>Знаменского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4A6045">
        <w:rPr>
          <w:sz w:val="24"/>
          <w:szCs w:val="24"/>
        </w:rPr>
        <w:t>99</w:t>
      </w:r>
      <w:r w:rsidRPr="00CE4D99">
        <w:rPr>
          <w:sz w:val="24"/>
          <w:szCs w:val="24"/>
        </w:rPr>
        <w:t xml:space="preserve"> «О бюджете </w:t>
      </w:r>
      <w:r w:rsidR="00660C9D">
        <w:rPr>
          <w:sz w:val="24"/>
          <w:szCs w:val="24"/>
        </w:rPr>
        <w:t>Знаменского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4A6045">
        <w:rPr>
          <w:sz w:val="24"/>
          <w:szCs w:val="24"/>
        </w:rPr>
        <w:t>99</w:t>
      </w:r>
      <w:r w:rsidRPr="00CE4D99">
        <w:rPr>
          <w:sz w:val="24"/>
          <w:szCs w:val="24"/>
        </w:rPr>
        <w:t xml:space="preserve">) утвержден бюджет с общим объемом доходов в сумме </w:t>
      </w:r>
      <w:r w:rsidR="004A6045">
        <w:rPr>
          <w:sz w:val="24"/>
          <w:szCs w:val="24"/>
        </w:rPr>
        <w:t>9378,6</w:t>
      </w:r>
      <w:r w:rsidRPr="00CE4D99">
        <w:rPr>
          <w:sz w:val="24"/>
          <w:szCs w:val="24"/>
        </w:rPr>
        <w:t xml:space="preserve"> тыс. рублей (в т.ч. объем безвозмездных поступлений в сумме </w:t>
      </w:r>
      <w:r w:rsidR="004A6045">
        <w:rPr>
          <w:sz w:val="24"/>
          <w:szCs w:val="24"/>
        </w:rPr>
        <w:t>8302,7</w:t>
      </w:r>
      <w:r w:rsidRPr="00CE4D99">
        <w:rPr>
          <w:sz w:val="24"/>
          <w:szCs w:val="24"/>
        </w:rPr>
        <w:t xml:space="preserve"> тыс. рублей) и общим объемом расходов в сумме </w:t>
      </w:r>
      <w:r w:rsidR="004A6045">
        <w:rPr>
          <w:sz w:val="24"/>
          <w:szCs w:val="24"/>
        </w:rPr>
        <w:t>9418,9</w:t>
      </w:r>
      <w:r w:rsidRPr="00CE4D99">
        <w:rPr>
          <w:sz w:val="24"/>
          <w:szCs w:val="24"/>
        </w:rPr>
        <w:t xml:space="preserve"> тыс. рублей, размер дефицита </w:t>
      </w:r>
      <w:r w:rsidRPr="00CE4D99">
        <w:rPr>
          <w:color w:val="1D1B11"/>
          <w:sz w:val="24"/>
          <w:szCs w:val="24"/>
        </w:rPr>
        <w:t xml:space="preserve">в сумме </w:t>
      </w:r>
      <w:r w:rsidR="004A6045">
        <w:rPr>
          <w:color w:val="1D1B11"/>
          <w:sz w:val="24"/>
          <w:szCs w:val="24"/>
        </w:rPr>
        <w:t>40,3</w:t>
      </w:r>
      <w:r w:rsidRPr="00CE4D99">
        <w:rPr>
          <w:color w:val="1D1B11"/>
          <w:sz w:val="24"/>
          <w:szCs w:val="24"/>
        </w:rPr>
        <w:t xml:space="preserve"> тыс. рублей, или </w:t>
      </w:r>
      <w:r w:rsidR="00AF53DD">
        <w:rPr>
          <w:color w:val="1D1B11"/>
          <w:sz w:val="24"/>
          <w:szCs w:val="24"/>
        </w:rPr>
        <w:t>3,</w:t>
      </w:r>
      <w:r w:rsidRPr="00CE4D99">
        <w:rPr>
          <w:color w:val="1D1B11"/>
          <w:sz w:val="24"/>
          <w:szCs w:val="24"/>
        </w:rPr>
        <w:t>7</w:t>
      </w:r>
      <w:r w:rsidR="00DC66B3">
        <w:rPr>
          <w:color w:val="1D1B11"/>
          <w:sz w:val="24"/>
          <w:szCs w:val="24"/>
        </w:rPr>
        <w:t>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4A6045">
        <w:t>99</w:t>
      </w:r>
      <w:r w:rsidR="007C50D9" w:rsidRPr="00CE4D99">
        <w:t xml:space="preserve"> </w:t>
      </w:r>
      <w:r w:rsidR="004A6045">
        <w:t>пять</w:t>
      </w:r>
      <w:r w:rsidR="007C50D9" w:rsidRPr="00CE4D99">
        <w:t xml:space="preserve"> раз вносились изменения: </w:t>
      </w:r>
      <w:r w:rsidR="00AD4CEC">
        <w:t xml:space="preserve">от </w:t>
      </w:r>
      <w:r w:rsidR="004A6045">
        <w:t>28</w:t>
      </w:r>
      <w:r w:rsidR="00AD4CEC">
        <w:t xml:space="preserve">.01.2021г. № </w:t>
      </w:r>
      <w:r w:rsidR="004A6045">
        <w:t>102</w:t>
      </w:r>
      <w:r w:rsidR="00AD4CEC">
        <w:t xml:space="preserve">, от </w:t>
      </w:r>
      <w:r w:rsidR="004A6045">
        <w:t>24</w:t>
      </w:r>
      <w:r w:rsidR="00AD4CEC">
        <w:t xml:space="preserve">.06.2021г. № </w:t>
      </w:r>
      <w:r w:rsidR="004A6045">
        <w:t>109</w:t>
      </w:r>
      <w:r w:rsidR="00AD4CEC">
        <w:t>, от 2</w:t>
      </w:r>
      <w:r w:rsidR="00A65E6F">
        <w:t>4</w:t>
      </w:r>
      <w:r w:rsidR="00AD4CEC">
        <w:t xml:space="preserve">.09.2021г. № </w:t>
      </w:r>
      <w:r w:rsidR="004A6045">
        <w:t>110</w:t>
      </w:r>
      <w:r w:rsidR="00AD4CEC">
        <w:t xml:space="preserve">, от 29.10.2021г. № </w:t>
      </w:r>
      <w:r w:rsidR="004A6045">
        <w:t>114</w:t>
      </w:r>
      <w:r w:rsidR="00AD4CEC">
        <w:t>,</w:t>
      </w:r>
      <w:r w:rsidR="008E15C2" w:rsidRPr="008E15C2">
        <w:t xml:space="preserve"> </w:t>
      </w:r>
      <w:r w:rsidRPr="00CE4D99">
        <w:t xml:space="preserve">от </w:t>
      </w:r>
      <w:r w:rsidR="00AD4CEC">
        <w:t>28</w:t>
      </w:r>
      <w:r w:rsidRPr="00CE4D99">
        <w:t>.12.202</w:t>
      </w:r>
      <w:r w:rsidR="00AD4CEC">
        <w:t>1</w:t>
      </w:r>
      <w:r w:rsidRPr="00CE4D99">
        <w:t xml:space="preserve"> г. № </w:t>
      </w:r>
      <w:r w:rsidR="004A6045">
        <w:t>120</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w:t>
      </w:r>
      <w:r w:rsidR="006C20E2">
        <w:rPr>
          <w:rFonts w:ascii="Times New Roman" w:hAnsi="Times New Roman" w:cs="Times New Roman"/>
          <w:b w:val="0"/>
          <w:sz w:val="24"/>
          <w:szCs w:val="24"/>
        </w:rPr>
        <w:t>, были</w:t>
      </w:r>
      <w:r w:rsidRPr="00CE4D99">
        <w:rPr>
          <w:rFonts w:ascii="Times New Roman" w:hAnsi="Times New Roman" w:cs="Times New Roman"/>
          <w:b w:val="0"/>
          <w:sz w:val="24"/>
          <w:szCs w:val="24"/>
        </w:rPr>
        <w:t xml:space="preserve"> обусловлены </w:t>
      </w:r>
      <w:r w:rsidR="004A6045">
        <w:rPr>
          <w:rFonts w:ascii="Times New Roman" w:hAnsi="Times New Roman" w:cs="Times New Roman"/>
          <w:b w:val="0"/>
          <w:sz w:val="24"/>
          <w:szCs w:val="24"/>
        </w:rPr>
        <w:t>уменьшением</w:t>
      </w:r>
      <w:r w:rsidRPr="00CE4D99">
        <w:rPr>
          <w:rFonts w:ascii="Times New Roman" w:hAnsi="Times New Roman" w:cs="Times New Roman"/>
          <w:b w:val="0"/>
          <w:sz w:val="24"/>
          <w:szCs w:val="24"/>
        </w:rPr>
        <w:t xml:space="preserve"> объемов собственных доходов и </w:t>
      </w:r>
      <w:r w:rsidR="004A6045">
        <w:rPr>
          <w:rFonts w:ascii="Times New Roman" w:hAnsi="Times New Roman" w:cs="Times New Roman"/>
          <w:b w:val="0"/>
          <w:sz w:val="24"/>
          <w:szCs w:val="24"/>
        </w:rPr>
        <w:t xml:space="preserve">увеличением </w:t>
      </w:r>
      <w:r w:rsidR="004A6045" w:rsidRPr="00CE4D99">
        <w:rPr>
          <w:rFonts w:ascii="Times New Roman" w:hAnsi="Times New Roman" w:cs="Times New Roman"/>
          <w:b w:val="0"/>
          <w:sz w:val="24"/>
          <w:szCs w:val="24"/>
        </w:rPr>
        <w:t>объем</w:t>
      </w:r>
      <w:r w:rsidR="004A6045">
        <w:rPr>
          <w:rFonts w:ascii="Times New Roman" w:hAnsi="Times New Roman" w:cs="Times New Roman"/>
          <w:b w:val="0"/>
          <w:sz w:val="24"/>
          <w:szCs w:val="24"/>
        </w:rPr>
        <w:t>а</w:t>
      </w:r>
      <w:r w:rsidR="004A6045"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4A6045">
        <w:rPr>
          <w:sz w:val="24"/>
          <w:szCs w:val="24"/>
        </w:rPr>
        <w:t>99</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4A6045">
        <w:rPr>
          <w:sz w:val="24"/>
          <w:szCs w:val="24"/>
        </w:rPr>
        <w:t>120</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4A6045">
        <w:rPr>
          <w:color w:val="1D1B11"/>
          <w:sz w:val="24"/>
          <w:szCs w:val="24"/>
        </w:rPr>
        <w:t>12222,1</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4A6045">
        <w:rPr>
          <w:color w:val="1D1B11"/>
          <w:sz w:val="24"/>
          <w:szCs w:val="24"/>
        </w:rPr>
        <w:t>11168,8</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4A6045">
        <w:rPr>
          <w:color w:val="1D1B11"/>
          <w:sz w:val="24"/>
          <w:szCs w:val="24"/>
        </w:rPr>
        <w:t>14405,6</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4A6045">
        <w:rPr>
          <w:color w:val="1D1B11"/>
          <w:sz w:val="24"/>
          <w:szCs w:val="24"/>
        </w:rPr>
        <w:t>2183,5</w:t>
      </w:r>
      <w:r w:rsidRPr="00CE4D99">
        <w:rPr>
          <w:color w:val="1D1B11"/>
          <w:sz w:val="24"/>
          <w:szCs w:val="24"/>
        </w:rPr>
        <w:t xml:space="preserve"> тыс. рублей, или </w:t>
      </w:r>
      <w:r w:rsidR="004A6045">
        <w:rPr>
          <w:color w:val="1D1B11"/>
          <w:sz w:val="24"/>
          <w:szCs w:val="24"/>
        </w:rPr>
        <w:t>207,3</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660C9D">
        <w:rPr>
          <w:sz w:val="24"/>
          <w:szCs w:val="24"/>
        </w:rPr>
        <w:t>Знаменского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4A6045">
        <w:rPr>
          <w:sz w:val="24"/>
          <w:szCs w:val="24"/>
        </w:rPr>
        <w:t>2144,1</w:t>
      </w:r>
      <w:r w:rsidRPr="00CE4D99">
        <w:rPr>
          <w:sz w:val="24"/>
          <w:szCs w:val="24"/>
        </w:rPr>
        <w:t xml:space="preserve"> тыс. руб. Размер дефицита бюджета без учета суммы снижения остатка на счете составляет </w:t>
      </w:r>
      <w:r w:rsidR="004A6045">
        <w:rPr>
          <w:sz w:val="24"/>
          <w:szCs w:val="24"/>
        </w:rPr>
        <w:t>39,4</w:t>
      </w:r>
      <w:r w:rsidRPr="00CE4D99">
        <w:rPr>
          <w:sz w:val="24"/>
          <w:szCs w:val="24"/>
        </w:rPr>
        <w:t xml:space="preserve"> тыс. рублей, или </w:t>
      </w:r>
      <w:r w:rsidR="004A6045">
        <w:rPr>
          <w:sz w:val="24"/>
          <w:szCs w:val="24"/>
        </w:rPr>
        <w:t>3,74</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1E6D6C">
            <w:pPr>
              <w:jc w:val="center"/>
            </w:pPr>
            <w:r w:rsidRPr="009F24BD">
              <w:t xml:space="preserve">№ </w:t>
            </w:r>
            <w:r w:rsidR="001E6D6C">
              <w:t>99</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1E6D6C">
            <w:pPr>
              <w:jc w:val="center"/>
            </w:pPr>
            <w:r w:rsidRPr="009F24BD">
              <w:t xml:space="preserve">№ </w:t>
            </w:r>
            <w:r w:rsidR="001E6D6C">
              <w:t>120</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491D66" w:rsidP="007C78D0">
            <w:pPr>
              <w:jc w:val="center"/>
            </w:pPr>
            <w:r>
              <w:t>9378,6</w:t>
            </w:r>
          </w:p>
        </w:tc>
        <w:tc>
          <w:tcPr>
            <w:tcW w:w="1526" w:type="dxa"/>
            <w:vAlign w:val="center"/>
          </w:tcPr>
          <w:p w:rsidR="00E61784" w:rsidRPr="009F24BD" w:rsidRDefault="00491D66" w:rsidP="007C78D0">
            <w:pPr>
              <w:jc w:val="center"/>
            </w:pPr>
            <w:r>
              <w:t>12222,1</w:t>
            </w:r>
          </w:p>
        </w:tc>
        <w:tc>
          <w:tcPr>
            <w:tcW w:w="1413" w:type="dxa"/>
            <w:vAlign w:val="bottom"/>
          </w:tcPr>
          <w:p w:rsidR="00E61784" w:rsidRPr="009F24BD" w:rsidRDefault="00491D66" w:rsidP="001564C2">
            <w:pPr>
              <w:jc w:val="center"/>
            </w:pPr>
            <w:r>
              <w:t>12260,7</w:t>
            </w:r>
          </w:p>
        </w:tc>
        <w:tc>
          <w:tcPr>
            <w:tcW w:w="1341" w:type="dxa"/>
            <w:vAlign w:val="bottom"/>
          </w:tcPr>
          <w:p w:rsidR="00E61784" w:rsidRPr="009F24BD" w:rsidRDefault="00491D66" w:rsidP="00E61784">
            <w:pPr>
              <w:jc w:val="center"/>
            </w:pPr>
            <w:r>
              <w:t>100,3</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491D66" w:rsidP="007C78D0">
            <w:pPr>
              <w:jc w:val="center"/>
            </w:pPr>
            <w:r>
              <w:t>1075,9</w:t>
            </w:r>
          </w:p>
        </w:tc>
        <w:tc>
          <w:tcPr>
            <w:tcW w:w="1526" w:type="dxa"/>
            <w:vAlign w:val="center"/>
          </w:tcPr>
          <w:p w:rsidR="00E61784" w:rsidRPr="009F24BD" w:rsidRDefault="00491D66" w:rsidP="007C78D0">
            <w:pPr>
              <w:jc w:val="center"/>
            </w:pPr>
            <w:r>
              <w:t>1053,3</w:t>
            </w:r>
          </w:p>
        </w:tc>
        <w:tc>
          <w:tcPr>
            <w:tcW w:w="1413" w:type="dxa"/>
            <w:vAlign w:val="bottom"/>
          </w:tcPr>
          <w:p w:rsidR="00E61784" w:rsidRPr="009F24BD" w:rsidRDefault="00491D66" w:rsidP="001564C2">
            <w:pPr>
              <w:jc w:val="center"/>
            </w:pPr>
            <w:r>
              <w:t>1091,9</w:t>
            </w:r>
          </w:p>
        </w:tc>
        <w:tc>
          <w:tcPr>
            <w:tcW w:w="1341" w:type="dxa"/>
            <w:vAlign w:val="bottom"/>
          </w:tcPr>
          <w:p w:rsidR="00E61784" w:rsidRPr="009F24BD" w:rsidRDefault="00491D66" w:rsidP="00E61784">
            <w:pPr>
              <w:jc w:val="center"/>
            </w:pPr>
            <w:r>
              <w:t>103,7</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491D66" w:rsidP="007C78D0">
            <w:pPr>
              <w:jc w:val="center"/>
            </w:pPr>
            <w:r>
              <w:t>8302,7</w:t>
            </w:r>
          </w:p>
        </w:tc>
        <w:tc>
          <w:tcPr>
            <w:tcW w:w="1526" w:type="dxa"/>
            <w:vAlign w:val="center"/>
          </w:tcPr>
          <w:p w:rsidR="00E61784" w:rsidRPr="009F24BD" w:rsidRDefault="00491D66" w:rsidP="007C78D0">
            <w:pPr>
              <w:jc w:val="center"/>
            </w:pPr>
            <w:r>
              <w:t>11168,8</w:t>
            </w:r>
          </w:p>
        </w:tc>
        <w:tc>
          <w:tcPr>
            <w:tcW w:w="1413" w:type="dxa"/>
            <w:vAlign w:val="bottom"/>
          </w:tcPr>
          <w:p w:rsidR="00E61784" w:rsidRPr="009F24BD" w:rsidRDefault="00491D66" w:rsidP="00E61784">
            <w:pPr>
              <w:jc w:val="center"/>
            </w:pPr>
            <w:r>
              <w:t>11168,8</w:t>
            </w:r>
          </w:p>
        </w:tc>
        <w:tc>
          <w:tcPr>
            <w:tcW w:w="1341" w:type="dxa"/>
            <w:vAlign w:val="bottom"/>
          </w:tcPr>
          <w:p w:rsidR="00E61784" w:rsidRPr="009F24BD" w:rsidRDefault="00491D66"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491D66" w:rsidP="007C78D0">
            <w:pPr>
              <w:jc w:val="center"/>
            </w:pPr>
            <w:r>
              <w:t>9418,9</w:t>
            </w:r>
          </w:p>
        </w:tc>
        <w:tc>
          <w:tcPr>
            <w:tcW w:w="1526" w:type="dxa"/>
            <w:vAlign w:val="center"/>
          </w:tcPr>
          <w:p w:rsidR="00E61784" w:rsidRPr="009F24BD" w:rsidRDefault="00491D66" w:rsidP="007C78D0">
            <w:pPr>
              <w:jc w:val="center"/>
            </w:pPr>
            <w:r>
              <w:t>14405,6</w:t>
            </w:r>
          </w:p>
        </w:tc>
        <w:tc>
          <w:tcPr>
            <w:tcW w:w="1413" w:type="dxa"/>
            <w:vAlign w:val="bottom"/>
          </w:tcPr>
          <w:p w:rsidR="00E61784" w:rsidRPr="009F24BD" w:rsidRDefault="00491D66" w:rsidP="00E61784">
            <w:pPr>
              <w:jc w:val="center"/>
            </w:pPr>
            <w:r>
              <w:t>11645,5</w:t>
            </w:r>
          </w:p>
        </w:tc>
        <w:tc>
          <w:tcPr>
            <w:tcW w:w="1341" w:type="dxa"/>
            <w:vAlign w:val="bottom"/>
          </w:tcPr>
          <w:p w:rsidR="00E61784" w:rsidRPr="009F24BD" w:rsidRDefault="00491D66" w:rsidP="00E61784">
            <w:pPr>
              <w:jc w:val="center"/>
            </w:pPr>
            <w:r>
              <w:t>80,8</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491D66" w:rsidP="007C78D0">
            <w:pPr>
              <w:jc w:val="center"/>
            </w:pPr>
            <w:r>
              <w:t>-40,3</w:t>
            </w:r>
          </w:p>
        </w:tc>
        <w:tc>
          <w:tcPr>
            <w:tcW w:w="1526" w:type="dxa"/>
            <w:vAlign w:val="center"/>
          </w:tcPr>
          <w:p w:rsidR="007C50D9" w:rsidRPr="009F24BD" w:rsidRDefault="00491D66" w:rsidP="007172C1">
            <w:pPr>
              <w:jc w:val="center"/>
            </w:pPr>
            <w:r>
              <w:t>-2183,5</w:t>
            </w:r>
          </w:p>
        </w:tc>
        <w:tc>
          <w:tcPr>
            <w:tcW w:w="1413" w:type="dxa"/>
            <w:vAlign w:val="center"/>
          </w:tcPr>
          <w:p w:rsidR="007C50D9" w:rsidRPr="009F24BD" w:rsidRDefault="00491D66" w:rsidP="007C78D0">
            <w:pPr>
              <w:jc w:val="center"/>
            </w:pPr>
            <w:r>
              <w:t>+615,2</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4A6045">
        <w:rPr>
          <w:sz w:val="24"/>
          <w:szCs w:val="24"/>
        </w:rPr>
        <w:t>2843,5</w:t>
      </w:r>
      <w:r w:rsidRPr="007C75CB">
        <w:rPr>
          <w:sz w:val="24"/>
          <w:szCs w:val="24"/>
        </w:rPr>
        <w:t xml:space="preserve"> тыс. руб., или на </w:t>
      </w:r>
      <w:r w:rsidR="004A6045">
        <w:rPr>
          <w:sz w:val="24"/>
          <w:szCs w:val="24"/>
        </w:rPr>
        <w:t>30,3</w:t>
      </w:r>
      <w:r w:rsidRPr="007C75CB">
        <w:rPr>
          <w:sz w:val="24"/>
          <w:szCs w:val="24"/>
        </w:rPr>
        <w:t xml:space="preserve">%, в том числе </w:t>
      </w:r>
      <w:r w:rsidR="00B45E99" w:rsidRPr="007C75CB">
        <w:rPr>
          <w:sz w:val="24"/>
          <w:szCs w:val="24"/>
        </w:rPr>
        <w:t xml:space="preserve">за счет </w:t>
      </w:r>
      <w:r w:rsidR="004A6045">
        <w:rPr>
          <w:sz w:val="24"/>
          <w:szCs w:val="24"/>
        </w:rPr>
        <w:t>уменьшения прогнозных</w:t>
      </w:r>
      <w:r w:rsidR="00B45E99" w:rsidRPr="007C75CB">
        <w:rPr>
          <w:sz w:val="24"/>
          <w:szCs w:val="24"/>
        </w:rPr>
        <w:t xml:space="preserve"> поступлени</w:t>
      </w:r>
      <w:r w:rsidR="004A6045">
        <w:rPr>
          <w:sz w:val="24"/>
          <w:szCs w:val="24"/>
        </w:rPr>
        <w:t>й</w:t>
      </w:r>
      <w:r w:rsidR="00B45E99" w:rsidRPr="007C75CB">
        <w:rPr>
          <w:sz w:val="24"/>
          <w:szCs w:val="24"/>
        </w:rPr>
        <w:t xml:space="preserve">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4A6045">
        <w:rPr>
          <w:sz w:val="24"/>
          <w:szCs w:val="24"/>
        </w:rPr>
        <w:t>22,6 тыс. руб. (-2,1</w:t>
      </w:r>
      <w:r w:rsidRPr="007C75CB">
        <w:rPr>
          <w:sz w:val="24"/>
          <w:szCs w:val="24"/>
        </w:rPr>
        <w:t xml:space="preserve">%) и </w:t>
      </w:r>
      <w:r w:rsidR="00507227">
        <w:rPr>
          <w:sz w:val="24"/>
          <w:szCs w:val="24"/>
        </w:rPr>
        <w:t>увеличени</w:t>
      </w:r>
      <w:r w:rsidR="00733756">
        <w:rPr>
          <w:sz w:val="24"/>
          <w:szCs w:val="24"/>
        </w:rPr>
        <w:t>я</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4A6045">
        <w:rPr>
          <w:sz w:val="24"/>
          <w:szCs w:val="24"/>
        </w:rPr>
        <w:t>2866,1</w:t>
      </w:r>
      <w:r w:rsidR="00753966" w:rsidRPr="007C75CB">
        <w:rPr>
          <w:sz w:val="24"/>
          <w:szCs w:val="24"/>
        </w:rPr>
        <w:t xml:space="preserve"> </w:t>
      </w:r>
      <w:r w:rsidRPr="007C75CB">
        <w:rPr>
          <w:sz w:val="24"/>
          <w:szCs w:val="24"/>
        </w:rPr>
        <w:t>тыс. руб. (</w:t>
      </w:r>
      <w:r w:rsidR="00507227">
        <w:rPr>
          <w:sz w:val="24"/>
          <w:szCs w:val="24"/>
        </w:rPr>
        <w:t>+</w:t>
      </w:r>
      <w:r w:rsidR="004A6045">
        <w:rPr>
          <w:sz w:val="24"/>
          <w:szCs w:val="24"/>
        </w:rPr>
        <w:t>34,5</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4A6045">
        <w:rPr>
          <w:sz w:val="24"/>
          <w:szCs w:val="24"/>
        </w:rPr>
        <w:t>4986,7</w:t>
      </w:r>
      <w:r w:rsidRPr="007C75CB">
        <w:rPr>
          <w:sz w:val="24"/>
          <w:szCs w:val="24"/>
        </w:rPr>
        <w:t xml:space="preserve"> тыс. руб.</w:t>
      </w:r>
      <w:r w:rsidR="00193068">
        <w:rPr>
          <w:sz w:val="24"/>
          <w:szCs w:val="24"/>
        </w:rPr>
        <w:t xml:space="preserve"> (</w:t>
      </w:r>
      <w:r w:rsidR="00507227">
        <w:rPr>
          <w:sz w:val="24"/>
          <w:szCs w:val="24"/>
        </w:rPr>
        <w:t>+</w:t>
      </w:r>
      <w:r w:rsidR="004A6045">
        <w:rPr>
          <w:sz w:val="24"/>
          <w:szCs w:val="24"/>
        </w:rPr>
        <w:t>52</w:t>
      </w:r>
      <w:r w:rsidR="00AF53DD">
        <w:rPr>
          <w:sz w:val="24"/>
          <w:szCs w:val="24"/>
        </w:rPr>
        <w:t>,9</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8B797B">
        <w:rPr>
          <w:sz w:val="24"/>
          <w:szCs w:val="24"/>
        </w:rPr>
        <w:t>12260,7</w:t>
      </w:r>
      <w:r w:rsidRPr="007C75CB">
        <w:rPr>
          <w:sz w:val="24"/>
          <w:szCs w:val="24"/>
        </w:rPr>
        <w:t xml:space="preserve"> тыс. руб., по расходам </w:t>
      </w:r>
      <w:r w:rsidR="008B797B">
        <w:rPr>
          <w:sz w:val="24"/>
          <w:szCs w:val="24"/>
        </w:rPr>
        <w:t>11645,5</w:t>
      </w:r>
      <w:r w:rsidRPr="007C75CB">
        <w:rPr>
          <w:sz w:val="24"/>
          <w:szCs w:val="24"/>
        </w:rPr>
        <w:t xml:space="preserve"> тыс. руб., </w:t>
      </w:r>
      <w:r w:rsidR="00426D6C">
        <w:rPr>
          <w:sz w:val="24"/>
          <w:szCs w:val="24"/>
        </w:rPr>
        <w:t>про</w:t>
      </w:r>
      <w:r w:rsidRPr="007C75CB">
        <w:rPr>
          <w:sz w:val="24"/>
          <w:szCs w:val="24"/>
        </w:rPr>
        <w:t>фицит бюджета состав</w:t>
      </w:r>
      <w:r w:rsidR="00733756">
        <w:rPr>
          <w:sz w:val="24"/>
          <w:szCs w:val="24"/>
        </w:rPr>
        <w:t>и</w:t>
      </w:r>
      <w:r w:rsidRPr="007C75CB">
        <w:rPr>
          <w:sz w:val="24"/>
          <w:szCs w:val="24"/>
        </w:rPr>
        <w:t xml:space="preserve">л </w:t>
      </w:r>
      <w:r w:rsidR="008B797B">
        <w:rPr>
          <w:sz w:val="24"/>
          <w:szCs w:val="24"/>
        </w:rPr>
        <w:t>615,2</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w:t>
      </w:r>
      <w:r w:rsidR="00733756">
        <w:rPr>
          <w:sz w:val="24"/>
          <w:szCs w:val="24"/>
        </w:rPr>
        <w:t xml:space="preserve">поселения </w:t>
      </w:r>
      <w:r w:rsidRPr="007C75CB">
        <w:rPr>
          <w:sz w:val="24"/>
          <w:szCs w:val="24"/>
        </w:rPr>
        <w:t xml:space="preserve">на начало отчетного периода составил </w:t>
      </w:r>
      <w:r w:rsidR="008B797B">
        <w:rPr>
          <w:sz w:val="24"/>
          <w:szCs w:val="24"/>
        </w:rPr>
        <w:t>2144,1</w:t>
      </w:r>
      <w:r w:rsidRPr="007C75CB">
        <w:rPr>
          <w:sz w:val="24"/>
          <w:szCs w:val="24"/>
        </w:rPr>
        <w:t xml:space="preserve"> тыс. руб., на конец отчетного периода – </w:t>
      </w:r>
      <w:r w:rsidR="008B797B">
        <w:rPr>
          <w:sz w:val="24"/>
          <w:szCs w:val="24"/>
        </w:rPr>
        <w:t>2759,3</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8B797B">
        <w:rPr>
          <w:sz w:val="24"/>
          <w:szCs w:val="24"/>
        </w:rPr>
        <w:t>2695,9</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8B797B">
        <w:rPr>
          <w:sz w:val="24"/>
          <w:szCs w:val="24"/>
        </w:rPr>
        <w:t>63,4</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660C9D">
        <w:rPr>
          <w:iCs/>
          <w:sz w:val="24"/>
          <w:szCs w:val="24"/>
        </w:rPr>
        <w:t>Знаменского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E3478B">
        <w:rPr>
          <w:sz w:val="24"/>
          <w:szCs w:val="24"/>
        </w:rPr>
        <w:t>12260,7</w:t>
      </w:r>
      <w:r w:rsidR="00F85AEE">
        <w:rPr>
          <w:sz w:val="24"/>
          <w:szCs w:val="24"/>
        </w:rPr>
        <w:t xml:space="preserve"> </w:t>
      </w:r>
      <w:r w:rsidRPr="008811D3">
        <w:rPr>
          <w:sz w:val="24"/>
          <w:szCs w:val="24"/>
        </w:rPr>
        <w:t xml:space="preserve">тыс. руб., что составляет </w:t>
      </w:r>
      <w:r w:rsidR="00CA706A">
        <w:rPr>
          <w:sz w:val="24"/>
          <w:szCs w:val="24"/>
        </w:rPr>
        <w:t>100,</w:t>
      </w:r>
      <w:r w:rsidR="00E3478B">
        <w:rPr>
          <w:sz w:val="24"/>
          <w:szCs w:val="24"/>
        </w:rPr>
        <w:t>3</w:t>
      </w:r>
      <w:r w:rsidRPr="008811D3">
        <w:rPr>
          <w:sz w:val="24"/>
          <w:szCs w:val="24"/>
        </w:rPr>
        <w:t xml:space="preserve">% от плановых показателей. По сравнению с 2020 годом доходы бюджета </w:t>
      </w:r>
      <w:r w:rsidR="00E3478B">
        <w:rPr>
          <w:sz w:val="24"/>
          <w:szCs w:val="24"/>
        </w:rPr>
        <w:t>выросли</w:t>
      </w:r>
      <w:r w:rsidRPr="008811D3">
        <w:rPr>
          <w:sz w:val="24"/>
          <w:szCs w:val="24"/>
        </w:rPr>
        <w:t xml:space="preserve"> на </w:t>
      </w:r>
      <w:r w:rsidR="00E3478B">
        <w:rPr>
          <w:sz w:val="24"/>
          <w:szCs w:val="24"/>
        </w:rPr>
        <w:t>696,3</w:t>
      </w:r>
      <w:r w:rsidRPr="008811D3">
        <w:rPr>
          <w:sz w:val="24"/>
          <w:szCs w:val="24"/>
        </w:rPr>
        <w:t xml:space="preserve"> тыс. руб., или </w:t>
      </w:r>
      <w:r w:rsidR="00CA706A">
        <w:rPr>
          <w:sz w:val="24"/>
          <w:szCs w:val="24"/>
        </w:rPr>
        <w:t>112,5</w:t>
      </w:r>
      <w:r w:rsidRPr="008811D3">
        <w:rPr>
          <w:sz w:val="24"/>
          <w:szCs w:val="24"/>
        </w:rPr>
        <w:t xml:space="preserve">%, в том числе </w:t>
      </w:r>
      <w:r w:rsidR="008811D3" w:rsidRPr="008811D3">
        <w:rPr>
          <w:sz w:val="24"/>
          <w:szCs w:val="24"/>
        </w:rPr>
        <w:t xml:space="preserve">за счет </w:t>
      </w:r>
      <w:r w:rsidR="00153463">
        <w:rPr>
          <w:sz w:val="24"/>
          <w:szCs w:val="24"/>
        </w:rPr>
        <w:t>роста</w:t>
      </w:r>
      <w:r w:rsidR="008811D3" w:rsidRPr="008811D3">
        <w:rPr>
          <w:sz w:val="24"/>
          <w:szCs w:val="24"/>
        </w:rPr>
        <w:t xml:space="preserve"> </w:t>
      </w:r>
      <w:r w:rsidR="0021491C" w:rsidRPr="008811D3">
        <w:rPr>
          <w:sz w:val="24"/>
          <w:szCs w:val="24"/>
        </w:rPr>
        <w:t xml:space="preserve">собственных доходов </w:t>
      </w:r>
      <w:r w:rsidRPr="008811D3">
        <w:rPr>
          <w:sz w:val="24"/>
          <w:szCs w:val="24"/>
        </w:rPr>
        <w:t xml:space="preserve">на </w:t>
      </w:r>
      <w:r w:rsidR="00E3478B">
        <w:rPr>
          <w:sz w:val="24"/>
          <w:szCs w:val="24"/>
        </w:rPr>
        <w:t>8,2</w:t>
      </w:r>
      <w:r w:rsidRPr="008811D3">
        <w:rPr>
          <w:sz w:val="24"/>
          <w:szCs w:val="24"/>
        </w:rPr>
        <w:t xml:space="preserve"> тыс. руб.</w:t>
      </w:r>
      <w:r w:rsidR="00153463">
        <w:rPr>
          <w:sz w:val="24"/>
          <w:szCs w:val="24"/>
        </w:rPr>
        <w:t xml:space="preserve"> (+</w:t>
      </w:r>
      <w:r w:rsidR="00E3478B">
        <w:rPr>
          <w:sz w:val="24"/>
          <w:szCs w:val="24"/>
        </w:rPr>
        <w:t>0,8</w:t>
      </w:r>
      <w:r w:rsidR="008811D3" w:rsidRPr="008811D3">
        <w:rPr>
          <w:sz w:val="24"/>
          <w:szCs w:val="24"/>
        </w:rPr>
        <w:t xml:space="preserve">%) и </w:t>
      </w:r>
      <w:r w:rsidR="00CA706A">
        <w:rPr>
          <w:sz w:val="24"/>
          <w:szCs w:val="24"/>
        </w:rPr>
        <w:t>роста</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E3478B">
        <w:rPr>
          <w:sz w:val="24"/>
          <w:szCs w:val="24"/>
        </w:rPr>
        <w:t>688,1</w:t>
      </w:r>
      <w:r w:rsidR="008811D3" w:rsidRPr="008811D3">
        <w:rPr>
          <w:sz w:val="24"/>
          <w:szCs w:val="24"/>
        </w:rPr>
        <w:t xml:space="preserve"> тыс. р</w:t>
      </w:r>
      <w:r w:rsidR="00153463">
        <w:rPr>
          <w:sz w:val="24"/>
          <w:szCs w:val="24"/>
        </w:rPr>
        <w:t>уб. (</w:t>
      </w:r>
      <w:r w:rsidR="00CA706A">
        <w:rPr>
          <w:sz w:val="24"/>
          <w:szCs w:val="24"/>
        </w:rPr>
        <w:t>+</w:t>
      </w:r>
      <w:r w:rsidR="00E3478B">
        <w:rPr>
          <w:sz w:val="24"/>
          <w:szCs w:val="24"/>
        </w:rPr>
        <w:t>6,6</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660C9D">
        <w:rPr>
          <w:sz w:val="24"/>
          <w:szCs w:val="24"/>
        </w:rPr>
        <w:t>Знаменского</w:t>
      </w:r>
      <w:r w:rsidRPr="006E1FB4">
        <w:rPr>
          <w:sz w:val="24"/>
          <w:szCs w:val="24"/>
        </w:rPr>
        <w:t xml:space="preserve"> муниципального образования в сумме </w:t>
      </w:r>
      <w:r w:rsidR="00E3478B">
        <w:rPr>
          <w:sz w:val="24"/>
          <w:szCs w:val="24"/>
        </w:rPr>
        <w:t>12 260</w:t>
      </w:r>
      <w:r w:rsidR="00CA706A">
        <w:rPr>
          <w:sz w:val="24"/>
          <w:szCs w:val="24"/>
        </w:rPr>
        <w:t> </w:t>
      </w:r>
      <w:r w:rsidR="00E3478B">
        <w:rPr>
          <w:sz w:val="24"/>
          <w:szCs w:val="24"/>
        </w:rPr>
        <w:t>711</w:t>
      </w:r>
      <w:r w:rsidR="00CA706A">
        <w:rPr>
          <w:sz w:val="24"/>
          <w:szCs w:val="24"/>
        </w:rPr>
        <w:t>,</w:t>
      </w:r>
      <w:r w:rsidR="00E3478B">
        <w:rPr>
          <w:sz w:val="24"/>
          <w:szCs w:val="24"/>
        </w:rPr>
        <w:t>93</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E3478B" w:rsidRDefault="00B97BDE" w:rsidP="00E3478B">
      <w:pPr>
        <w:ind w:firstLine="709"/>
        <w:jc w:val="center"/>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w:t>
      </w:r>
    </w:p>
    <w:p w:rsidR="00F85AEE" w:rsidRDefault="00B97BDE" w:rsidP="00E3478B">
      <w:pPr>
        <w:ind w:firstLine="709"/>
        <w:jc w:val="center"/>
        <w:rPr>
          <w:sz w:val="24"/>
          <w:szCs w:val="24"/>
        </w:rPr>
      </w:pPr>
      <w:r w:rsidRPr="00CE4D99">
        <w:rPr>
          <w:sz w:val="24"/>
          <w:szCs w:val="24"/>
        </w:rPr>
        <w:t xml:space="preserve">представлен </w:t>
      </w:r>
      <w:r w:rsidR="00E3478B">
        <w:rPr>
          <w:sz w:val="24"/>
          <w:szCs w:val="24"/>
        </w:rPr>
        <w:t xml:space="preserve">в </w:t>
      </w:r>
      <w:r w:rsidRPr="00CE4D99">
        <w:rPr>
          <w:sz w:val="24"/>
          <w:szCs w:val="24"/>
        </w:rPr>
        <w:t>следующей таблице (в тыс.руб.):</w:t>
      </w:r>
    </w:p>
    <w:p w:rsidR="00357B0B" w:rsidRPr="00CE4D99" w:rsidRDefault="00357B0B"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1E6D6C">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1E6D6C">
              <w:rPr>
                <w:bCs/>
              </w:rPr>
              <w:t>120</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D21F84" w:rsidRPr="00492BC8" w:rsidRDefault="00D21F84"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rPr>
                <w:bCs/>
              </w:rPr>
            </w:pPr>
            <w:r>
              <w:rPr>
                <w:bCs/>
              </w:rPr>
              <w:t>11564,4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pPr>
            <w:r>
              <w:t>12222,1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rPr>
                <w:bCs/>
              </w:rPr>
            </w:pPr>
            <w:r>
              <w:rPr>
                <w:bCs/>
              </w:rPr>
              <w:t>12260,7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38,6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100,3</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D21F84" w:rsidRPr="00492BC8" w:rsidRDefault="00D21F84" w:rsidP="006E1FB4">
            <w:pPr>
              <w:snapToGrid w:val="0"/>
              <w:rPr>
                <w:bCs/>
                <w:sz w:val="18"/>
                <w:szCs w:val="18"/>
              </w:rPr>
            </w:pPr>
            <w:r w:rsidRPr="00492BC8">
              <w:rPr>
                <w:bCs/>
                <w:sz w:val="18"/>
                <w:szCs w:val="18"/>
              </w:rPr>
              <w:t xml:space="preserve">Налоговые и неналоговые доходы, </w:t>
            </w:r>
          </w:p>
          <w:p w:rsidR="00D21F84" w:rsidRPr="00492BC8" w:rsidRDefault="00D21F84"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rPr>
                <w:bCs/>
              </w:rPr>
            </w:pPr>
            <w:r>
              <w:rPr>
                <w:bCs/>
              </w:rPr>
              <w:t>1083,7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pPr>
            <w:r>
              <w:t>1053,3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rPr>
                <w:bCs/>
              </w:rPr>
            </w:pPr>
            <w:r>
              <w:rPr>
                <w:bCs/>
              </w:rPr>
              <w:t>1091,9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38,6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103,7</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D21F84" w:rsidRPr="00492BC8" w:rsidRDefault="00D21F84" w:rsidP="00C70E29">
            <w:pPr>
              <w:snapToGrid w:val="0"/>
              <w:rPr>
                <w:sz w:val="18"/>
                <w:szCs w:val="18"/>
              </w:rPr>
            </w:pPr>
            <w:r>
              <w:rPr>
                <w:sz w:val="18"/>
                <w:szCs w:val="18"/>
              </w:rPr>
              <w:t>Налоги на прибыль, доходы (</w:t>
            </w:r>
            <w:r w:rsidRPr="00492BC8">
              <w:rPr>
                <w:sz w:val="18"/>
                <w:szCs w:val="18"/>
              </w:rPr>
              <w:t>Н</w:t>
            </w:r>
            <w:r>
              <w:rPr>
                <w:sz w:val="18"/>
                <w:szCs w:val="18"/>
              </w:rPr>
              <w:t>ДФЛ)</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pPr>
            <w:r>
              <w:t>268,2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pPr>
            <w:r>
              <w:t>335,0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pPr>
            <w:r>
              <w:t>366,4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31,4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109,4</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D21F84" w:rsidRPr="00492BC8" w:rsidRDefault="00D21F84"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pPr>
            <w:r>
              <w:t>401,1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pPr>
            <w:r>
              <w:t>444,9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pPr>
            <w:r>
              <w:t>453,4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101,9</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tcPr>
          <w:p w:rsidR="00D21F84" w:rsidRPr="00492BC8" w:rsidRDefault="00D21F84" w:rsidP="006E1FB4">
            <w:pPr>
              <w:tabs>
                <w:tab w:val="left" w:pos="9923"/>
              </w:tabs>
              <w:ind w:right="-3"/>
              <w:rPr>
                <w:sz w:val="18"/>
                <w:szCs w:val="18"/>
                <w:lang w:eastAsia="ru-RU"/>
              </w:rPr>
            </w:pPr>
            <w:r w:rsidRPr="00492BC8">
              <w:rPr>
                <w:sz w:val="18"/>
                <w:szCs w:val="18"/>
                <w:lang w:eastAsia="ru-RU"/>
              </w:rPr>
              <w:t xml:space="preserve">Налоги на имущество, </w:t>
            </w:r>
          </w:p>
          <w:p w:rsidR="00D21F84" w:rsidRPr="00492BC8" w:rsidRDefault="00D21F84"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D21F84" w:rsidRPr="00EE7626" w:rsidRDefault="00D21F84" w:rsidP="00D21F84">
            <w:pPr>
              <w:snapToGrid w:val="0"/>
              <w:jc w:val="center"/>
            </w:pPr>
            <w:r w:rsidRPr="00EE7626">
              <w:t>375,7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EE7626" w:rsidRDefault="00D21F84" w:rsidP="00D21F84">
            <w:pPr>
              <w:jc w:val="center"/>
            </w:pPr>
            <w:r>
              <w:t>255,5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EE7626" w:rsidRDefault="00D21F84" w:rsidP="00D21F84">
            <w:pPr>
              <w:snapToGrid w:val="0"/>
              <w:jc w:val="center"/>
            </w:pPr>
            <w:r>
              <w:t>254,1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99,5</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tcPr>
          <w:p w:rsidR="00D21F84" w:rsidRPr="00492BC8" w:rsidRDefault="00D21F84"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rPr>
                <w:i/>
              </w:rPr>
            </w:pPr>
            <w:r>
              <w:rPr>
                <w:i/>
              </w:rPr>
              <w:t>52,0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rPr>
                <w:i/>
              </w:rPr>
            </w:pPr>
            <w:r>
              <w:rPr>
                <w:i/>
              </w:rPr>
              <w:t>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rPr>
                <w:i/>
              </w:rPr>
            </w:pPr>
            <w:r>
              <w:rPr>
                <w:i/>
              </w:rPr>
              <w:t>94,2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right"/>
              <w:rPr>
                <w:i/>
              </w:rPr>
            </w:pPr>
            <w:r w:rsidRPr="00D21F84">
              <w:rPr>
                <w:i/>
              </w:rPr>
              <w:t>-5,8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right"/>
              <w:rPr>
                <w:i/>
              </w:rPr>
            </w:pPr>
            <w:r w:rsidRPr="00D21F84">
              <w:rPr>
                <w:i/>
              </w:rPr>
              <w:t>94,2</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tcPr>
          <w:p w:rsidR="00D21F84" w:rsidRPr="00492BC8" w:rsidRDefault="00D21F84"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rPr>
                <w:i/>
              </w:rPr>
            </w:pPr>
            <w:r>
              <w:rPr>
                <w:i/>
              </w:rPr>
              <w:t>240,4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rPr>
                <w:i/>
              </w:rPr>
            </w:pPr>
            <w:r>
              <w:rPr>
                <w:i/>
              </w:rPr>
              <w:t>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rPr>
                <w:i/>
              </w:rPr>
            </w:pPr>
            <w:r>
              <w:rPr>
                <w:i/>
              </w:rPr>
              <w:t>81,7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right"/>
              <w:rPr>
                <w:i/>
              </w:rPr>
            </w:pPr>
            <w:r w:rsidRPr="00D21F84">
              <w:rPr>
                <w:i/>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right"/>
              <w:rPr>
                <w:i/>
              </w:rPr>
            </w:pPr>
            <w:r w:rsidRPr="00D21F84">
              <w:rPr>
                <w:i/>
              </w:rPr>
              <w:t>102,1</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tcPr>
          <w:p w:rsidR="00D21F84" w:rsidRPr="00492BC8" w:rsidRDefault="00D21F84"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rPr>
                <w:i/>
              </w:rPr>
            </w:pPr>
            <w:r>
              <w:rPr>
                <w:i/>
              </w:rPr>
              <w:t>83,3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rPr>
                <w:i/>
              </w:rPr>
            </w:pPr>
            <w:r>
              <w:rPr>
                <w:i/>
              </w:rPr>
              <w:t>75,0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rPr>
                <w:i/>
              </w:rPr>
            </w:pPr>
            <w:r>
              <w:rPr>
                <w:i/>
              </w:rPr>
              <w:t>78,2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right"/>
              <w:rPr>
                <w:i/>
              </w:rPr>
            </w:pPr>
            <w:r w:rsidRPr="00D21F84">
              <w:rPr>
                <w:i/>
              </w:rPr>
              <w:t>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right"/>
              <w:rPr>
                <w:i/>
              </w:rPr>
            </w:pPr>
            <w:r w:rsidRPr="00D21F84">
              <w:rPr>
                <w:i/>
              </w:rPr>
              <w:t>104,3</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tcPr>
          <w:p w:rsidR="00D21F84" w:rsidRPr="00F50AF4" w:rsidRDefault="00D21F84" w:rsidP="006E1FB4">
            <w:pPr>
              <w:tabs>
                <w:tab w:val="left" w:pos="9923"/>
              </w:tabs>
              <w:ind w:right="-3"/>
              <w:rPr>
                <w:sz w:val="18"/>
                <w:szCs w:val="18"/>
                <w:lang w:eastAsia="ru-RU"/>
              </w:rPr>
            </w:pPr>
            <w:r w:rsidRPr="00F50AF4">
              <w:rPr>
                <w:sz w:val="18"/>
                <w:szCs w:val="18"/>
                <w:lang w:eastAsia="ru-RU"/>
              </w:rPr>
              <w:t>Доходы от использования имущества, находящегося в муниципальной собственности</w:t>
            </w:r>
          </w:p>
        </w:tc>
        <w:tc>
          <w:tcPr>
            <w:tcW w:w="1276" w:type="dxa"/>
            <w:tcBorders>
              <w:top w:val="nil"/>
              <w:left w:val="single" w:sz="4" w:space="0" w:color="auto"/>
              <w:bottom w:val="single" w:sz="4" w:space="0" w:color="auto"/>
              <w:right w:val="single" w:sz="4" w:space="0" w:color="auto"/>
            </w:tcBorders>
            <w:vAlign w:val="center"/>
          </w:tcPr>
          <w:p w:rsidR="00D21F84" w:rsidRPr="00F50AF4" w:rsidRDefault="00D21F84" w:rsidP="00D21F84">
            <w:pPr>
              <w:snapToGrid w:val="0"/>
              <w:jc w:val="center"/>
            </w:pPr>
            <w:r w:rsidRPr="00F50AF4">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F50AF4" w:rsidRDefault="00D21F84" w:rsidP="00D21F84">
            <w:pPr>
              <w:jc w:val="center"/>
            </w:pPr>
            <w:r w:rsidRPr="00F50AF4">
              <w:t>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F50AF4" w:rsidRDefault="00D21F84" w:rsidP="00D21F84">
            <w:pPr>
              <w:snapToGrid w:val="0"/>
              <w:jc w:val="center"/>
            </w:pPr>
            <w:r w:rsidRPr="00F50AF4">
              <w:t>8,3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100</w:t>
            </w:r>
          </w:p>
        </w:tc>
      </w:tr>
      <w:tr w:rsidR="00D21F84"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D21F84" w:rsidRPr="00492BC8" w:rsidRDefault="00D21F84"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D21F84" w:rsidRPr="00B40920" w:rsidRDefault="00D21F84" w:rsidP="00D21F84">
            <w:pPr>
              <w:snapToGrid w:val="0"/>
              <w:jc w:val="center"/>
            </w:pPr>
            <w:r>
              <w:t>38,7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jc w:val="center"/>
            </w:pPr>
            <w:r>
              <w:t>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F84" w:rsidRPr="00B40920" w:rsidRDefault="00D21F84" w:rsidP="00D21F84">
            <w:pPr>
              <w:snapToGrid w:val="0"/>
              <w:jc w:val="center"/>
            </w:pPr>
            <w:r>
              <w:t>9,6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1F84" w:rsidRPr="00D21F84" w:rsidRDefault="00D21F84" w:rsidP="00D21F84">
            <w:pPr>
              <w:jc w:val="center"/>
            </w:pPr>
            <w:r w:rsidRPr="00D21F84">
              <w:t>100</w:t>
            </w:r>
          </w:p>
        </w:tc>
      </w:tr>
      <w:tr w:rsidR="00A946E0" w:rsidRPr="009F24BD" w:rsidTr="00D21F84">
        <w:trPr>
          <w:trHeight w:val="288"/>
        </w:trPr>
        <w:tc>
          <w:tcPr>
            <w:tcW w:w="4077" w:type="dxa"/>
            <w:tcBorders>
              <w:top w:val="nil"/>
              <w:left w:val="single" w:sz="4" w:space="0" w:color="auto"/>
              <w:bottom w:val="single" w:sz="4" w:space="0" w:color="auto"/>
              <w:right w:val="single" w:sz="4" w:space="0" w:color="auto"/>
            </w:tcBorders>
          </w:tcPr>
          <w:p w:rsidR="00A946E0" w:rsidRPr="00492BC8" w:rsidRDefault="00A946E0" w:rsidP="008700B1">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EE7626" w:rsidP="00D21F84">
            <w:pPr>
              <w:snapToGrid w:val="0"/>
              <w:jc w:val="center"/>
              <w:rPr>
                <w:bCs/>
              </w:rPr>
            </w:pPr>
            <w:r>
              <w:rPr>
                <w:bCs/>
              </w:rPr>
              <w:t>10480,7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700B1" w:rsidRPr="00B40920" w:rsidRDefault="00F50AF4" w:rsidP="00D21F84">
            <w:pPr>
              <w:jc w:val="center"/>
            </w:pPr>
            <w:r>
              <w:t>11168,8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F50AF4" w:rsidP="00D21F84">
            <w:pPr>
              <w:snapToGrid w:val="0"/>
              <w:jc w:val="center"/>
              <w:rPr>
                <w:bCs/>
              </w:rPr>
            </w:pPr>
            <w:r>
              <w:rPr>
                <w:bCs/>
              </w:rPr>
              <w:t>11168,8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D21F84">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D21F84">
            <w:pPr>
              <w:jc w:val="center"/>
            </w:pPr>
            <w:r w:rsidRPr="00A946E0">
              <w:t>100</w:t>
            </w:r>
          </w:p>
        </w:tc>
      </w:tr>
      <w:tr w:rsidR="00A946E0"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EE7626" w:rsidP="00D21F84">
            <w:pPr>
              <w:snapToGrid w:val="0"/>
              <w:jc w:val="center"/>
              <w:rPr>
                <w:bCs/>
                <w:i/>
              </w:rPr>
            </w:pPr>
            <w:r>
              <w:rPr>
                <w:bCs/>
                <w:i/>
              </w:rPr>
              <w:t>6060,2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F50AF4" w:rsidP="00D21F84">
            <w:pPr>
              <w:jc w:val="center"/>
              <w:rPr>
                <w:i/>
              </w:rPr>
            </w:pPr>
            <w:r>
              <w:rPr>
                <w:i/>
              </w:rPr>
              <w:t>6617,8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F50AF4" w:rsidP="00D21F84">
            <w:pPr>
              <w:snapToGrid w:val="0"/>
              <w:jc w:val="center"/>
              <w:rPr>
                <w:bCs/>
                <w:i/>
              </w:rPr>
            </w:pPr>
            <w:r>
              <w:rPr>
                <w:bCs/>
                <w:i/>
              </w:rPr>
              <w:t>6617,8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100</w:t>
            </w:r>
          </w:p>
        </w:tc>
      </w:tr>
      <w:tr w:rsidR="00A946E0"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EE7626" w:rsidP="00D21F84">
            <w:pPr>
              <w:snapToGrid w:val="0"/>
              <w:jc w:val="center"/>
              <w:rPr>
                <w:bCs/>
                <w:i/>
              </w:rPr>
            </w:pPr>
            <w:r>
              <w:rPr>
                <w:bCs/>
                <w:i/>
              </w:rPr>
              <w:t>437,3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F50AF4" w:rsidP="00D21F8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F50AF4" w:rsidP="00D21F8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100</w:t>
            </w:r>
          </w:p>
        </w:tc>
      </w:tr>
      <w:tr w:rsidR="00A946E0" w:rsidRPr="009F24BD" w:rsidTr="00D21F84">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EE7626" w:rsidP="00D21F84">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F50AF4" w:rsidP="00D21F8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F50AF4" w:rsidP="00D21F84">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100</w:t>
            </w:r>
          </w:p>
        </w:tc>
      </w:tr>
      <w:tr w:rsidR="00A946E0" w:rsidRPr="009F24BD" w:rsidTr="00D21F84">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EE7626" w:rsidP="00D21F84">
            <w:pPr>
              <w:snapToGrid w:val="0"/>
              <w:jc w:val="center"/>
              <w:rPr>
                <w:bCs/>
                <w:i/>
              </w:rPr>
            </w:pPr>
            <w:r>
              <w:rPr>
                <w:bCs/>
                <w:i/>
              </w:rPr>
              <w:t>3848,3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F50AF4" w:rsidP="00D21F84">
            <w:pPr>
              <w:jc w:val="center"/>
              <w:rPr>
                <w:i/>
              </w:rPr>
            </w:pPr>
            <w:r>
              <w:rPr>
                <w:i/>
              </w:rPr>
              <w:t>4213,0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F50AF4" w:rsidP="00D21F84">
            <w:pPr>
              <w:snapToGrid w:val="0"/>
              <w:jc w:val="center"/>
              <w:rPr>
                <w:bCs/>
                <w:i/>
              </w:rPr>
            </w:pPr>
            <w:r>
              <w:rPr>
                <w:bCs/>
                <w:i/>
              </w:rPr>
              <w:t>4213,0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D21F84">
            <w:pPr>
              <w:jc w:val="center"/>
              <w:rPr>
                <w:i/>
              </w:rPr>
            </w:pPr>
            <w:r w:rsidRPr="00332E6E">
              <w:rPr>
                <w:i/>
              </w:rPr>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0B528C">
        <w:rPr>
          <w:sz w:val="24"/>
          <w:szCs w:val="24"/>
        </w:rPr>
        <w:t>8,9</w:t>
      </w:r>
      <w:r w:rsidRPr="00B826EE">
        <w:rPr>
          <w:sz w:val="24"/>
          <w:szCs w:val="24"/>
        </w:rPr>
        <w:t xml:space="preserve">%, безвозмездных поступлений – </w:t>
      </w:r>
      <w:r w:rsidR="000B528C">
        <w:rPr>
          <w:sz w:val="24"/>
          <w:szCs w:val="24"/>
        </w:rPr>
        <w:t>91,1</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0B528C">
        <w:rPr>
          <w:rFonts w:ascii="Times New Roman" w:hAnsi="Times New Roman" w:cs="Times New Roman"/>
          <w:b w:val="0"/>
          <w:sz w:val="24"/>
          <w:szCs w:val="24"/>
        </w:rPr>
        <w:t>1091,9</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0B528C">
        <w:rPr>
          <w:rFonts w:ascii="Times New Roman" w:hAnsi="Times New Roman" w:cs="Times New Roman"/>
          <w:b w:val="0"/>
          <w:bCs w:val="0"/>
          <w:sz w:val="24"/>
          <w:szCs w:val="24"/>
        </w:rPr>
        <w:t>3</w:t>
      </w:r>
      <w:r w:rsidR="00CC7D3B">
        <w:rPr>
          <w:rFonts w:ascii="Times New Roman" w:hAnsi="Times New Roman" w:cs="Times New Roman"/>
          <w:b w:val="0"/>
          <w:bCs w:val="0"/>
          <w:sz w:val="24"/>
          <w:szCs w:val="24"/>
        </w:rPr>
        <w:t>,</w:t>
      </w:r>
      <w:r w:rsidR="000B528C">
        <w:rPr>
          <w:rFonts w:ascii="Times New Roman" w:hAnsi="Times New Roman" w:cs="Times New Roman"/>
          <w:b w:val="0"/>
          <w:bCs w:val="0"/>
          <w:sz w:val="24"/>
          <w:szCs w:val="24"/>
        </w:rPr>
        <w:t>7</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FC6A0F">
        <w:rPr>
          <w:rFonts w:ascii="Times New Roman" w:hAnsi="Times New Roman" w:cs="Times New Roman"/>
          <w:b w:val="0"/>
          <w:bCs w:val="0"/>
          <w:sz w:val="24"/>
          <w:szCs w:val="24"/>
        </w:rPr>
        <w:t xml:space="preserve">с ростом на </w:t>
      </w:r>
      <w:r w:rsidR="000B528C">
        <w:rPr>
          <w:rFonts w:ascii="Times New Roman" w:hAnsi="Times New Roman" w:cs="Times New Roman"/>
          <w:b w:val="0"/>
          <w:bCs w:val="0"/>
          <w:sz w:val="24"/>
          <w:szCs w:val="24"/>
        </w:rPr>
        <w:t>8,2</w:t>
      </w:r>
      <w:r w:rsidR="00FC6A0F">
        <w:rPr>
          <w:rFonts w:ascii="Times New Roman" w:hAnsi="Times New Roman" w:cs="Times New Roman"/>
          <w:b w:val="0"/>
          <w:bCs w:val="0"/>
          <w:sz w:val="24"/>
          <w:szCs w:val="24"/>
        </w:rPr>
        <w:t xml:space="preserve"> тыс. руб. (+</w:t>
      </w:r>
      <w:r w:rsidR="000B528C">
        <w:rPr>
          <w:rFonts w:ascii="Times New Roman" w:hAnsi="Times New Roman" w:cs="Times New Roman"/>
          <w:b w:val="0"/>
          <w:bCs w:val="0"/>
          <w:sz w:val="24"/>
          <w:szCs w:val="24"/>
        </w:rPr>
        <w:t>0,8</w:t>
      </w:r>
      <w:r w:rsidR="00FC6A0F">
        <w:rPr>
          <w:rFonts w:ascii="Times New Roman" w:hAnsi="Times New Roman" w:cs="Times New Roman"/>
          <w:b w:val="0"/>
          <w:bCs w:val="0"/>
          <w:sz w:val="24"/>
          <w:szCs w:val="24"/>
        </w:rPr>
        <w:t xml:space="preserve">%) к уровню 2020 года, </w:t>
      </w:r>
      <w:r w:rsidR="00132092" w:rsidRPr="00132092">
        <w:rPr>
          <w:rFonts w:ascii="Times New Roman" w:hAnsi="Times New Roman" w:cs="Times New Roman"/>
          <w:b w:val="0"/>
          <w:sz w:val="24"/>
          <w:szCs w:val="24"/>
        </w:rPr>
        <w:t xml:space="preserve">на </w:t>
      </w:r>
      <w:r w:rsidR="000B528C">
        <w:rPr>
          <w:rFonts w:ascii="Times New Roman" w:hAnsi="Times New Roman" w:cs="Times New Roman"/>
          <w:b w:val="0"/>
          <w:sz w:val="24"/>
          <w:szCs w:val="24"/>
        </w:rPr>
        <w:t>98,4</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0B528C">
        <w:rPr>
          <w:rFonts w:ascii="Times New Roman" w:hAnsi="Times New Roman" w:cs="Times New Roman"/>
          <w:b w:val="0"/>
          <w:sz w:val="24"/>
          <w:szCs w:val="24"/>
        </w:rPr>
        <w:t>1,6</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0B528C">
        <w:rPr>
          <w:sz w:val="24"/>
          <w:szCs w:val="24"/>
          <w:lang w:eastAsia="ru-RU"/>
        </w:rPr>
        <w:t>1074,0</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0B528C">
        <w:rPr>
          <w:sz w:val="24"/>
          <w:szCs w:val="24"/>
          <w:lang w:eastAsia="ru-RU"/>
        </w:rPr>
        <w:t>29,0</w:t>
      </w:r>
      <w:r w:rsidR="006910DA" w:rsidRPr="00CE4D99">
        <w:rPr>
          <w:sz w:val="24"/>
          <w:szCs w:val="24"/>
          <w:lang w:eastAsia="ru-RU"/>
        </w:rPr>
        <w:t xml:space="preserve"> тыс. рублей </w:t>
      </w:r>
      <w:r w:rsidR="00A21BF9">
        <w:rPr>
          <w:sz w:val="24"/>
          <w:szCs w:val="24"/>
          <w:lang w:eastAsia="ru-RU"/>
        </w:rPr>
        <w:t>(+</w:t>
      </w:r>
      <w:r w:rsidR="000B528C">
        <w:rPr>
          <w:sz w:val="24"/>
          <w:szCs w:val="24"/>
          <w:lang w:eastAsia="ru-RU"/>
        </w:rPr>
        <w:t>3,7</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0B528C">
        <w:rPr>
          <w:sz w:val="24"/>
          <w:szCs w:val="24"/>
          <w:lang w:eastAsia="ru-RU"/>
        </w:rPr>
        <w:t>34,1</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0B528C">
        <w:rPr>
          <w:sz w:val="24"/>
          <w:szCs w:val="24"/>
          <w:lang w:eastAsia="ru-RU"/>
        </w:rPr>
        <w:t>366,4</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FC6A0F">
        <w:rPr>
          <w:sz w:val="24"/>
          <w:szCs w:val="24"/>
          <w:lang w:eastAsia="ru-RU"/>
        </w:rPr>
        <w:t>10</w:t>
      </w:r>
      <w:r w:rsidR="000B528C">
        <w:rPr>
          <w:sz w:val="24"/>
          <w:szCs w:val="24"/>
          <w:lang w:eastAsia="ru-RU"/>
        </w:rPr>
        <w:t>9,4</w:t>
      </w:r>
      <w:r w:rsidR="00334E55" w:rsidRPr="00CE4D99">
        <w:rPr>
          <w:sz w:val="24"/>
          <w:szCs w:val="24"/>
          <w:lang w:eastAsia="ru-RU"/>
        </w:rPr>
        <w:t>% к плану</w:t>
      </w:r>
      <w:r w:rsidRPr="00CE4D99">
        <w:rPr>
          <w:sz w:val="24"/>
          <w:szCs w:val="24"/>
          <w:lang w:eastAsia="ru-RU"/>
        </w:rPr>
        <w:t xml:space="preserve">), на </w:t>
      </w:r>
      <w:r w:rsidR="000B528C">
        <w:rPr>
          <w:sz w:val="24"/>
          <w:szCs w:val="24"/>
          <w:lang w:eastAsia="ru-RU"/>
        </w:rPr>
        <w:t>42,2</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0B528C">
        <w:rPr>
          <w:bCs/>
          <w:sz w:val="24"/>
          <w:szCs w:val="24"/>
        </w:rPr>
        <w:t>453,4</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0B528C">
        <w:rPr>
          <w:bCs/>
          <w:sz w:val="24"/>
          <w:szCs w:val="24"/>
        </w:rPr>
        <w:t>23,7</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0B528C">
        <w:rPr>
          <w:bCs/>
          <w:sz w:val="24"/>
          <w:szCs w:val="24"/>
        </w:rPr>
        <w:t>254,1</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0B528C">
        <w:rPr>
          <w:sz w:val="24"/>
          <w:szCs w:val="24"/>
          <w:lang w:eastAsia="ru-RU"/>
        </w:rPr>
        <w:t>99,5</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0B528C" w:rsidRPr="005739FA" w:rsidRDefault="000B528C" w:rsidP="000B528C">
      <w:pPr>
        <w:autoSpaceDE w:val="0"/>
        <w:autoSpaceDN w:val="0"/>
        <w:adjustRightInd w:val="0"/>
        <w:ind w:firstLine="720"/>
        <w:jc w:val="both"/>
        <w:rPr>
          <w:sz w:val="24"/>
          <w:szCs w:val="24"/>
          <w:lang w:eastAsia="ru-RU"/>
        </w:rPr>
      </w:pPr>
      <w:r w:rsidRPr="005739FA">
        <w:rPr>
          <w:sz w:val="24"/>
          <w:szCs w:val="24"/>
          <w:u w:val="single"/>
          <w:lang w:eastAsia="ru-RU"/>
        </w:rPr>
        <w:t>Неналоговые доходы</w:t>
      </w:r>
      <w:r w:rsidRPr="005739FA">
        <w:rPr>
          <w:sz w:val="24"/>
          <w:szCs w:val="24"/>
          <w:lang w:eastAsia="ru-RU"/>
        </w:rPr>
        <w:t xml:space="preserve"> исполнены в сумме </w:t>
      </w:r>
      <w:r>
        <w:rPr>
          <w:sz w:val="24"/>
          <w:szCs w:val="24"/>
          <w:lang w:eastAsia="ru-RU"/>
        </w:rPr>
        <w:t>17,9</w:t>
      </w:r>
      <w:r w:rsidRPr="005739FA">
        <w:rPr>
          <w:sz w:val="24"/>
          <w:szCs w:val="24"/>
          <w:lang w:eastAsia="ru-RU"/>
        </w:rPr>
        <w:t xml:space="preserve"> тыс. руб., или 10</w:t>
      </w:r>
      <w:r>
        <w:rPr>
          <w:sz w:val="24"/>
          <w:szCs w:val="24"/>
          <w:lang w:eastAsia="ru-RU"/>
        </w:rPr>
        <w:t>0</w:t>
      </w:r>
      <w:r w:rsidRPr="005739FA">
        <w:rPr>
          <w:sz w:val="24"/>
          <w:szCs w:val="24"/>
          <w:lang w:eastAsia="ru-RU"/>
        </w:rPr>
        <w:t xml:space="preserve">% к плану, сформированы: на </w:t>
      </w:r>
      <w:r>
        <w:rPr>
          <w:sz w:val="24"/>
          <w:szCs w:val="24"/>
          <w:lang w:eastAsia="ru-RU"/>
        </w:rPr>
        <w:t>46,4</w:t>
      </w:r>
      <w:r w:rsidRPr="005739FA">
        <w:rPr>
          <w:sz w:val="24"/>
          <w:szCs w:val="24"/>
          <w:lang w:eastAsia="ru-RU"/>
        </w:rPr>
        <w:t>% - за счет д</w:t>
      </w:r>
      <w:r w:rsidRPr="005739FA">
        <w:rPr>
          <w:sz w:val="24"/>
          <w:szCs w:val="24"/>
        </w:rPr>
        <w:t xml:space="preserve">оходов от использования имущества, находящегося в государственной (муниципальной) собственности </w:t>
      </w:r>
      <w:r w:rsidRPr="005739FA">
        <w:rPr>
          <w:bCs/>
          <w:sz w:val="24"/>
          <w:szCs w:val="24"/>
        </w:rPr>
        <w:t>(</w:t>
      </w:r>
      <w:r w:rsidRPr="005739FA">
        <w:rPr>
          <w:sz w:val="24"/>
          <w:szCs w:val="24"/>
          <w:lang w:eastAsia="ru-RU"/>
        </w:rPr>
        <w:t xml:space="preserve">исполнены в сумме </w:t>
      </w:r>
      <w:r>
        <w:rPr>
          <w:bCs/>
          <w:sz w:val="24"/>
          <w:szCs w:val="24"/>
        </w:rPr>
        <w:t>8,3</w:t>
      </w:r>
      <w:r w:rsidRPr="005739FA">
        <w:rPr>
          <w:bCs/>
          <w:sz w:val="24"/>
          <w:szCs w:val="24"/>
        </w:rPr>
        <w:t xml:space="preserve"> тыс. руб., </w:t>
      </w:r>
      <w:r w:rsidRPr="005739FA">
        <w:rPr>
          <w:sz w:val="24"/>
          <w:szCs w:val="24"/>
          <w:lang w:eastAsia="ru-RU"/>
        </w:rPr>
        <w:t xml:space="preserve">или </w:t>
      </w:r>
      <w:r>
        <w:rPr>
          <w:sz w:val="24"/>
          <w:szCs w:val="24"/>
          <w:lang w:eastAsia="ru-RU"/>
        </w:rPr>
        <w:t>100</w:t>
      </w:r>
      <w:r w:rsidRPr="005739FA">
        <w:rPr>
          <w:sz w:val="24"/>
          <w:szCs w:val="24"/>
          <w:lang w:eastAsia="ru-RU"/>
        </w:rPr>
        <w:t>% к плану</w:t>
      </w:r>
      <w:r w:rsidRPr="005739FA">
        <w:rPr>
          <w:bCs/>
          <w:sz w:val="24"/>
          <w:szCs w:val="24"/>
        </w:rPr>
        <w:t>)</w:t>
      </w:r>
      <w:r w:rsidRPr="005739FA">
        <w:rPr>
          <w:sz w:val="24"/>
          <w:szCs w:val="24"/>
        </w:rPr>
        <w:t xml:space="preserve">, </w:t>
      </w:r>
      <w:r w:rsidRPr="005739FA">
        <w:rPr>
          <w:sz w:val="24"/>
          <w:szCs w:val="24"/>
          <w:lang w:eastAsia="ru-RU"/>
        </w:rPr>
        <w:t xml:space="preserve">на </w:t>
      </w:r>
      <w:r>
        <w:rPr>
          <w:sz w:val="24"/>
          <w:szCs w:val="24"/>
          <w:lang w:eastAsia="ru-RU"/>
        </w:rPr>
        <w:t>53,6</w:t>
      </w:r>
      <w:r w:rsidRPr="005739FA">
        <w:rPr>
          <w:sz w:val="24"/>
          <w:szCs w:val="24"/>
          <w:lang w:eastAsia="ru-RU"/>
        </w:rPr>
        <w:t>% - за счет до</w:t>
      </w:r>
      <w:r w:rsidRPr="005739FA">
        <w:rPr>
          <w:sz w:val="24"/>
          <w:szCs w:val="24"/>
        </w:rPr>
        <w:t xml:space="preserve">ходов от оказания платных услуг (работ) и компенсации затрат государства </w:t>
      </w:r>
      <w:r w:rsidRPr="005739FA">
        <w:rPr>
          <w:sz w:val="24"/>
          <w:szCs w:val="24"/>
          <w:lang w:eastAsia="ru-RU"/>
        </w:rPr>
        <w:t xml:space="preserve">(исполнены в сумме </w:t>
      </w:r>
      <w:r>
        <w:rPr>
          <w:bCs/>
          <w:sz w:val="24"/>
          <w:szCs w:val="24"/>
        </w:rPr>
        <w:t>9,6</w:t>
      </w:r>
      <w:r w:rsidRPr="005739FA">
        <w:rPr>
          <w:bCs/>
          <w:sz w:val="24"/>
          <w:szCs w:val="24"/>
        </w:rPr>
        <w:t xml:space="preserve"> тыс. руб., </w:t>
      </w:r>
      <w:r w:rsidRPr="005739FA">
        <w:rPr>
          <w:sz w:val="24"/>
          <w:szCs w:val="24"/>
          <w:lang w:eastAsia="ru-RU"/>
        </w:rPr>
        <w:t xml:space="preserve">или </w:t>
      </w:r>
      <w:r>
        <w:rPr>
          <w:sz w:val="24"/>
          <w:szCs w:val="24"/>
          <w:lang w:eastAsia="ru-RU"/>
        </w:rPr>
        <w:t>100</w:t>
      </w:r>
      <w:r w:rsidRPr="005739FA">
        <w:rPr>
          <w:sz w:val="24"/>
          <w:szCs w:val="24"/>
          <w:lang w:eastAsia="ru-RU"/>
        </w:rPr>
        <w:t>% к плану</w:t>
      </w:r>
      <w:r>
        <w:rPr>
          <w:sz w:val="24"/>
          <w:szCs w:val="24"/>
          <w:lang w:eastAsia="ru-RU"/>
        </w:rPr>
        <w:t xml:space="preserve"> - это</w:t>
      </w:r>
      <w:r w:rsidRPr="005739FA">
        <w:rPr>
          <w:sz w:val="24"/>
          <w:szCs w:val="24"/>
        </w:rPr>
        <w:t xml:space="preserve"> доходы от оказания платных услуг МКУ </w:t>
      </w:r>
      <w:r>
        <w:rPr>
          <w:sz w:val="24"/>
          <w:szCs w:val="24"/>
        </w:rPr>
        <w:t>Знаменский</w:t>
      </w:r>
      <w:r w:rsidRPr="005739FA">
        <w:rPr>
          <w:sz w:val="24"/>
          <w:szCs w:val="24"/>
        </w:rPr>
        <w:t xml:space="preserve"> КИЦ «</w:t>
      </w:r>
      <w:r>
        <w:rPr>
          <w:sz w:val="24"/>
          <w:szCs w:val="24"/>
        </w:rPr>
        <w:t>Вдохновение</w:t>
      </w:r>
      <w:r w:rsidRPr="005739FA">
        <w:rPr>
          <w:sz w:val="24"/>
          <w:szCs w:val="24"/>
        </w:rPr>
        <w:t>»</w:t>
      </w:r>
      <w:r w:rsidRPr="005739FA">
        <w:rPr>
          <w:sz w:val="24"/>
          <w:szCs w:val="24"/>
          <w:lang w:eastAsia="ru-RU"/>
        </w:rPr>
        <w:t>)</w:t>
      </w:r>
      <w:r w:rsidRPr="005739FA">
        <w:rPr>
          <w:bCs/>
          <w:sz w:val="24"/>
          <w:szCs w:val="24"/>
        </w:rPr>
        <w:t xml:space="preserve">.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421CB1">
        <w:rPr>
          <w:bCs/>
          <w:sz w:val="24"/>
          <w:szCs w:val="24"/>
        </w:rPr>
        <w:t>98,2</w:t>
      </w:r>
      <w:r>
        <w:rPr>
          <w:bCs/>
          <w:sz w:val="24"/>
          <w:szCs w:val="24"/>
        </w:rPr>
        <w:t xml:space="preserve"> тыс. руб. (+</w:t>
      </w:r>
      <w:r w:rsidR="00421CB1">
        <w:rPr>
          <w:bCs/>
          <w:sz w:val="24"/>
          <w:szCs w:val="24"/>
        </w:rPr>
        <w:t>36,6</w:t>
      </w:r>
      <w:r>
        <w:rPr>
          <w:bCs/>
          <w:sz w:val="24"/>
          <w:szCs w:val="24"/>
        </w:rPr>
        <w:t>%),</w:t>
      </w:r>
    </w:p>
    <w:p w:rsidR="003D107A" w:rsidRDefault="000F5715" w:rsidP="00CE4D99">
      <w:pPr>
        <w:ind w:firstLine="709"/>
        <w:jc w:val="both"/>
        <w:rPr>
          <w:bCs/>
          <w:sz w:val="24"/>
          <w:szCs w:val="24"/>
        </w:rPr>
      </w:pPr>
      <w:r>
        <w:rPr>
          <w:bCs/>
          <w:sz w:val="24"/>
          <w:szCs w:val="24"/>
        </w:rPr>
        <w:t xml:space="preserve">- </w:t>
      </w:r>
      <w:r w:rsidR="00804D9C">
        <w:rPr>
          <w:bCs/>
          <w:sz w:val="24"/>
          <w:szCs w:val="24"/>
        </w:rPr>
        <w:t xml:space="preserve">увеличение </w:t>
      </w:r>
      <w:r w:rsidR="00956EE1">
        <w:rPr>
          <w:bCs/>
          <w:sz w:val="24"/>
          <w:szCs w:val="24"/>
        </w:rPr>
        <w:t xml:space="preserve">объема </w:t>
      </w:r>
      <w:r>
        <w:rPr>
          <w:bCs/>
          <w:sz w:val="24"/>
          <w:szCs w:val="24"/>
        </w:rPr>
        <w:t xml:space="preserve">поступления акцизов на нефтепродукты на </w:t>
      </w:r>
      <w:r w:rsidR="00421CB1">
        <w:rPr>
          <w:bCs/>
          <w:sz w:val="24"/>
          <w:szCs w:val="24"/>
        </w:rPr>
        <w:t>52,3</w:t>
      </w:r>
      <w:r w:rsidR="00F60754">
        <w:rPr>
          <w:bCs/>
          <w:sz w:val="24"/>
          <w:szCs w:val="24"/>
        </w:rPr>
        <w:t xml:space="preserve"> тыс. руб. (</w:t>
      </w:r>
      <w:r w:rsidR="00804D9C">
        <w:rPr>
          <w:bCs/>
          <w:sz w:val="24"/>
          <w:szCs w:val="24"/>
        </w:rPr>
        <w:t>+</w:t>
      </w:r>
      <w:r w:rsidR="00421CB1">
        <w:rPr>
          <w:bCs/>
          <w:sz w:val="24"/>
          <w:szCs w:val="24"/>
        </w:rPr>
        <w:t>13</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xml:space="preserve">- </w:t>
      </w:r>
      <w:r w:rsidR="00E809FA">
        <w:rPr>
          <w:bCs/>
          <w:sz w:val="24"/>
          <w:szCs w:val="24"/>
        </w:rPr>
        <w:t xml:space="preserve">уменьшение </w:t>
      </w:r>
      <w:r>
        <w:rPr>
          <w:bCs/>
          <w:sz w:val="24"/>
          <w:szCs w:val="24"/>
        </w:rPr>
        <w:t>объема поступлений налогов на имущество</w:t>
      </w:r>
      <w:r w:rsidR="000F5715">
        <w:rPr>
          <w:bCs/>
          <w:sz w:val="24"/>
          <w:szCs w:val="24"/>
        </w:rPr>
        <w:t xml:space="preserve"> </w:t>
      </w:r>
      <w:r w:rsidR="00E809FA">
        <w:rPr>
          <w:bCs/>
          <w:sz w:val="24"/>
          <w:szCs w:val="24"/>
        </w:rPr>
        <w:t xml:space="preserve">(в связи со снижением кадастровой стоимости объектов налогообложения) </w:t>
      </w:r>
      <w:r>
        <w:rPr>
          <w:bCs/>
          <w:sz w:val="24"/>
          <w:szCs w:val="24"/>
        </w:rPr>
        <w:t xml:space="preserve">на </w:t>
      </w:r>
      <w:r w:rsidR="00421CB1">
        <w:rPr>
          <w:bCs/>
          <w:sz w:val="24"/>
          <w:szCs w:val="24"/>
        </w:rPr>
        <w:t>121,6</w:t>
      </w:r>
      <w:r w:rsidR="00E809FA">
        <w:rPr>
          <w:bCs/>
          <w:sz w:val="24"/>
          <w:szCs w:val="24"/>
        </w:rPr>
        <w:t xml:space="preserve"> тыс. руб. (-</w:t>
      </w:r>
      <w:r w:rsidR="00421CB1">
        <w:rPr>
          <w:bCs/>
          <w:sz w:val="24"/>
          <w:szCs w:val="24"/>
        </w:rPr>
        <w:t>32,4</w:t>
      </w:r>
      <w:r>
        <w:rPr>
          <w:bCs/>
          <w:sz w:val="24"/>
          <w:szCs w:val="24"/>
        </w:rPr>
        <w:t>%)</w:t>
      </w:r>
      <w:r w:rsidR="00956EE1">
        <w:rPr>
          <w:bCs/>
          <w:sz w:val="24"/>
          <w:szCs w:val="24"/>
        </w:rPr>
        <w:t>,</w:t>
      </w:r>
    </w:p>
    <w:p w:rsidR="00421CB1" w:rsidRDefault="00421CB1" w:rsidP="00421CB1">
      <w:pPr>
        <w:ind w:firstLine="709"/>
        <w:jc w:val="both"/>
        <w:rPr>
          <w:bCs/>
          <w:sz w:val="24"/>
          <w:szCs w:val="24"/>
        </w:rPr>
      </w:pPr>
      <w:r>
        <w:rPr>
          <w:bCs/>
          <w:sz w:val="24"/>
          <w:szCs w:val="24"/>
        </w:rPr>
        <w:t>- увеличение объема поступления доходов от использования муниципального имущества на 8,3 тыс. руб.,</w:t>
      </w:r>
    </w:p>
    <w:p w:rsidR="00956EE1" w:rsidRPr="00CE4D99" w:rsidRDefault="00956EE1" w:rsidP="00956EE1">
      <w:pPr>
        <w:ind w:firstLine="709"/>
        <w:jc w:val="both"/>
        <w:rPr>
          <w:sz w:val="24"/>
          <w:szCs w:val="24"/>
          <w:lang w:eastAsia="ru-RU"/>
        </w:rPr>
      </w:pPr>
      <w:r>
        <w:rPr>
          <w:bCs/>
          <w:sz w:val="24"/>
          <w:szCs w:val="24"/>
        </w:rPr>
        <w:t xml:space="preserve">- </w:t>
      </w:r>
      <w:r w:rsidR="00421CB1">
        <w:rPr>
          <w:bCs/>
          <w:sz w:val="24"/>
          <w:szCs w:val="24"/>
        </w:rPr>
        <w:t>уменьшение</w:t>
      </w:r>
      <w:r w:rsidR="00804D9C">
        <w:rPr>
          <w:bCs/>
          <w:sz w:val="24"/>
          <w:szCs w:val="24"/>
        </w:rPr>
        <w:t xml:space="preserve">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421CB1">
        <w:rPr>
          <w:bCs/>
          <w:sz w:val="24"/>
          <w:szCs w:val="24"/>
        </w:rPr>
        <w:t>29,1</w:t>
      </w:r>
      <w:r>
        <w:rPr>
          <w:bCs/>
          <w:sz w:val="24"/>
          <w:szCs w:val="24"/>
        </w:rPr>
        <w:t xml:space="preserve"> тыс. ру</w:t>
      </w:r>
      <w:r w:rsidR="00914266">
        <w:rPr>
          <w:bCs/>
          <w:sz w:val="24"/>
          <w:szCs w:val="24"/>
        </w:rPr>
        <w:t>б.</w:t>
      </w:r>
      <w:r w:rsidR="00421CB1">
        <w:rPr>
          <w:bCs/>
          <w:sz w:val="24"/>
          <w:szCs w:val="24"/>
        </w:rPr>
        <w:t xml:space="preserve"> (-75,2</w:t>
      </w:r>
      <w:r w:rsidR="00CA6E1D">
        <w:rPr>
          <w:bCs/>
          <w:sz w:val="24"/>
          <w:szCs w:val="24"/>
        </w:rPr>
        <w:t>%).</w:t>
      </w:r>
      <w:r w:rsidR="00914266">
        <w:rPr>
          <w:bCs/>
          <w:sz w:val="24"/>
          <w:szCs w:val="24"/>
        </w:rPr>
        <w:t xml:space="preserve"> </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456E30">
        <w:rPr>
          <w:bCs/>
          <w:sz w:val="24"/>
          <w:szCs w:val="24"/>
        </w:rPr>
        <w:t>11168,8</w:t>
      </w:r>
      <w:r w:rsidR="000A6907">
        <w:rPr>
          <w:bCs/>
          <w:sz w:val="24"/>
          <w:szCs w:val="24"/>
        </w:rPr>
        <w:t xml:space="preserve"> </w:t>
      </w:r>
      <w:r w:rsidRPr="00CE4D99">
        <w:rPr>
          <w:bCs/>
          <w:sz w:val="24"/>
          <w:szCs w:val="24"/>
        </w:rPr>
        <w:t xml:space="preserve">тыс. рублей, или </w:t>
      </w:r>
      <w:r w:rsidR="00456E30">
        <w:rPr>
          <w:bCs/>
          <w:sz w:val="24"/>
          <w:szCs w:val="24"/>
        </w:rPr>
        <w:t>91,1</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456E30">
        <w:rPr>
          <w:sz w:val="24"/>
          <w:szCs w:val="24"/>
        </w:rPr>
        <w:t>6617,8</w:t>
      </w:r>
      <w:r w:rsidRPr="00CE4D99">
        <w:rPr>
          <w:sz w:val="24"/>
          <w:szCs w:val="24"/>
        </w:rPr>
        <w:t xml:space="preserve"> тыс. рублей</w:t>
      </w:r>
      <w:r w:rsidR="00914266">
        <w:rPr>
          <w:sz w:val="24"/>
          <w:szCs w:val="24"/>
        </w:rPr>
        <w:t xml:space="preserve"> </w:t>
      </w:r>
      <w:r w:rsidR="00914266" w:rsidRPr="00CE4D99">
        <w:rPr>
          <w:sz w:val="24"/>
          <w:szCs w:val="24"/>
        </w:rPr>
        <w:t>(средства районного бюджета</w:t>
      </w:r>
      <w:r w:rsidR="00CA6E1D">
        <w:rPr>
          <w:sz w:val="24"/>
          <w:szCs w:val="24"/>
        </w:rPr>
        <w:t xml:space="preserve"> </w:t>
      </w:r>
      <w:r w:rsidR="00456E30">
        <w:rPr>
          <w:sz w:val="24"/>
          <w:szCs w:val="24"/>
        </w:rPr>
        <w:t>–</w:t>
      </w:r>
      <w:r w:rsidR="00CA6E1D">
        <w:rPr>
          <w:sz w:val="24"/>
          <w:szCs w:val="24"/>
        </w:rPr>
        <w:t xml:space="preserve"> </w:t>
      </w:r>
      <w:r w:rsidR="00456E30">
        <w:rPr>
          <w:sz w:val="24"/>
          <w:szCs w:val="24"/>
        </w:rPr>
        <w:t>6367,0</w:t>
      </w:r>
      <w:r w:rsidR="00CA6E1D">
        <w:rPr>
          <w:sz w:val="24"/>
          <w:szCs w:val="24"/>
        </w:rPr>
        <w:t xml:space="preserve"> тыс. руб., средства областного бюджета – </w:t>
      </w:r>
      <w:r w:rsidR="00456E30">
        <w:rPr>
          <w:sz w:val="24"/>
          <w:szCs w:val="24"/>
        </w:rPr>
        <w:t>250,8</w:t>
      </w:r>
      <w:r w:rsidR="00CA6E1D">
        <w:rPr>
          <w:sz w:val="24"/>
          <w:szCs w:val="24"/>
        </w:rPr>
        <w:t xml:space="preserve"> тыс. руб.</w:t>
      </w:r>
      <w:r w:rsidR="00914266" w:rsidRPr="00CE4D99">
        <w:rPr>
          <w:sz w:val="24"/>
          <w:szCs w:val="24"/>
        </w:rPr>
        <w:t>)</w:t>
      </w:r>
      <w:r w:rsidR="00E179A6" w:rsidRPr="00CE4D99">
        <w:rPr>
          <w:sz w:val="24"/>
          <w:szCs w:val="24"/>
        </w:rPr>
        <w:t xml:space="preserve">, </w:t>
      </w:r>
      <w:r w:rsidR="009951F2" w:rsidRPr="00CE4D99">
        <w:rPr>
          <w:sz w:val="24"/>
          <w:szCs w:val="24"/>
          <w:lang w:eastAsia="ru-RU"/>
        </w:rPr>
        <w:t xml:space="preserve">с </w:t>
      </w:r>
      <w:r w:rsidR="00456E30">
        <w:rPr>
          <w:sz w:val="24"/>
          <w:szCs w:val="24"/>
          <w:lang w:eastAsia="ru-RU"/>
        </w:rPr>
        <w:t>ростом</w:t>
      </w:r>
      <w:r w:rsidR="009951F2" w:rsidRPr="00CE4D99">
        <w:rPr>
          <w:sz w:val="24"/>
          <w:szCs w:val="24"/>
          <w:lang w:eastAsia="ru-RU"/>
        </w:rPr>
        <w:t xml:space="preserve"> на </w:t>
      </w:r>
      <w:r w:rsidR="00456E30">
        <w:rPr>
          <w:sz w:val="24"/>
          <w:szCs w:val="24"/>
          <w:lang w:eastAsia="ru-RU"/>
        </w:rPr>
        <w:t>557,6</w:t>
      </w:r>
      <w:r w:rsidR="00050E13" w:rsidRPr="00CE4D99">
        <w:rPr>
          <w:sz w:val="24"/>
          <w:szCs w:val="24"/>
          <w:lang w:eastAsia="ru-RU"/>
        </w:rPr>
        <w:t xml:space="preserve"> тыс. рублей (</w:t>
      </w:r>
      <w:r w:rsidR="00456E30">
        <w:rPr>
          <w:sz w:val="24"/>
          <w:szCs w:val="24"/>
          <w:lang w:eastAsia="ru-RU"/>
        </w:rPr>
        <w:t>+9,2</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14266">
        <w:rPr>
          <w:sz w:val="24"/>
          <w:szCs w:val="24"/>
          <w:lang w:eastAsia="ru-RU"/>
        </w:rPr>
        <w:t xml:space="preserve"> году</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0A0367" w:rsidRPr="000A0367">
        <w:rPr>
          <w:sz w:val="24"/>
          <w:szCs w:val="24"/>
        </w:rPr>
        <w:t xml:space="preserve"> </w:t>
      </w:r>
      <w:r w:rsidR="000A0367" w:rsidRPr="00CE4D99">
        <w:rPr>
          <w:sz w:val="24"/>
          <w:szCs w:val="24"/>
        </w:rPr>
        <w:t>в сумме 200</w:t>
      </w:r>
      <w:r w:rsidR="000A0367">
        <w:rPr>
          <w:sz w:val="24"/>
          <w:szCs w:val="24"/>
        </w:rPr>
        <w:t xml:space="preserve"> тыс.</w:t>
      </w:r>
      <w:r w:rsidR="00914266">
        <w:rPr>
          <w:sz w:val="24"/>
          <w:szCs w:val="24"/>
        </w:rPr>
        <w:t xml:space="preserve"> рублей</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914266">
        <w:rPr>
          <w:sz w:val="24"/>
          <w:szCs w:val="24"/>
        </w:rPr>
        <w:t>200</w:t>
      </w:r>
      <w:r w:rsidR="00741DD3">
        <w:rPr>
          <w:sz w:val="24"/>
          <w:szCs w:val="24"/>
        </w:rPr>
        <w:t xml:space="preserve"> тыс. рублей</w:t>
      </w:r>
      <w:r w:rsidR="00914266">
        <w:rPr>
          <w:sz w:val="24"/>
          <w:szCs w:val="24"/>
        </w:rPr>
        <w:t xml:space="preserve">, </w:t>
      </w:r>
      <w:r w:rsidR="00456E30">
        <w:rPr>
          <w:sz w:val="24"/>
          <w:szCs w:val="24"/>
        </w:rPr>
        <w:t xml:space="preserve">со снижением на 237,3 тыс. руб. (-54,3%) к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456E30" w:rsidRDefault="00801B54" w:rsidP="00456E30">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456E30">
        <w:rPr>
          <w:sz w:val="24"/>
          <w:szCs w:val="24"/>
        </w:rPr>
        <w:t>4213,0</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456E30" w:rsidRPr="00CE4D99">
        <w:rPr>
          <w:sz w:val="24"/>
          <w:szCs w:val="24"/>
        </w:rPr>
        <w:t>средства районного бюджета</w:t>
      </w:r>
      <w:r w:rsidR="00456E30">
        <w:rPr>
          <w:sz w:val="24"/>
          <w:szCs w:val="24"/>
        </w:rPr>
        <w:t xml:space="preserve"> в сумме 4077,8 тыс. руб., средства областного бюджета в сумме 35,2 тыс. руб.,  МБТ из областного бюджета на поддержку отрасли культуры </w:t>
      </w:r>
      <w:r w:rsidR="00456E30" w:rsidRPr="00CE4D99">
        <w:rPr>
          <w:sz w:val="24"/>
          <w:szCs w:val="24"/>
        </w:rPr>
        <w:t xml:space="preserve">в сумме </w:t>
      </w:r>
      <w:r w:rsidR="00456E30">
        <w:rPr>
          <w:sz w:val="24"/>
          <w:szCs w:val="24"/>
        </w:rPr>
        <w:t>100,0 тыс. рублей</w:t>
      </w:r>
      <w:r w:rsidR="0066145C">
        <w:rPr>
          <w:sz w:val="24"/>
          <w:szCs w:val="24"/>
        </w:rPr>
        <w:t>)</w:t>
      </w:r>
      <w:r w:rsidR="00462C8E" w:rsidRPr="00CE4D99">
        <w:rPr>
          <w:sz w:val="24"/>
          <w:szCs w:val="24"/>
        </w:rPr>
        <w:t xml:space="preserve">, с </w:t>
      </w:r>
      <w:r w:rsidR="00914266">
        <w:rPr>
          <w:sz w:val="24"/>
          <w:szCs w:val="24"/>
        </w:rPr>
        <w:t>ростом</w:t>
      </w:r>
      <w:r w:rsidR="00462C8E" w:rsidRPr="00CE4D99">
        <w:rPr>
          <w:sz w:val="24"/>
          <w:szCs w:val="24"/>
        </w:rPr>
        <w:t xml:space="preserve"> на </w:t>
      </w:r>
      <w:r w:rsidR="00456E30">
        <w:rPr>
          <w:sz w:val="24"/>
          <w:szCs w:val="24"/>
        </w:rPr>
        <w:t>364,7</w:t>
      </w:r>
      <w:r w:rsidR="00914266">
        <w:rPr>
          <w:sz w:val="24"/>
          <w:szCs w:val="24"/>
        </w:rPr>
        <w:t xml:space="preserve"> тыс. рублей (+</w:t>
      </w:r>
      <w:r w:rsidR="00456E30">
        <w:rPr>
          <w:sz w:val="24"/>
          <w:szCs w:val="24"/>
        </w:rPr>
        <w:t>9,5</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20</w:t>
      </w:r>
      <w:r w:rsidR="00462C8E" w:rsidRPr="00CE4D99">
        <w:rPr>
          <w:sz w:val="24"/>
          <w:szCs w:val="24"/>
        </w:rPr>
        <w:t xml:space="preserve"> года</w:t>
      </w:r>
      <w:r w:rsidR="00456E30">
        <w:rPr>
          <w:sz w:val="24"/>
          <w:szCs w:val="24"/>
        </w:rPr>
        <w:t>.</w:t>
      </w:r>
    </w:p>
    <w:p w:rsidR="00CE4595" w:rsidRDefault="00CE4595" w:rsidP="00456E30">
      <w:pPr>
        <w:tabs>
          <w:tab w:val="left" w:pos="993"/>
        </w:tabs>
        <w:ind w:firstLine="709"/>
        <w:jc w:val="both"/>
        <w:rPr>
          <w:sz w:val="24"/>
          <w:szCs w:val="24"/>
        </w:rPr>
      </w:pPr>
      <w:r w:rsidRPr="00CE4D99">
        <w:rPr>
          <w:sz w:val="24"/>
          <w:szCs w:val="24"/>
        </w:rPr>
        <w:t xml:space="preserve">Объем поступивших в бюджет </w:t>
      </w:r>
      <w:r w:rsidR="00660C9D">
        <w:rPr>
          <w:sz w:val="24"/>
          <w:szCs w:val="24"/>
        </w:rPr>
        <w:t>Знаменского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456E30">
        <w:rPr>
          <w:sz w:val="24"/>
          <w:szCs w:val="24"/>
        </w:rPr>
        <w:t>724,0</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660C9D" w:rsidP="00CE4D99">
      <w:pPr>
        <w:ind w:firstLine="709"/>
        <w:jc w:val="center"/>
        <w:rPr>
          <w:iCs/>
          <w:sz w:val="24"/>
          <w:szCs w:val="24"/>
        </w:rPr>
      </w:pPr>
      <w:r>
        <w:rPr>
          <w:iCs/>
          <w:sz w:val="24"/>
          <w:szCs w:val="24"/>
        </w:rPr>
        <w:t>Знаменского</w:t>
      </w:r>
      <w:r w:rsidR="004E253E" w:rsidRPr="003F1572">
        <w:rPr>
          <w:iCs/>
          <w:sz w:val="24"/>
          <w:szCs w:val="24"/>
        </w:rPr>
        <w:t xml:space="preserve"> сельского поселения за 202</w:t>
      </w:r>
      <w:r w:rsidR="00B40920" w:rsidRPr="003F1572">
        <w:rPr>
          <w:iCs/>
          <w:sz w:val="24"/>
          <w:szCs w:val="24"/>
        </w:rPr>
        <w:t>1</w:t>
      </w:r>
      <w:r w:rsidR="004E253E" w:rsidRPr="003F1572">
        <w:rPr>
          <w:iCs/>
          <w:sz w:val="24"/>
          <w:szCs w:val="24"/>
        </w:rPr>
        <w:t xml:space="preserve"> год</w:t>
      </w:r>
    </w:p>
    <w:p w:rsidR="0037554C" w:rsidRDefault="0037554C" w:rsidP="00D43AF5">
      <w:pPr>
        <w:autoSpaceDE w:val="0"/>
        <w:autoSpaceDN w:val="0"/>
        <w:adjustRightInd w:val="0"/>
        <w:ind w:firstLine="720"/>
        <w:jc w:val="both"/>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660C9D">
        <w:rPr>
          <w:sz w:val="24"/>
          <w:szCs w:val="24"/>
          <w:lang w:eastAsia="ru-RU"/>
        </w:rPr>
        <w:t>Знаменского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660C9D">
        <w:rPr>
          <w:sz w:val="24"/>
          <w:szCs w:val="24"/>
        </w:rPr>
        <w:t>Знаменского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660C9D">
        <w:rPr>
          <w:sz w:val="24"/>
          <w:szCs w:val="24"/>
        </w:rPr>
        <w:t>Знаменского</w:t>
      </w:r>
      <w:r w:rsidR="007F5C8E" w:rsidRPr="00FF538C">
        <w:rPr>
          <w:sz w:val="24"/>
          <w:szCs w:val="24"/>
        </w:rPr>
        <w:t xml:space="preserve"> </w:t>
      </w:r>
      <w:r w:rsidRPr="00FF538C">
        <w:rPr>
          <w:sz w:val="24"/>
          <w:szCs w:val="24"/>
        </w:rPr>
        <w:t xml:space="preserve">сельского поселения в 2021 году состоит из </w:t>
      </w:r>
      <w:r w:rsidR="0037554C">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660C9D">
        <w:rPr>
          <w:sz w:val="24"/>
          <w:szCs w:val="24"/>
        </w:rPr>
        <w:t>Знаменского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8A3C19" w:rsidRPr="00FF538C" w:rsidRDefault="008A3C19" w:rsidP="008A521B">
      <w:pPr>
        <w:ind w:firstLine="709"/>
        <w:jc w:val="both"/>
        <w:rPr>
          <w:sz w:val="24"/>
          <w:szCs w:val="24"/>
        </w:rPr>
      </w:pPr>
      <w:r w:rsidRPr="00FF538C">
        <w:rPr>
          <w:sz w:val="24"/>
          <w:szCs w:val="24"/>
        </w:rPr>
        <w:t xml:space="preserve">Расходы бюджета </w:t>
      </w:r>
      <w:r w:rsidR="00660C9D">
        <w:rPr>
          <w:iCs/>
          <w:sz w:val="24"/>
          <w:szCs w:val="24"/>
        </w:rPr>
        <w:t>Знаменского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37554C">
        <w:rPr>
          <w:sz w:val="24"/>
          <w:szCs w:val="24"/>
        </w:rPr>
        <w:t>11645,5</w:t>
      </w:r>
      <w:r w:rsidRPr="00FF538C">
        <w:rPr>
          <w:sz w:val="24"/>
          <w:szCs w:val="24"/>
        </w:rPr>
        <w:t xml:space="preserve"> тыс.руб.</w:t>
      </w:r>
      <w:r w:rsidR="0064392C">
        <w:rPr>
          <w:sz w:val="24"/>
          <w:szCs w:val="24"/>
        </w:rPr>
        <w:t xml:space="preserve"> (или </w:t>
      </w:r>
      <w:r w:rsidR="0037554C">
        <w:rPr>
          <w:sz w:val="24"/>
          <w:szCs w:val="24"/>
        </w:rPr>
        <w:t>80,8</w:t>
      </w:r>
      <w:r w:rsidR="0064392C">
        <w:rPr>
          <w:sz w:val="24"/>
          <w:szCs w:val="24"/>
        </w:rPr>
        <w:t>% к плану)</w:t>
      </w:r>
      <w:r w:rsidRPr="00FF538C">
        <w:rPr>
          <w:sz w:val="24"/>
          <w:szCs w:val="24"/>
        </w:rPr>
        <w:t xml:space="preserve">, </w:t>
      </w:r>
      <w:r w:rsidR="00611A02" w:rsidRPr="00FF538C">
        <w:rPr>
          <w:sz w:val="24"/>
          <w:szCs w:val="24"/>
        </w:rPr>
        <w:t>с</w:t>
      </w:r>
      <w:r w:rsidR="0037554C">
        <w:rPr>
          <w:sz w:val="24"/>
          <w:szCs w:val="24"/>
        </w:rPr>
        <w:t>о</w:t>
      </w:r>
      <w:r w:rsidR="00611A02" w:rsidRPr="00FF538C">
        <w:rPr>
          <w:sz w:val="24"/>
          <w:szCs w:val="24"/>
        </w:rPr>
        <w:t xml:space="preserve"> </w:t>
      </w:r>
      <w:r w:rsidR="0037554C">
        <w:rPr>
          <w:sz w:val="24"/>
          <w:szCs w:val="24"/>
        </w:rPr>
        <w:t>снижением</w:t>
      </w:r>
      <w:r w:rsidR="00611A02" w:rsidRPr="00FF538C">
        <w:rPr>
          <w:sz w:val="24"/>
          <w:szCs w:val="24"/>
        </w:rPr>
        <w:t xml:space="preserve"> на </w:t>
      </w:r>
      <w:r w:rsidR="0037554C">
        <w:rPr>
          <w:sz w:val="24"/>
          <w:szCs w:val="24"/>
        </w:rPr>
        <w:t>177,4</w:t>
      </w:r>
      <w:r w:rsidR="00611A02" w:rsidRPr="00FF538C">
        <w:rPr>
          <w:sz w:val="24"/>
          <w:szCs w:val="24"/>
        </w:rPr>
        <w:t xml:space="preserve"> тыс. рублей, или </w:t>
      </w:r>
      <w:r w:rsidR="0037554C">
        <w:rPr>
          <w:sz w:val="24"/>
          <w:szCs w:val="24"/>
        </w:rPr>
        <w:t>98,5</w:t>
      </w:r>
      <w:r w:rsidR="00611A02" w:rsidRPr="00FF538C">
        <w:rPr>
          <w:sz w:val="24"/>
          <w:szCs w:val="24"/>
        </w:rPr>
        <w:t xml:space="preserve">% </w:t>
      </w:r>
      <w:r w:rsidRPr="00FF538C">
        <w:rPr>
          <w:sz w:val="24"/>
          <w:szCs w:val="24"/>
        </w:rPr>
        <w:t>к уровню</w:t>
      </w:r>
      <w:r w:rsidR="008A521B">
        <w:rPr>
          <w:sz w:val="24"/>
          <w:szCs w:val="24"/>
        </w:rPr>
        <w:t xml:space="preserve"> </w:t>
      </w:r>
      <w:r w:rsidRPr="00FF538C">
        <w:rPr>
          <w:sz w:val="24"/>
          <w:szCs w:val="24"/>
        </w:rPr>
        <w:t>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660C9D">
        <w:rPr>
          <w:sz w:val="24"/>
          <w:szCs w:val="24"/>
        </w:rPr>
        <w:t>Знаменского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37554C">
        <w:rPr>
          <w:sz w:val="24"/>
          <w:szCs w:val="24"/>
        </w:rPr>
        <w:t>11</w:t>
      </w:r>
      <w:r w:rsidR="008A521B">
        <w:rPr>
          <w:sz w:val="24"/>
          <w:szCs w:val="24"/>
        </w:rPr>
        <w:t> </w:t>
      </w:r>
      <w:r w:rsidR="0037554C">
        <w:rPr>
          <w:sz w:val="24"/>
          <w:szCs w:val="24"/>
        </w:rPr>
        <w:t>645 480,25</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CD6358"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1E6D6C">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1E6D6C">
              <w:rPr>
                <w:color w:val="000000"/>
                <w:lang w:eastAsia="ru-RU"/>
              </w:rPr>
              <w:t>120</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CD6358" w:rsidRPr="009F24BD" w:rsidTr="00CD6358">
        <w:trPr>
          <w:trHeight w:val="193"/>
        </w:trPr>
        <w:tc>
          <w:tcPr>
            <w:tcW w:w="4111" w:type="dxa"/>
            <w:shd w:val="clear" w:color="auto" w:fill="auto"/>
            <w:vAlign w:val="center"/>
            <w:hideMark/>
          </w:tcPr>
          <w:p w:rsidR="00CD6358" w:rsidRPr="005B1B05" w:rsidRDefault="00CD6358" w:rsidP="00886E64">
            <w:pPr>
              <w:rPr>
                <w:bCs/>
                <w:color w:val="000000"/>
                <w:lang w:eastAsia="ru-RU"/>
              </w:rPr>
            </w:pPr>
            <w:r w:rsidRPr="005B1B05">
              <w:rPr>
                <w:bCs/>
                <w:color w:val="000000"/>
                <w:lang w:eastAsia="ru-RU"/>
              </w:rPr>
              <w:t>РАСХОДЫ, всего:</w:t>
            </w:r>
          </w:p>
        </w:tc>
        <w:tc>
          <w:tcPr>
            <w:tcW w:w="992" w:type="dxa"/>
            <w:vAlign w:val="center"/>
          </w:tcPr>
          <w:p w:rsidR="00CD6358" w:rsidRPr="005B1B05" w:rsidRDefault="00CD6358" w:rsidP="00886E64">
            <w:pPr>
              <w:jc w:val="center"/>
              <w:rPr>
                <w:color w:val="000000"/>
                <w:lang w:eastAsia="ru-RU"/>
              </w:rPr>
            </w:pPr>
            <w:r>
              <w:rPr>
                <w:color w:val="000000"/>
                <w:lang w:eastAsia="ru-RU"/>
              </w:rPr>
              <w:t>11822,9</w:t>
            </w:r>
          </w:p>
        </w:tc>
        <w:tc>
          <w:tcPr>
            <w:tcW w:w="993" w:type="dxa"/>
            <w:vAlign w:val="center"/>
          </w:tcPr>
          <w:p w:rsidR="00CD6358" w:rsidRPr="009F24BD" w:rsidRDefault="00CD6358" w:rsidP="005E4724">
            <w:pPr>
              <w:jc w:val="center"/>
              <w:rPr>
                <w:color w:val="000000"/>
                <w:lang w:eastAsia="ru-RU"/>
              </w:rPr>
            </w:pPr>
            <w:r>
              <w:rPr>
                <w:color w:val="000000"/>
                <w:lang w:eastAsia="ru-RU"/>
              </w:rPr>
              <w:t>14405,6</w:t>
            </w:r>
          </w:p>
        </w:tc>
        <w:tc>
          <w:tcPr>
            <w:tcW w:w="992" w:type="dxa"/>
            <w:shd w:val="clear" w:color="auto" w:fill="auto"/>
            <w:vAlign w:val="center"/>
            <w:hideMark/>
          </w:tcPr>
          <w:p w:rsidR="00CD6358" w:rsidRPr="009F24BD" w:rsidRDefault="00CD6358" w:rsidP="005E4724">
            <w:pPr>
              <w:jc w:val="center"/>
              <w:rPr>
                <w:color w:val="000000"/>
                <w:lang w:eastAsia="ru-RU"/>
              </w:rPr>
            </w:pPr>
            <w:r>
              <w:rPr>
                <w:color w:val="000000"/>
                <w:lang w:eastAsia="ru-RU"/>
              </w:rPr>
              <w:t>11645,5</w:t>
            </w:r>
          </w:p>
        </w:tc>
        <w:tc>
          <w:tcPr>
            <w:tcW w:w="1134" w:type="dxa"/>
            <w:shd w:val="clear" w:color="auto" w:fill="auto"/>
            <w:vAlign w:val="center"/>
          </w:tcPr>
          <w:p w:rsidR="00CD6358" w:rsidRPr="00CD6358" w:rsidRDefault="00CD6358" w:rsidP="00CD6358">
            <w:pPr>
              <w:jc w:val="center"/>
            </w:pPr>
            <w:r w:rsidRPr="00CD6358">
              <w:t>-2760,1</w:t>
            </w:r>
          </w:p>
        </w:tc>
        <w:tc>
          <w:tcPr>
            <w:tcW w:w="709" w:type="dxa"/>
            <w:shd w:val="clear" w:color="auto" w:fill="auto"/>
            <w:vAlign w:val="center"/>
            <w:hideMark/>
          </w:tcPr>
          <w:p w:rsidR="00CD6358" w:rsidRPr="00CD6358" w:rsidRDefault="00CD6358" w:rsidP="00CD6358">
            <w:pPr>
              <w:jc w:val="center"/>
            </w:pPr>
            <w:r w:rsidRPr="00CD6358">
              <w:t>80,8</w:t>
            </w:r>
          </w:p>
        </w:tc>
        <w:tc>
          <w:tcPr>
            <w:tcW w:w="708" w:type="dxa"/>
            <w:vAlign w:val="center"/>
          </w:tcPr>
          <w:p w:rsidR="00CD6358" w:rsidRPr="009F24BD" w:rsidRDefault="00CD6358" w:rsidP="005E4724">
            <w:pPr>
              <w:jc w:val="center"/>
              <w:rPr>
                <w:color w:val="000000"/>
                <w:lang w:eastAsia="ru-RU"/>
              </w:rPr>
            </w:pPr>
            <w:r>
              <w:rPr>
                <w:color w:val="000000"/>
                <w:lang w:eastAsia="ru-RU"/>
              </w:rPr>
              <w:t>100</w:t>
            </w:r>
          </w:p>
        </w:tc>
      </w:tr>
      <w:tr w:rsidR="00CD6358" w:rsidRPr="009F24BD" w:rsidTr="00CD6358">
        <w:trPr>
          <w:trHeight w:val="127"/>
        </w:trPr>
        <w:tc>
          <w:tcPr>
            <w:tcW w:w="4111" w:type="dxa"/>
            <w:shd w:val="clear" w:color="auto" w:fill="auto"/>
            <w:hideMark/>
          </w:tcPr>
          <w:p w:rsidR="00CD6358" w:rsidRPr="005B1B05" w:rsidRDefault="00CD6358" w:rsidP="00DF209C">
            <w:pPr>
              <w:rPr>
                <w:bCs/>
                <w:color w:val="000000"/>
              </w:rPr>
            </w:pPr>
            <w:r w:rsidRPr="005B1B05">
              <w:rPr>
                <w:bCs/>
                <w:color w:val="000000"/>
              </w:rPr>
              <w:t>Общегосударственные вопросы (0100)</w:t>
            </w:r>
          </w:p>
        </w:tc>
        <w:tc>
          <w:tcPr>
            <w:tcW w:w="992" w:type="dxa"/>
            <w:vAlign w:val="center"/>
          </w:tcPr>
          <w:p w:rsidR="00CD6358" w:rsidRPr="005B1B05" w:rsidRDefault="00CD6358" w:rsidP="00886E64">
            <w:pPr>
              <w:jc w:val="center"/>
              <w:rPr>
                <w:color w:val="000000"/>
                <w:lang w:eastAsia="ru-RU"/>
              </w:rPr>
            </w:pPr>
            <w:r>
              <w:rPr>
                <w:color w:val="000000"/>
                <w:lang w:eastAsia="ru-RU"/>
              </w:rPr>
              <w:t>5216,7</w:t>
            </w:r>
          </w:p>
        </w:tc>
        <w:tc>
          <w:tcPr>
            <w:tcW w:w="993" w:type="dxa"/>
            <w:vAlign w:val="center"/>
          </w:tcPr>
          <w:p w:rsidR="00CD6358" w:rsidRPr="005B1B05" w:rsidRDefault="00CD6358" w:rsidP="00C60D7B">
            <w:pPr>
              <w:jc w:val="center"/>
              <w:rPr>
                <w:color w:val="000000"/>
                <w:lang w:eastAsia="ru-RU"/>
              </w:rPr>
            </w:pPr>
            <w:r>
              <w:rPr>
                <w:color w:val="000000"/>
                <w:lang w:eastAsia="ru-RU"/>
              </w:rPr>
              <w:t>5540,7</w:t>
            </w:r>
          </w:p>
        </w:tc>
        <w:tc>
          <w:tcPr>
            <w:tcW w:w="992" w:type="dxa"/>
            <w:shd w:val="clear" w:color="auto" w:fill="auto"/>
            <w:vAlign w:val="center"/>
            <w:hideMark/>
          </w:tcPr>
          <w:p w:rsidR="00CD6358" w:rsidRPr="00294D25" w:rsidRDefault="00CD6358" w:rsidP="00C60D7B">
            <w:pPr>
              <w:jc w:val="center"/>
            </w:pPr>
            <w:r>
              <w:t>5499,7</w:t>
            </w:r>
          </w:p>
        </w:tc>
        <w:tc>
          <w:tcPr>
            <w:tcW w:w="1134" w:type="dxa"/>
            <w:shd w:val="clear" w:color="auto" w:fill="auto"/>
            <w:vAlign w:val="center"/>
          </w:tcPr>
          <w:p w:rsidR="00CD6358" w:rsidRPr="00CD6358" w:rsidRDefault="00CD6358" w:rsidP="00CD6358">
            <w:pPr>
              <w:jc w:val="center"/>
            </w:pPr>
            <w:r w:rsidRPr="00CD6358">
              <w:t>-41</w:t>
            </w:r>
            <w:r>
              <w:t>,0</w:t>
            </w:r>
          </w:p>
        </w:tc>
        <w:tc>
          <w:tcPr>
            <w:tcW w:w="709" w:type="dxa"/>
            <w:shd w:val="clear" w:color="auto" w:fill="auto"/>
            <w:vAlign w:val="center"/>
            <w:hideMark/>
          </w:tcPr>
          <w:p w:rsidR="00CD6358" w:rsidRPr="00CD6358" w:rsidRDefault="00CD6358" w:rsidP="00CD6358">
            <w:pPr>
              <w:jc w:val="center"/>
            </w:pPr>
            <w:r w:rsidRPr="00CD6358">
              <w:t>99,3</w:t>
            </w:r>
          </w:p>
        </w:tc>
        <w:tc>
          <w:tcPr>
            <w:tcW w:w="708" w:type="dxa"/>
            <w:vAlign w:val="center"/>
          </w:tcPr>
          <w:p w:rsidR="00CD6358" w:rsidRPr="005B1B05" w:rsidRDefault="00CD6358" w:rsidP="0076000C">
            <w:pPr>
              <w:jc w:val="center"/>
              <w:rPr>
                <w:color w:val="000000"/>
                <w:lang w:eastAsia="ru-RU"/>
              </w:rPr>
            </w:pPr>
            <w:r>
              <w:rPr>
                <w:color w:val="000000"/>
                <w:lang w:eastAsia="ru-RU"/>
              </w:rPr>
              <w:t>47,2</w:t>
            </w:r>
          </w:p>
        </w:tc>
      </w:tr>
      <w:tr w:rsidR="00CD6358" w:rsidRPr="009F24BD" w:rsidTr="00CD6358">
        <w:trPr>
          <w:trHeight w:val="463"/>
        </w:trPr>
        <w:tc>
          <w:tcPr>
            <w:tcW w:w="4111" w:type="dxa"/>
            <w:shd w:val="clear" w:color="auto" w:fill="auto"/>
            <w:hideMark/>
          </w:tcPr>
          <w:p w:rsidR="00CD6358" w:rsidRPr="00D548DA" w:rsidRDefault="00CD6358"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CD6358" w:rsidRPr="00EE482D" w:rsidRDefault="00CD6358" w:rsidP="00886E64">
            <w:pPr>
              <w:jc w:val="center"/>
              <w:rPr>
                <w:i/>
                <w:color w:val="000000"/>
                <w:lang w:eastAsia="ru-RU"/>
              </w:rPr>
            </w:pPr>
            <w:r>
              <w:rPr>
                <w:i/>
                <w:color w:val="000000"/>
                <w:lang w:eastAsia="ru-RU"/>
              </w:rPr>
              <w:t>1157,2</w:t>
            </w:r>
          </w:p>
        </w:tc>
        <w:tc>
          <w:tcPr>
            <w:tcW w:w="993" w:type="dxa"/>
            <w:vAlign w:val="center"/>
          </w:tcPr>
          <w:p w:rsidR="00CD6358" w:rsidRPr="00EE482D" w:rsidRDefault="00CD6358" w:rsidP="008E424B">
            <w:pPr>
              <w:jc w:val="center"/>
              <w:rPr>
                <w:i/>
                <w:color w:val="000000"/>
                <w:lang w:eastAsia="ru-RU"/>
              </w:rPr>
            </w:pPr>
            <w:r>
              <w:rPr>
                <w:i/>
                <w:color w:val="000000"/>
                <w:lang w:eastAsia="ru-RU"/>
              </w:rPr>
              <w:t>1159,9</w:t>
            </w:r>
          </w:p>
        </w:tc>
        <w:tc>
          <w:tcPr>
            <w:tcW w:w="992" w:type="dxa"/>
            <w:shd w:val="clear" w:color="auto" w:fill="auto"/>
            <w:vAlign w:val="center"/>
            <w:hideMark/>
          </w:tcPr>
          <w:p w:rsidR="00CD6358" w:rsidRPr="00EE482D" w:rsidRDefault="00CD6358" w:rsidP="009751B8">
            <w:pPr>
              <w:jc w:val="center"/>
              <w:rPr>
                <w:i/>
                <w:color w:val="000000"/>
                <w:lang w:eastAsia="ru-RU"/>
              </w:rPr>
            </w:pPr>
            <w:r>
              <w:rPr>
                <w:i/>
                <w:color w:val="000000"/>
                <w:lang w:eastAsia="ru-RU"/>
              </w:rPr>
              <w:t>1158,7</w:t>
            </w:r>
          </w:p>
        </w:tc>
        <w:tc>
          <w:tcPr>
            <w:tcW w:w="1134" w:type="dxa"/>
            <w:shd w:val="clear" w:color="auto" w:fill="auto"/>
            <w:vAlign w:val="center"/>
          </w:tcPr>
          <w:p w:rsidR="00CD6358" w:rsidRPr="00CD6358" w:rsidRDefault="00CD6358" w:rsidP="00CD6358">
            <w:pPr>
              <w:jc w:val="center"/>
            </w:pPr>
            <w:r w:rsidRPr="00CD6358">
              <w:t>-1,2</w:t>
            </w:r>
          </w:p>
        </w:tc>
        <w:tc>
          <w:tcPr>
            <w:tcW w:w="709" w:type="dxa"/>
            <w:shd w:val="clear" w:color="auto" w:fill="auto"/>
            <w:vAlign w:val="center"/>
            <w:hideMark/>
          </w:tcPr>
          <w:p w:rsidR="00CD6358" w:rsidRPr="00CD6358" w:rsidRDefault="00CD6358" w:rsidP="00CD6358">
            <w:pPr>
              <w:jc w:val="center"/>
            </w:pPr>
            <w:r w:rsidRPr="00CD6358">
              <w:t>99,9</w:t>
            </w:r>
          </w:p>
        </w:tc>
        <w:tc>
          <w:tcPr>
            <w:tcW w:w="708" w:type="dxa"/>
            <w:vAlign w:val="center"/>
          </w:tcPr>
          <w:p w:rsidR="00CD6358" w:rsidRPr="00EE482D" w:rsidRDefault="00CD6358" w:rsidP="0076000C">
            <w:pPr>
              <w:jc w:val="center"/>
              <w:rPr>
                <w:i/>
                <w:color w:val="000000"/>
                <w:lang w:eastAsia="ru-RU"/>
              </w:rPr>
            </w:pPr>
            <w:r>
              <w:rPr>
                <w:i/>
                <w:color w:val="000000"/>
                <w:lang w:eastAsia="ru-RU"/>
              </w:rPr>
              <w:t>9,9</w:t>
            </w:r>
          </w:p>
        </w:tc>
      </w:tr>
      <w:tr w:rsidR="00CD6358" w:rsidRPr="009F24BD" w:rsidTr="00CD6358">
        <w:trPr>
          <w:trHeight w:val="463"/>
        </w:trPr>
        <w:tc>
          <w:tcPr>
            <w:tcW w:w="4111" w:type="dxa"/>
            <w:shd w:val="clear" w:color="auto" w:fill="auto"/>
            <w:hideMark/>
          </w:tcPr>
          <w:p w:rsidR="00CD6358" w:rsidRPr="00D548DA" w:rsidRDefault="00CD6358" w:rsidP="00661310">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CD6358" w:rsidRDefault="00CD6358" w:rsidP="00886E64">
            <w:pPr>
              <w:jc w:val="center"/>
              <w:rPr>
                <w:i/>
                <w:color w:val="000000"/>
                <w:lang w:eastAsia="ru-RU"/>
              </w:rPr>
            </w:pPr>
            <w:r>
              <w:rPr>
                <w:bCs/>
                <w:i/>
                <w:color w:val="000000"/>
              </w:rPr>
              <w:t>1,0</w:t>
            </w:r>
          </w:p>
        </w:tc>
        <w:tc>
          <w:tcPr>
            <w:tcW w:w="993" w:type="dxa"/>
            <w:vAlign w:val="center"/>
          </w:tcPr>
          <w:p w:rsidR="00CD6358" w:rsidRPr="00EE482D" w:rsidRDefault="00CD6358" w:rsidP="00661310">
            <w:pPr>
              <w:jc w:val="center"/>
              <w:rPr>
                <w:i/>
                <w:color w:val="000000"/>
                <w:lang w:eastAsia="ru-RU"/>
              </w:rPr>
            </w:pPr>
            <w:r>
              <w:rPr>
                <w:i/>
                <w:color w:val="000000"/>
                <w:lang w:eastAsia="ru-RU"/>
              </w:rPr>
              <w:t>1,0</w:t>
            </w:r>
          </w:p>
        </w:tc>
        <w:tc>
          <w:tcPr>
            <w:tcW w:w="992" w:type="dxa"/>
            <w:shd w:val="clear" w:color="auto" w:fill="auto"/>
            <w:vAlign w:val="center"/>
            <w:hideMark/>
          </w:tcPr>
          <w:p w:rsidR="00CD6358" w:rsidRPr="00EE482D" w:rsidRDefault="00CD6358" w:rsidP="00661310">
            <w:pPr>
              <w:jc w:val="center"/>
              <w:rPr>
                <w:i/>
                <w:color w:val="000000"/>
                <w:lang w:eastAsia="ru-RU"/>
              </w:rPr>
            </w:pPr>
            <w:r>
              <w:rPr>
                <w:i/>
                <w:color w:val="000000"/>
                <w:lang w:eastAsia="ru-RU"/>
              </w:rPr>
              <w:t>1,0</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rsidRPr="00CD6358">
              <w:t>100</w:t>
            </w:r>
          </w:p>
        </w:tc>
        <w:tc>
          <w:tcPr>
            <w:tcW w:w="708" w:type="dxa"/>
            <w:vAlign w:val="center"/>
          </w:tcPr>
          <w:p w:rsidR="00CD6358" w:rsidRPr="00EE482D" w:rsidRDefault="00CD6358" w:rsidP="0076000C">
            <w:pPr>
              <w:jc w:val="center"/>
              <w:rPr>
                <w:i/>
                <w:color w:val="000000"/>
                <w:lang w:eastAsia="ru-RU"/>
              </w:rPr>
            </w:pPr>
            <w:r>
              <w:rPr>
                <w:i/>
                <w:color w:val="000000"/>
                <w:lang w:eastAsia="ru-RU"/>
              </w:rPr>
              <w:t>0,009</w:t>
            </w:r>
          </w:p>
        </w:tc>
      </w:tr>
      <w:tr w:rsidR="00CD6358" w:rsidRPr="009F24BD" w:rsidTr="00CD6358">
        <w:trPr>
          <w:trHeight w:val="463"/>
        </w:trPr>
        <w:tc>
          <w:tcPr>
            <w:tcW w:w="4111" w:type="dxa"/>
            <w:shd w:val="clear" w:color="auto" w:fill="auto"/>
            <w:hideMark/>
          </w:tcPr>
          <w:p w:rsidR="00CD6358" w:rsidRPr="00D548DA" w:rsidRDefault="00CD6358"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CD6358" w:rsidRPr="00EE482D" w:rsidRDefault="00CD6358" w:rsidP="00886E64">
            <w:pPr>
              <w:jc w:val="center"/>
              <w:rPr>
                <w:bCs/>
                <w:i/>
                <w:color w:val="000000"/>
              </w:rPr>
            </w:pPr>
            <w:r>
              <w:rPr>
                <w:bCs/>
                <w:i/>
                <w:color w:val="000000"/>
              </w:rPr>
              <w:t>4057,8</w:t>
            </w:r>
          </w:p>
        </w:tc>
        <w:tc>
          <w:tcPr>
            <w:tcW w:w="993" w:type="dxa"/>
            <w:vAlign w:val="center"/>
          </w:tcPr>
          <w:p w:rsidR="00CD6358" w:rsidRPr="00EE482D" w:rsidRDefault="00CD6358" w:rsidP="008E424B">
            <w:pPr>
              <w:jc w:val="center"/>
              <w:rPr>
                <w:i/>
                <w:color w:val="000000"/>
                <w:lang w:eastAsia="ru-RU"/>
              </w:rPr>
            </w:pPr>
            <w:r>
              <w:rPr>
                <w:i/>
                <w:color w:val="000000"/>
                <w:lang w:eastAsia="ru-RU"/>
              </w:rPr>
              <w:t>4379,1</w:t>
            </w:r>
          </w:p>
        </w:tc>
        <w:tc>
          <w:tcPr>
            <w:tcW w:w="992" w:type="dxa"/>
            <w:shd w:val="clear" w:color="auto" w:fill="auto"/>
            <w:vAlign w:val="center"/>
            <w:hideMark/>
          </w:tcPr>
          <w:p w:rsidR="00CD6358" w:rsidRPr="00EE482D" w:rsidRDefault="00CD6358" w:rsidP="009751B8">
            <w:pPr>
              <w:jc w:val="center"/>
              <w:rPr>
                <w:bCs/>
                <w:i/>
                <w:color w:val="000000"/>
              </w:rPr>
            </w:pPr>
            <w:r>
              <w:rPr>
                <w:bCs/>
                <w:i/>
                <w:color w:val="000000"/>
              </w:rPr>
              <w:t>4339,3</w:t>
            </w:r>
          </w:p>
        </w:tc>
        <w:tc>
          <w:tcPr>
            <w:tcW w:w="1134" w:type="dxa"/>
            <w:shd w:val="clear" w:color="auto" w:fill="auto"/>
            <w:vAlign w:val="center"/>
          </w:tcPr>
          <w:p w:rsidR="00CD6358" w:rsidRPr="00CD6358" w:rsidRDefault="00CD6358" w:rsidP="00CD6358">
            <w:pPr>
              <w:jc w:val="center"/>
            </w:pPr>
            <w:r w:rsidRPr="00CD6358">
              <w:t>-39,8</w:t>
            </w:r>
          </w:p>
        </w:tc>
        <w:tc>
          <w:tcPr>
            <w:tcW w:w="709" w:type="dxa"/>
            <w:shd w:val="clear" w:color="auto" w:fill="auto"/>
            <w:vAlign w:val="center"/>
            <w:hideMark/>
          </w:tcPr>
          <w:p w:rsidR="00CD6358" w:rsidRPr="00CD6358" w:rsidRDefault="00CD6358" w:rsidP="00CD6358">
            <w:pPr>
              <w:jc w:val="center"/>
            </w:pPr>
            <w:r w:rsidRPr="00CD6358">
              <w:t>99,1</w:t>
            </w:r>
          </w:p>
        </w:tc>
        <w:tc>
          <w:tcPr>
            <w:tcW w:w="708" w:type="dxa"/>
            <w:vAlign w:val="center"/>
          </w:tcPr>
          <w:p w:rsidR="00CD6358" w:rsidRPr="00EE482D" w:rsidRDefault="00CD6358" w:rsidP="0076000C">
            <w:pPr>
              <w:jc w:val="center"/>
              <w:rPr>
                <w:i/>
                <w:color w:val="000000"/>
                <w:lang w:eastAsia="ru-RU"/>
              </w:rPr>
            </w:pPr>
            <w:r>
              <w:rPr>
                <w:i/>
                <w:color w:val="000000"/>
                <w:lang w:eastAsia="ru-RU"/>
              </w:rPr>
              <w:t>37,3</w:t>
            </w:r>
          </w:p>
        </w:tc>
      </w:tr>
      <w:tr w:rsidR="00CD6358" w:rsidRPr="009F24BD" w:rsidTr="00CD6358">
        <w:trPr>
          <w:trHeight w:val="161"/>
        </w:trPr>
        <w:tc>
          <w:tcPr>
            <w:tcW w:w="4111" w:type="dxa"/>
            <w:shd w:val="clear" w:color="auto" w:fill="auto"/>
            <w:hideMark/>
          </w:tcPr>
          <w:p w:rsidR="00CD6358" w:rsidRPr="00D548DA" w:rsidRDefault="00CD6358" w:rsidP="004E659F">
            <w:pPr>
              <w:tabs>
                <w:tab w:val="left" w:pos="9923"/>
              </w:tabs>
              <w:ind w:right="-3"/>
              <w:rPr>
                <w:i/>
              </w:rPr>
            </w:pPr>
            <w:r w:rsidRPr="00D548DA">
              <w:rPr>
                <w:i/>
              </w:rPr>
              <w:t>Другие общегосударственные вопросы (0113)</w:t>
            </w:r>
          </w:p>
        </w:tc>
        <w:tc>
          <w:tcPr>
            <w:tcW w:w="992" w:type="dxa"/>
            <w:vAlign w:val="center"/>
          </w:tcPr>
          <w:p w:rsidR="00CD6358" w:rsidRPr="00EE482D" w:rsidRDefault="00CD6358" w:rsidP="00886E64">
            <w:pPr>
              <w:jc w:val="center"/>
              <w:rPr>
                <w:i/>
                <w:color w:val="000000"/>
                <w:lang w:eastAsia="ru-RU"/>
              </w:rPr>
            </w:pPr>
            <w:r>
              <w:rPr>
                <w:i/>
                <w:color w:val="000000"/>
                <w:lang w:eastAsia="ru-RU"/>
              </w:rPr>
              <w:t>0,7</w:t>
            </w:r>
          </w:p>
        </w:tc>
        <w:tc>
          <w:tcPr>
            <w:tcW w:w="993" w:type="dxa"/>
            <w:vAlign w:val="center"/>
          </w:tcPr>
          <w:p w:rsidR="00CD6358" w:rsidRPr="00EE482D" w:rsidRDefault="00CD6358" w:rsidP="009751B8">
            <w:pPr>
              <w:jc w:val="center"/>
              <w:rPr>
                <w:i/>
                <w:color w:val="000000"/>
                <w:lang w:eastAsia="ru-RU"/>
              </w:rPr>
            </w:pPr>
            <w:r>
              <w:rPr>
                <w:i/>
                <w:color w:val="000000"/>
                <w:lang w:eastAsia="ru-RU"/>
              </w:rPr>
              <w:t>0,7</w:t>
            </w:r>
          </w:p>
        </w:tc>
        <w:tc>
          <w:tcPr>
            <w:tcW w:w="992" w:type="dxa"/>
            <w:shd w:val="clear" w:color="auto" w:fill="auto"/>
            <w:vAlign w:val="center"/>
            <w:hideMark/>
          </w:tcPr>
          <w:p w:rsidR="00CD6358" w:rsidRPr="00EE482D" w:rsidRDefault="00CD6358" w:rsidP="009751B8">
            <w:pPr>
              <w:jc w:val="center"/>
              <w:rPr>
                <w:i/>
                <w:color w:val="000000"/>
                <w:lang w:eastAsia="ru-RU"/>
              </w:rPr>
            </w:pPr>
            <w:r>
              <w:rPr>
                <w:i/>
                <w:color w:val="000000"/>
                <w:lang w:eastAsia="ru-RU"/>
              </w:rPr>
              <w:t>0,7</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rsidRPr="00CD6358">
              <w:t>100</w:t>
            </w:r>
          </w:p>
        </w:tc>
        <w:tc>
          <w:tcPr>
            <w:tcW w:w="708" w:type="dxa"/>
            <w:vAlign w:val="center"/>
          </w:tcPr>
          <w:p w:rsidR="00CD6358" w:rsidRPr="00EE482D" w:rsidRDefault="00CD6358" w:rsidP="00A96B7E">
            <w:pPr>
              <w:jc w:val="center"/>
              <w:rPr>
                <w:i/>
                <w:color w:val="000000"/>
                <w:lang w:eastAsia="ru-RU"/>
              </w:rPr>
            </w:pPr>
            <w:r>
              <w:rPr>
                <w:i/>
                <w:color w:val="000000"/>
                <w:lang w:eastAsia="ru-RU"/>
              </w:rPr>
              <w:t>0,006</w:t>
            </w:r>
          </w:p>
        </w:tc>
      </w:tr>
      <w:tr w:rsidR="00CD6358" w:rsidRPr="009F24BD" w:rsidTr="00CD6358">
        <w:trPr>
          <w:trHeight w:val="320"/>
        </w:trPr>
        <w:tc>
          <w:tcPr>
            <w:tcW w:w="4111" w:type="dxa"/>
            <w:shd w:val="clear" w:color="auto" w:fill="auto"/>
            <w:hideMark/>
          </w:tcPr>
          <w:p w:rsidR="00CD6358" w:rsidRPr="005B1B05" w:rsidRDefault="00CD6358" w:rsidP="004E659F">
            <w:pPr>
              <w:rPr>
                <w:bCs/>
                <w:color w:val="000000"/>
              </w:rPr>
            </w:pPr>
            <w:r w:rsidRPr="005B1B05">
              <w:rPr>
                <w:bCs/>
                <w:color w:val="000000"/>
              </w:rPr>
              <w:t>Национальная оборона (0200)</w:t>
            </w:r>
          </w:p>
          <w:p w:rsidR="00CD6358" w:rsidRPr="005B1B05" w:rsidRDefault="00CD6358" w:rsidP="004E659F">
            <w:pPr>
              <w:rPr>
                <w:bCs/>
                <w:color w:val="000000"/>
              </w:rPr>
            </w:pPr>
            <w:r w:rsidRPr="005B1B05">
              <w:rPr>
                <w:bCs/>
                <w:color w:val="000000"/>
              </w:rPr>
              <w:t>Мобилизационная и вневойсковая подготовка (0203)</w:t>
            </w:r>
          </w:p>
        </w:tc>
        <w:tc>
          <w:tcPr>
            <w:tcW w:w="992" w:type="dxa"/>
            <w:vAlign w:val="center"/>
          </w:tcPr>
          <w:p w:rsidR="00CD6358" w:rsidRPr="005B1B05" w:rsidRDefault="00CD6358" w:rsidP="00886E64">
            <w:pPr>
              <w:jc w:val="center"/>
              <w:rPr>
                <w:color w:val="000000"/>
                <w:lang w:eastAsia="ru-RU"/>
              </w:rPr>
            </w:pPr>
            <w:r>
              <w:rPr>
                <w:color w:val="000000"/>
                <w:lang w:eastAsia="ru-RU"/>
              </w:rPr>
              <w:t>134,1</w:t>
            </w:r>
          </w:p>
        </w:tc>
        <w:tc>
          <w:tcPr>
            <w:tcW w:w="993" w:type="dxa"/>
            <w:vAlign w:val="center"/>
          </w:tcPr>
          <w:p w:rsidR="00CD6358" w:rsidRPr="005B1B05" w:rsidRDefault="00CD6358" w:rsidP="009751B8">
            <w:pPr>
              <w:jc w:val="center"/>
              <w:rPr>
                <w:color w:val="000000"/>
                <w:lang w:eastAsia="ru-RU"/>
              </w:rPr>
            </w:pPr>
            <w:r>
              <w:rPr>
                <w:color w:val="000000"/>
                <w:lang w:eastAsia="ru-RU"/>
              </w:rPr>
              <w:t>137,3</w:t>
            </w:r>
          </w:p>
        </w:tc>
        <w:tc>
          <w:tcPr>
            <w:tcW w:w="992" w:type="dxa"/>
            <w:shd w:val="clear" w:color="auto" w:fill="auto"/>
            <w:vAlign w:val="center"/>
            <w:hideMark/>
          </w:tcPr>
          <w:p w:rsidR="00CD6358" w:rsidRPr="005B1B05" w:rsidRDefault="00CD6358" w:rsidP="009751B8">
            <w:pPr>
              <w:jc w:val="center"/>
              <w:rPr>
                <w:color w:val="000000"/>
                <w:lang w:eastAsia="ru-RU"/>
              </w:rPr>
            </w:pPr>
            <w:r>
              <w:rPr>
                <w:color w:val="000000"/>
                <w:lang w:eastAsia="ru-RU"/>
              </w:rPr>
              <w:t>137,3</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rsidRPr="00CD6358">
              <w:t>100</w:t>
            </w:r>
          </w:p>
        </w:tc>
        <w:tc>
          <w:tcPr>
            <w:tcW w:w="708" w:type="dxa"/>
            <w:vAlign w:val="center"/>
          </w:tcPr>
          <w:p w:rsidR="00CD6358" w:rsidRPr="005B1B05" w:rsidRDefault="00CD6358" w:rsidP="0076000C">
            <w:pPr>
              <w:jc w:val="center"/>
              <w:rPr>
                <w:color w:val="000000"/>
                <w:lang w:eastAsia="ru-RU"/>
              </w:rPr>
            </w:pPr>
            <w:r>
              <w:rPr>
                <w:color w:val="000000"/>
                <w:lang w:eastAsia="ru-RU"/>
              </w:rPr>
              <w:t>1,2</w:t>
            </w:r>
          </w:p>
        </w:tc>
      </w:tr>
      <w:tr w:rsidR="00CD6358" w:rsidRPr="009F24BD" w:rsidTr="00CD6358">
        <w:trPr>
          <w:trHeight w:val="320"/>
        </w:trPr>
        <w:tc>
          <w:tcPr>
            <w:tcW w:w="4111" w:type="dxa"/>
            <w:shd w:val="clear" w:color="auto" w:fill="auto"/>
            <w:hideMark/>
          </w:tcPr>
          <w:p w:rsidR="00CD6358" w:rsidRPr="005B1B05" w:rsidRDefault="00CD6358" w:rsidP="00075443">
            <w:pPr>
              <w:rPr>
                <w:bCs/>
              </w:rPr>
            </w:pPr>
            <w:r w:rsidRPr="005B1B05">
              <w:rPr>
                <w:bCs/>
                <w:color w:val="000000"/>
              </w:rPr>
              <w:t>Национальная безопасность и правоохранительная деятельность  (0300)</w:t>
            </w:r>
            <w:r w:rsidRPr="005B1B05">
              <w:rPr>
                <w:bCs/>
              </w:rPr>
              <w:t xml:space="preserve"> </w:t>
            </w:r>
          </w:p>
          <w:p w:rsidR="00CD6358" w:rsidRPr="008B6A46" w:rsidRDefault="00CD6358" w:rsidP="004A5579">
            <w:pPr>
              <w:rPr>
                <w:bCs/>
                <w:color w:val="000000"/>
              </w:rPr>
            </w:pPr>
            <w:r w:rsidRPr="008B6A46">
              <w:t xml:space="preserve">Обеспечение пожарной безопасности  </w:t>
            </w:r>
            <w:r w:rsidRPr="008B6A46">
              <w:rPr>
                <w:bCs/>
              </w:rPr>
              <w:t>(0310)</w:t>
            </w:r>
          </w:p>
        </w:tc>
        <w:tc>
          <w:tcPr>
            <w:tcW w:w="992" w:type="dxa"/>
            <w:vAlign w:val="center"/>
          </w:tcPr>
          <w:p w:rsidR="00CD6358" w:rsidRPr="005B1B05" w:rsidRDefault="00CD6358" w:rsidP="00886E64">
            <w:pPr>
              <w:jc w:val="center"/>
              <w:rPr>
                <w:color w:val="000000"/>
                <w:lang w:eastAsia="ru-RU"/>
              </w:rPr>
            </w:pPr>
            <w:r>
              <w:rPr>
                <w:color w:val="000000"/>
                <w:lang w:eastAsia="ru-RU"/>
              </w:rPr>
              <w:t>12,1</w:t>
            </w:r>
          </w:p>
        </w:tc>
        <w:tc>
          <w:tcPr>
            <w:tcW w:w="993" w:type="dxa"/>
            <w:vAlign w:val="center"/>
          </w:tcPr>
          <w:p w:rsidR="00CD6358" w:rsidRPr="005B1B05" w:rsidRDefault="00CD6358" w:rsidP="009751B8">
            <w:pPr>
              <w:jc w:val="center"/>
              <w:rPr>
                <w:color w:val="000000"/>
                <w:lang w:eastAsia="ru-RU"/>
              </w:rPr>
            </w:pPr>
            <w:r>
              <w:rPr>
                <w:color w:val="000000"/>
                <w:lang w:eastAsia="ru-RU"/>
              </w:rPr>
              <w:t>71,5</w:t>
            </w:r>
          </w:p>
        </w:tc>
        <w:tc>
          <w:tcPr>
            <w:tcW w:w="992" w:type="dxa"/>
            <w:shd w:val="clear" w:color="auto" w:fill="auto"/>
            <w:vAlign w:val="center"/>
            <w:hideMark/>
          </w:tcPr>
          <w:p w:rsidR="00CD6358" w:rsidRPr="005B1B05" w:rsidRDefault="00CD6358" w:rsidP="009751B8">
            <w:pPr>
              <w:jc w:val="center"/>
              <w:rPr>
                <w:color w:val="000000"/>
                <w:lang w:eastAsia="ru-RU"/>
              </w:rPr>
            </w:pPr>
            <w:r>
              <w:rPr>
                <w:color w:val="000000"/>
                <w:lang w:eastAsia="ru-RU"/>
              </w:rPr>
              <w:t>71,5</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rsidRPr="00CD6358">
              <w:t>100</w:t>
            </w:r>
          </w:p>
        </w:tc>
        <w:tc>
          <w:tcPr>
            <w:tcW w:w="708" w:type="dxa"/>
            <w:vAlign w:val="center"/>
          </w:tcPr>
          <w:p w:rsidR="00CD6358" w:rsidRPr="005B1B05" w:rsidRDefault="00CD6358" w:rsidP="0076000C">
            <w:pPr>
              <w:jc w:val="center"/>
              <w:rPr>
                <w:color w:val="000000"/>
                <w:lang w:eastAsia="ru-RU"/>
              </w:rPr>
            </w:pPr>
            <w:r>
              <w:rPr>
                <w:color w:val="000000"/>
                <w:lang w:eastAsia="ru-RU"/>
              </w:rPr>
              <w:t>0,6</w:t>
            </w:r>
          </w:p>
        </w:tc>
      </w:tr>
      <w:tr w:rsidR="00CD6358" w:rsidRPr="009F24BD" w:rsidTr="00CD6358">
        <w:trPr>
          <w:trHeight w:val="233"/>
        </w:trPr>
        <w:tc>
          <w:tcPr>
            <w:tcW w:w="4111" w:type="dxa"/>
            <w:shd w:val="clear" w:color="auto" w:fill="auto"/>
            <w:hideMark/>
          </w:tcPr>
          <w:p w:rsidR="00CD6358" w:rsidRPr="005B1B05" w:rsidRDefault="00CD6358" w:rsidP="003D2C60">
            <w:pPr>
              <w:rPr>
                <w:bCs/>
                <w:color w:val="000000"/>
              </w:rPr>
            </w:pPr>
            <w:r w:rsidRPr="005B1B05">
              <w:rPr>
                <w:bCs/>
                <w:color w:val="000000"/>
              </w:rPr>
              <w:t xml:space="preserve">Национальная экономика (0400) </w:t>
            </w:r>
          </w:p>
        </w:tc>
        <w:tc>
          <w:tcPr>
            <w:tcW w:w="992" w:type="dxa"/>
            <w:vAlign w:val="center"/>
          </w:tcPr>
          <w:p w:rsidR="00CD6358" w:rsidRPr="005B1B05" w:rsidRDefault="00CD6358" w:rsidP="00886E64">
            <w:pPr>
              <w:jc w:val="center"/>
              <w:rPr>
                <w:color w:val="000000"/>
                <w:lang w:eastAsia="ru-RU"/>
              </w:rPr>
            </w:pPr>
            <w:r>
              <w:rPr>
                <w:color w:val="000000"/>
                <w:lang w:eastAsia="ru-RU"/>
              </w:rPr>
              <w:t>593,8</w:t>
            </w:r>
          </w:p>
        </w:tc>
        <w:tc>
          <w:tcPr>
            <w:tcW w:w="993" w:type="dxa"/>
            <w:vAlign w:val="center"/>
          </w:tcPr>
          <w:p w:rsidR="00CD6358" w:rsidRPr="005B1B05" w:rsidRDefault="00CD6358" w:rsidP="009751B8">
            <w:pPr>
              <w:jc w:val="center"/>
              <w:rPr>
                <w:color w:val="000000"/>
                <w:lang w:eastAsia="ru-RU"/>
              </w:rPr>
            </w:pPr>
            <w:r>
              <w:rPr>
                <w:color w:val="000000"/>
                <w:lang w:eastAsia="ru-RU"/>
              </w:rPr>
              <w:t>2740,5</w:t>
            </w:r>
          </w:p>
        </w:tc>
        <w:tc>
          <w:tcPr>
            <w:tcW w:w="992" w:type="dxa"/>
            <w:shd w:val="clear" w:color="auto" w:fill="auto"/>
            <w:vAlign w:val="center"/>
            <w:hideMark/>
          </w:tcPr>
          <w:p w:rsidR="00CD6358" w:rsidRPr="005B1B05" w:rsidRDefault="00CD6358" w:rsidP="009751B8">
            <w:pPr>
              <w:jc w:val="center"/>
              <w:rPr>
                <w:color w:val="000000"/>
                <w:lang w:eastAsia="ru-RU"/>
              </w:rPr>
            </w:pPr>
            <w:r>
              <w:rPr>
                <w:color w:val="000000"/>
                <w:lang w:eastAsia="ru-RU"/>
              </w:rPr>
              <w:t>53,1</w:t>
            </w:r>
          </w:p>
        </w:tc>
        <w:tc>
          <w:tcPr>
            <w:tcW w:w="1134" w:type="dxa"/>
            <w:shd w:val="clear" w:color="auto" w:fill="auto"/>
            <w:vAlign w:val="center"/>
          </w:tcPr>
          <w:p w:rsidR="00CD6358" w:rsidRPr="00CD6358" w:rsidRDefault="00CD6358" w:rsidP="00CD6358">
            <w:pPr>
              <w:jc w:val="center"/>
            </w:pPr>
            <w:r w:rsidRPr="00CD6358">
              <w:t>-2687,4</w:t>
            </w:r>
          </w:p>
        </w:tc>
        <w:tc>
          <w:tcPr>
            <w:tcW w:w="709" w:type="dxa"/>
            <w:shd w:val="clear" w:color="auto" w:fill="auto"/>
            <w:vAlign w:val="center"/>
            <w:hideMark/>
          </w:tcPr>
          <w:p w:rsidR="00CD6358" w:rsidRPr="00CD6358" w:rsidRDefault="00CD6358" w:rsidP="00CD6358">
            <w:pPr>
              <w:jc w:val="center"/>
            </w:pPr>
            <w:r w:rsidRPr="00CD6358">
              <w:t>1,9</w:t>
            </w:r>
          </w:p>
        </w:tc>
        <w:tc>
          <w:tcPr>
            <w:tcW w:w="708" w:type="dxa"/>
            <w:vAlign w:val="center"/>
          </w:tcPr>
          <w:p w:rsidR="00CD6358" w:rsidRPr="005B1B05" w:rsidRDefault="00CD6358" w:rsidP="0076000C">
            <w:pPr>
              <w:jc w:val="center"/>
              <w:rPr>
                <w:color w:val="000000"/>
                <w:lang w:eastAsia="ru-RU"/>
              </w:rPr>
            </w:pPr>
            <w:r>
              <w:rPr>
                <w:color w:val="000000"/>
                <w:lang w:eastAsia="ru-RU"/>
              </w:rPr>
              <w:t>0,5</w:t>
            </w:r>
          </w:p>
        </w:tc>
      </w:tr>
      <w:tr w:rsidR="00CD6358" w:rsidRPr="009F24BD" w:rsidTr="00CD6358">
        <w:trPr>
          <w:trHeight w:val="233"/>
        </w:trPr>
        <w:tc>
          <w:tcPr>
            <w:tcW w:w="4111" w:type="dxa"/>
            <w:shd w:val="clear" w:color="auto" w:fill="auto"/>
            <w:hideMark/>
          </w:tcPr>
          <w:p w:rsidR="00CD6358" w:rsidRPr="00D548DA" w:rsidRDefault="00CD6358" w:rsidP="00075443">
            <w:pPr>
              <w:rPr>
                <w:bCs/>
                <w:i/>
                <w:color w:val="000000"/>
              </w:rPr>
            </w:pPr>
            <w:r w:rsidRPr="00D548DA">
              <w:rPr>
                <w:bCs/>
                <w:i/>
                <w:color w:val="000000"/>
              </w:rPr>
              <w:t>Дорожное хозяйство (дорожные фонды) (0409)</w:t>
            </w:r>
          </w:p>
        </w:tc>
        <w:tc>
          <w:tcPr>
            <w:tcW w:w="992" w:type="dxa"/>
            <w:vAlign w:val="center"/>
          </w:tcPr>
          <w:p w:rsidR="00CD6358" w:rsidRPr="00EE482D" w:rsidRDefault="00CD6358" w:rsidP="00886E64">
            <w:pPr>
              <w:jc w:val="center"/>
              <w:rPr>
                <w:i/>
                <w:color w:val="000000"/>
                <w:lang w:eastAsia="ru-RU"/>
              </w:rPr>
            </w:pPr>
            <w:r>
              <w:rPr>
                <w:i/>
                <w:color w:val="000000"/>
                <w:lang w:eastAsia="ru-RU"/>
              </w:rPr>
              <w:t>493,8</w:t>
            </w:r>
          </w:p>
        </w:tc>
        <w:tc>
          <w:tcPr>
            <w:tcW w:w="993" w:type="dxa"/>
            <w:vAlign w:val="center"/>
          </w:tcPr>
          <w:p w:rsidR="00CD6358" w:rsidRPr="00EE482D" w:rsidRDefault="00CD6358" w:rsidP="009751B8">
            <w:pPr>
              <w:jc w:val="center"/>
              <w:rPr>
                <w:i/>
                <w:color w:val="000000"/>
                <w:lang w:eastAsia="ru-RU"/>
              </w:rPr>
            </w:pPr>
            <w:r>
              <w:rPr>
                <w:i/>
                <w:color w:val="000000"/>
                <w:lang w:eastAsia="ru-RU"/>
              </w:rPr>
              <w:t>2740,5</w:t>
            </w:r>
          </w:p>
        </w:tc>
        <w:tc>
          <w:tcPr>
            <w:tcW w:w="992" w:type="dxa"/>
            <w:shd w:val="clear" w:color="auto" w:fill="auto"/>
            <w:vAlign w:val="center"/>
            <w:hideMark/>
          </w:tcPr>
          <w:p w:rsidR="00CD6358" w:rsidRPr="00EE482D" w:rsidRDefault="00CD6358" w:rsidP="009751B8">
            <w:pPr>
              <w:jc w:val="center"/>
              <w:rPr>
                <w:i/>
                <w:color w:val="000000"/>
                <w:lang w:eastAsia="ru-RU"/>
              </w:rPr>
            </w:pPr>
            <w:r>
              <w:rPr>
                <w:i/>
                <w:color w:val="000000"/>
                <w:lang w:eastAsia="ru-RU"/>
              </w:rPr>
              <w:t>53,1</w:t>
            </w:r>
          </w:p>
        </w:tc>
        <w:tc>
          <w:tcPr>
            <w:tcW w:w="1134" w:type="dxa"/>
            <w:shd w:val="clear" w:color="auto" w:fill="auto"/>
            <w:vAlign w:val="center"/>
          </w:tcPr>
          <w:p w:rsidR="00CD6358" w:rsidRPr="00CD6358" w:rsidRDefault="00CD6358" w:rsidP="00CD6358">
            <w:pPr>
              <w:jc w:val="center"/>
            </w:pPr>
            <w:r w:rsidRPr="00CD6358">
              <w:t>-2687,4</w:t>
            </w:r>
          </w:p>
        </w:tc>
        <w:tc>
          <w:tcPr>
            <w:tcW w:w="709" w:type="dxa"/>
            <w:shd w:val="clear" w:color="auto" w:fill="auto"/>
            <w:vAlign w:val="center"/>
            <w:hideMark/>
          </w:tcPr>
          <w:p w:rsidR="00CD6358" w:rsidRPr="00CD6358" w:rsidRDefault="00CD6358" w:rsidP="00CD6358">
            <w:pPr>
              <w:jc w:val="center"/>
            </w:pPr>
            <w:r w:rsidRPr="00CD6358">
              <w:t>1,9</w:t>
            </w:r>
          </w:p>
        </w:tc>
        <w:tc>
          <w:tcPr>
            <w:tcW w:w="708" w:type="dxa"/>
            <w:vAlign w:val="center"/>
          </w:tcPr>
          <w:p w:rsidR="00CD6358" w:rsidRPr="00EE482D" w:rsidRDefault="00CD6358" w:rsidP="0076000C">
            <w:pPr>
              <w:jc w:val="center"/>
              <w:rPr>
                <w:i/>
                <w:color w:val="000000"/>
                <w:lang w:eastAsia="ru-RU"/>
              </w:rPr>
            </w:pPr>
            <w:r>
              <w:rPr>
                <w:i/>
                <w:color w:val="000000"/>
                <w:lang w:eastAsia="ru-RU"/>
              </w:rPr>
              <w:t>0,5</w:t>
            </w:r>
          </w:p>
        </w:tc>
      </w:tr>
      <w:tr w:rsidR="00CD6358" w:rsidRPr="009F24BD" w:rsidTr="00CD6358">
        <w:trPr>
          <w:trHeight w:val="233"/>
        </w:trPr>
        <w:tc>
          <w:tcPr>
            <w:tcW w:w="4111" w:type="dxa"/>
            <w:shd w:val="clear" w:color="auto" w:fill="auto"/>
            <w:hideMark/>
          </w:tcPr>
          <w:p w:rsidR="00CD6358" w:rsidRPr="00D548DA" w:rsidRDefault="00CD6358"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CD6358" w:rsidRPr="00EE482D" w:rsidRDefault="00CD6358" w:rsidP="00886E64">
            <w:pPr>
              <w:jc w:val="center"/>
              <w:rPr>
                <w:i/>
                <w:color w:val="000000"/>
                <w:lang w:eastAsia="ru-RU"/>
              </w:rPr>
            </w:pPr>
            <w:r>
              <w:rPr>
                <w:i/>
                <w:color w:val="000000"/>
                <w:lang w:eastAsia="ru-RU"/>
              </w:rPr>
              <w:t>100,0</w:t>
            </w:r>
          </w:p>
        </w:tc>
        <w:tc>
          <w:tcPr>
            <w:tcW w:w="993" w:type="dxa"/>
            <w:vAlign w:val="center"/>
          </w:tcPr>
          <w:p w:rsidR="00CD6358" w:rsidRPr="00EE482D" w:rsidRDefault="00CD6358" w:rsidP="00661310">
            <w:pPr>
              <w:jc w:val="center"/>
              <w:rPr>
                <w:i/>
                <w:color w:val="000000"/>
                <w:lang w:eastAsia="ru-RU"/>
              </w:rPr>
            </w:pPr>
            <w:r>
              <w:rPr>
                <w:i/>
                <w:color w:val="000000"/>
                <w:lang w:eastAsia="ru-RU"/>
              </w:rPr>
              <w:t>0,0</w:t>
            </w:r>
          </w:p>
        </w:tc>
        <w:tc>
          <w:tcPr>
            <w:tcW w:w="992" w:type="dxa"/>
            <w:shd w:val="clear" w:color="auto" w:fill="auto"/>
            <w:vAlign w:val="center"/>
            <w:hideMark/>
          </w:tcPr>
          <w:p w:rsidR="00CD6358" w:rsidRPr="00EE482D" w:rsidRDefault="00CD6358" w:rsidP="00661310">
            <w:pPr>
              <w:jc w:val="center"/>
              <w:rPr>
                <w:i/>
                <w:color w:val="000000"/>
                <w:lang w:eastAsia="ru-RU"/>
              </w:rPr>
            </w:pPr>
            <w:r>
              <w:rPr>
                <w:i/>
                <w:color w:val="000000"/>
                <w:lang w:eastAsia="ru-RU"/>
              </w:rPr>
              <w:t>0,0</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t>-</w:t>
            </w:r>
          </w:p>
        </w:tc>
        <w:tc>
          <w:tcPr>
            <w:tcW w:w="708" w:type="dxa"/>
            <w:vAlign w:val="center"/>
          </w:tcPr>
          <w:p w:rsidR="00CD6358" w:rsidRPr="00EE482D" w:rsidRDefault="00CD6358" w:rsidP="0076000C">
            <w:pPr>
              <w:jc w:val="center"/>
              <w:rPr>
                <w:i/>
                <w:color w:val="000000"/>
                <w:lang w:eastAsia="ru-RU"/>
              </w:rPr>
            </w:pPr>
            <w:r>
              <w:rPr>
                <w:i/>
                <w:color w:val="000000"/>
                <w:lang w:eastAsia="ru-RU"/>
              </w:rPr>
              <w:t>-</w:t>
            </w:r>
          </w:p>
        </w:tc>
      </w:tr>
      <w:tr w:rsidR="00CD6358" w:rsidRPr="009F24BD" w:rsidTr="00CD6358">
        <w:trPr>
          <w:trHeight w:val="60"/>
        </w:trPr>
        <w:tc>
          <w:tcPr>
            <w:tcW w:w="4111" w:type="dxa"/>
            <w:shd w:val="clear" w:color="auto" w:fill="auto"/>
            <w:hideMark/>
          </w:tcPr>
          <w:p w:rsidR="00CD6358" w:rsidRPr="005B1B05" w:rsidRDefault="00CD6358" w:rsidP="004E659F">
            <w:pPr>
              <w:rPr>
                <w:bCs/>
                <w:color w:val="000000"/>
              </w:rPr>
            </w:pPr>
            <w:r w:rsidRPr="005B1B05">
              <w:rPr>
                <w:bCs/>
                <w:color w:val="000000"/>
              </w:rPr>
              <w:t>Жилищно-коммунальное хозяйство (0500)</w:t>
            </w:r>
          </w:p>
          <w:p w:rsidR="00CD6358" w:rsidRPr="005B1B05" w:rsidRDefault="00CD6358" w:rsidP="004E659F">
            <w:pPr>
              <w:rPr>
                <w:bCs/>
                <w:color w:val="000000"/>
              </w:rPr>
            </w:pPr>
            <w:r w:rsidRPr="005B1B05">
              <w:rPr>
                <w:bCs/>
                <w:color w:val="000000"/>
              </w:rPr>
              <w:t xml:space="preserve">Благоустройство (0503) </w:t>
            </w:r>
          </w:p>
        </w:tc>
        <w:tc>
          <w:tcPr>
            <w:tcW w:w="992" w:type="dxa"/>
            <w:vAlign w:val="center"/>
          </w:tcPr>
          <w:p w:rsidR="00CD6358" w:rsidRPr="005B1B05" w:rsidRDefault="00CD6358" w:rsidP="000D0BC4">
            <w:pPr>
              <w:jc w:val="center"/>
              <w:rPr>
                <w:color w:val="000000"/>
                <w:lang w:eastAsia="ru-RU"/>
              </w:rPr>
            </w:pPr>
            <w:r>
              <w:rPr>
                <w:color w:val="000000"/>
                <w:lang w:eastAsia="ru-RU"/>
              </w:rPr>
              <w:t>435,4</w:t>
            </w:r>
          </w:p>
        </w:tc>
        <w:tc>
          <w:tcPr>
            <w:tcW w:w="993" w:type="dxa"/>
            <w:vAlign w:val="center"/>
          </w:tcPr>
          <w:p w:rsidR="00CD6358" w:rsidRPr="00CD6358" w:rsidRDefault="00CD6358" w:rsidP="00661310">
            <w:pPr>
              <w:jc w:val="center"/>
              <w:rPr>
                <w:color w:val="000000"/>
                <w:lang w:eastAsia="ru-RU"/>
              </w:rPr>
            </w:pPr>
            <w:r w:rsidRPr="00CD6358">
              <w:rPr>
                <w:color w:val="000000"/>
                <w:lang w:eastAsia="ru-RU"/>
              </w:rPr>
              <w:t>129,8</w:t>
            </w:r>
          </w:p>
        </w:tc>
        <w:tc>
          <w:tcPr>
            <w:tcW w:w="992" w:type="dxa"/>
            <w:vAlign w:val="center"/>
            <w:hideMark/>
          </w:tcPr>
          <w:p w:rsidR="00CD6358" w:rsidRPr="00CD6358" w:rsidRDefault="00CD6358" w:rsidP="00661310">
            <w:pPr>
              <w:jc w:val="center"/>
              <w:rPr>
                <w:color w:val="000000"/>
                <w:lang w:eastAsia="ru-RU"/>
              </w:rPr>
            </w:pPr>
            <w:r w:rsidRPr="00CD6358">
              <w:rPr>
                <w:color w:val="000000"/>
                <w:lang w:eastAsia="ru-RU"/>
              </w:rPr>
              <w:t>112,2</w:t>
            </w:r>
          </w:p>
        </w:tc>
        <w:tc>
          <w:tcPr>
            <w:tcW w:w="1134" w:type="dxa"/>
            <w:vAlign w:val="center"/>
          </w:tcPr>
          <w:p w:rsidR="00CD6358" w:rsidRPr="00CD6358" w:rsidRDefault="00CD6358" w:rsidP="00CD6358">
            <w:pPr>
              <w:jc w:val="center"/>
            </w:pPr>
            <w:r w:rsidRPr="00CD6358">
              <w:t>-17,6</w:t>
            </w:r>
          </w:p>
        </w:tc>
        <w:tc>
          <w:tcPr>
            <w:tcW w:w="709" w:type="dxa"/>
            <w:vAlign w:val="center"/>
            <w:hideMark/>
          </w:tcPr>
          <w:p w:rsidR="00CD6358" w:rsidRPr="00CD6358" w:rsidRDefault="00CD6358" w:rsidP="00CD6358">
            <w:pPr>
              <w:jc w:val="center"/>
            </w:pPr>
            <w:r w:rsidRPr="00CD6358">
              <w:t>86,4</w:t>
            </w:r>
          </w:p>
        </w:tc>
        <w:tc>
          <w:tcPr>
            <w:tcW w:w="708" w:type="dxa"/>
            <w:vAlign w:val="center"/>
          </w:tcPr>
          <w:p w:rsidR="00CD6358" w:rsidRPr="005B1B05" w:rsidRDefault="00CD6358" w:rsidP="0076000C">
            <w:pPr>
              <w:jc w:val="center"/>
              <w:rPr>
                <w:color w:val="000000"/>
                <w:lang w:eastAsia="ru-RU"/>
              </w:rPr>
            </w:pPr>
            <w:r>
              <w:rPr>
                <w:color w:val="000000"/>
                <w:lang w:eastAsia="ru-RU"/>
              </w:rPr>
              <w:t>1</w:t>
            </w:r>
          </w:p>
        </w:tc>
      </w:tr>
      <w:tr w:rsidR="00CD6358" w:rsidRPr="009F24BD" w:rsidTr="00CD6358">
        <w:trPr>
          <w:trHeight w:val="60"/>
        </w:trPr>
        <w:tc>
          <w:tcPr>
            <w:tcW w:w="4111" w:type="dxa"/>
            <w:shd w:val="clear" w:color="auto" w:fill="auto"/>
            <w:hideMark/>
          </w:tcPr>
          <w:p w:rsidR="00CD6358" w:rsidRPr="005B1B05" w:rsidRDefault="00CD6358" w:rsidP="004E659F">
            <w:pPr>
              <w:rPr>
                <w:bCs/>
                <w:color w:val="000000"/>
              </w:rPr>
            </w:pPr>
            <w:r w:rsidRPr="005B1B05">
              <w:rPr>
                <w:bCs/>
                <w:color w:val="000000"/>
              </w:rPr>
              <w:t>Образование (0700)</w:t>
            </w:r>
          </w:p>
          <w:p w:rsidR="00CD6358" w:rsidRPr="005B1B05" w:rsidRDefault="00CD6358"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CD6358" w:rsidRPr="005B1B05" w:rsidRDefault="00CD6358" w:rsidP="00886E64">
            <w:pPr>
              <w:jc w:val="center"/>
              <w:rPr>
                <w:color w:val="000000"/>
                <w:lang w:eastAsia="ru-RU"/>
              </w:rPr>
            </w:pPr>
            <w:r>
              <w:rPr>
                <w:color w:val="000000"/>
                <w:lang w:eastAsia="ru-RU"/>
              </w:rPr>
              <w:t>21,9</w:t>
            </w:r>
          </w:p>
        </w:tc>
        <w:tc>
          <w:tcPr>
            <w:tcW w:w="993" w:type="dxa"/>
            <w:vAlign w:val="center"/>
          </w:tcPr>
          <w:p w:rsidR="00CD6358" w:rsidRPr="005B1B05" w:rsidRDefault="00CD6358" w:rsidP="009751B8">
            <w:pPr>
              <w:jc w:val="center"/>
              <w:rPr>
                <w:color w:val="000000"/>
                <w:lang w:eastAsia="ru-RU"/>
              </w:rPr>
            </w:pPr>
            <w:r>
              <w:rPr>
                <w:color w:val="000000"/>
                <w:lang w:eastAsia="ru-RU"/>
              </w:rPr>
              <w:t>14,5</w:t>
            </w:r>
          </w:p>
        </w:tc>
        <w:tc>
          <w:tcPr>
            <w:tcW w:w="992" w:type="dxa"/>
            <w:vAlign w:val="center"/>
            <w:hideMark/>
          </w:tcPr>
          <w:p w:rsidR="00CD6358" w:rsidRPr="005B1B05" w:rsidRDefault="00CD6358" w:rsidP="00697FD5">
            <w:pPr>
              <w:jc w:val="center"/>
              <w:rPr>
                <w:color w:val="000000"/>
                <w:lang w:eastAsia="ru-RU"/>
              </w:rPr>
            </w:pPr>
            <w:r>
              <w:rPr>
                <w:color w:val="000000"/>
                <w:lang w:eastAsia="ru-RU"/>
              </w:rPr>
              <w:t>14,5</w:t>
            </w:r>
          </w:p>
        </w:tc>
        <w:tc>
          <w:tcPr>
            <w:tcW w:w="1134" w:type="dxa"/>
            <w:vAlign w:val="center"/>
          </w:tcPr>
          <w:p w:rsidR="00CD6358" w:rsidRPr="00CD6358" w:rsidRDefault="00CD6358" w:rsidP="00CD6358">
            <w:pPr>
              <w:jc w:val="center"/>
            </w:pPr>
            <w:r w:rsidRPr="00CD6358">
              <w:t>0</w:t>
            </w:r>
            <w:r>
              <w:t>,0</w:t>
            </w:r>
          </w:p>
        </w:tc>
        <w:tc>
          <w:tcPr>
            <w:tcW w:w="709" w:type="dxa"/>
            <w:vAlign w:val="center"/>
            <w:hideMark/>
          </w:tcPr>
          <w:p w:rsidR="00CD6358" w:rsidRPr="00CD6358" w:rsidRDefault="00CD6358" w:rsidP="00CD6358">
            <w:pPr>
              <w:jc w:val="center"/>
            </w:pPr>
            <w:r w:rsidRPr="00CD6358">
              <w:t>100</w:t>
            </w:r>
          </w:p>
        </w:tc>
        <w:tc>
          <w:tcPr>
            <w:tcW w:w="708" w:type="dxa"/>
            <w:vAlign w:val="center"/>
          </w:tcPr>
          <w:p w:rsidR="00CD6358" w:rsidRPr="005B1B05" w:rsidRDefault="00CD6358" w:rsidP="0076000C">
            <w:pPr>
              <w:jc w:val="center"/>
              <w:rPr>
                <w:color w:val="000000"/>
                <w:lang w:eastAsia="ru-RU"/>
              </w:rPr>
            </w:pPr>
            <w:r>
              <w:rPr>
                <w:color w:val="000000"/>
                <w:lang w:eastAsia="ru-RU"/>
              </w:rPr>
              <w:t>0,1</w:t>
            </w:r>
          </w:p>
        </w:tc>
      </w:tr>
      <w:tr w:rsidR="00CD6358" w:rsidRPr="009F24BD" w:rsidTr="00CD6358">
        <w:trPr>
          <w:trHeight w:val="376"/>
        </w:trPr>
        <w:tc>
          <w:tcPr>
            <w:tcW w:w="4111" w:type="dxa"/>
            <w:shd w:val="clear" w:color="auto" w:fill="auto"/>
            <w:hideMark/>
          </w:tcPr>
          <w:p w:rsidR="00CD6358" w:rsidRPr="005B1B05" w:rsidRDefault="00CD6358" w:rsidP="004E659F">
            <w:pPr>
              <w:rPr>
                <w:bCs/>
                <w:color w:val="000000"/>
              </w:rPr>
            </w:pPr>
            <w:r w:rsidRPr="005B1B05">
              <w:rPr>
                <w:bCs/>
                <w:color w:val="000000"/>
              </w:rPr>
              <w:t>Культура, кинематография (0800)</w:t>
            </w:r>
          </w:p>
          <w:p w:rsidR="00CD6358" w:rsidRPr="005B1B05" w:rsidRDefault="00CD6358" w:rsidP="004E659F">
            <w:pPr>
              <w:rPr>
                <w:bCs/>
                <w:color w:val="000000"/>
              </w:rPr>
            </w:pPr>
            <w:r w:rsidRPr="005B1B05">
              <w:rPr>
                <w:bCs/>
                <w:color w:val="000000"/>
              </w:rPr>
              <w:t>Культура (0801)</w:t>
            </w:r>
          </w:p>
        </w:tc>
        <w:tc>
          <w:tcPr>
            <w:tcW w:w="992" w:type="dxa"/>
            <w:vAlign w:val="center"/>
          </w:tcPr>
          <w:p w:rsidR="00CD6358" w:rsidRPr="005B1B05" w:rsidRDefault="00CD6358" w:rsidP="00886E64">
            <w:pPr>
              <w:jc w:val="center"/>
              <w:rPr>
                <w:color w:val="000000"/>
                <w:lang w:eastAsia="ru-RU"/>
              </w:rPr>
            </w:pPr>
            <w:r>
              <w:rPr>
                <w:color w:val="000000"/>
                <w:lang w:eastAsia="ru-RU"/>
              </w:rPr>
              <w:t>4397,1</w:t>
            </w:r>
          </w:p>
        </w:tc>
        <w:tc>
          <w:tcPr>
            <w:tcW w:w="993" w:type="dxa"/>
            <w:vAlign w:val="center"/>
          </w:tcPr>
          <w:p w:rsidR="00CD6358" w:rsidRPr="005B1B05" w:rsidRDefault="00CD6358" w:rsidP="008E424B">
            <w:pPr>
              <w:jc w:val="center"/>
              <w:rPr>
                <w:color w:val="000000"/>
                <w:lang w:eastAsia="ru-RU"/>
              </w:rPr>
            </w:pPr>
            <w:r>
              <w:rPr>
                <w:color w:val="000000"/>
                <w:lang w:eastAsia="ru-RU"/>
              </w:rPr>
              <w:t>4598,2</w:t>
            </w:r>
          </w:p>
        </w:tc>
        <w:tc>
          <w:tcPr>
            <w:tcW w:w="992" w:type="dxa"/>
            <w:shd w:val="clear" w:color="auto" w:fill="auto"/>
            <w:vAlign w:val="center"/>
            <w:hideMark/>
          </w:tcPr>
          <w:p w:rsidR="00CD6358" w:rsidRPr="005B1B05" w:rsidRDefault="00CD6358" w:rsidP="009751B8">
            <w:pPr>
              <w:jc w:val="center"/>
              <w:rPr>
                <w:color w:val="000000"/>
                <w:lang w:eastAsia="ru-RU"/>
              </w:rPr>
            </w:pPr>
            <w:r>
              <w:rPr>
                <w:color w:val="000000"/>
                <w:lang w:eastAsia="ru-RU"/>
              </w:rPr>
              <w:t>4584,0</w:t>
            </w:r>
          </w:p>
        </w:tc>
        <w:tc>
          <w:tcPr>
            <w:tcW w:w="1134" w:type="dxa"/>
            <w:shd w:val="clear" w:color="auto" w:fill="auto"/>
            <w:vAlign w:val="center"/>
          </w:tcPr>
          <w:p w:rsidR="00CD6358" w:rsidRPr="00CD6358" w:rsidRDefault="00CD6358" w:rsidP="00CD6358">
            <w:pPr>
              <w:jc w:val="center"/>
            </w:pPr>
            <w:r w:rsidRPr="00CD6358">
              <w:t>-14,2</w:t>
            </w:r>
          </w:p>
        </w:tc>
        <w:tc>
          <w:tcPr>
            <w:tcW w:w="709" w:type="dxa"/>
            <w:shd w:val="clear" w:color="auto" w:fill="auto"/>
            <w:vAlign w:val="center"/>
            <w:hideMark/>
          </w:tcPr>
          <w:p w:rsidR="00CD6358" w:rsidRPr="00CD6358" w:rsidRDefault="00CD6358" w:rsidP="00CD6358">
            <w:pPr>
              <w:jc w:val="center"/>
            </w:pPr>
            <w:r w:rsidRPr="00CD6358">
              <w:t>99,7</w:t>
            </w:r>
          </w:p>
        </w:tc>
        <w:tc>
          <w:tcPr>
            <w:tcW w:w="708" w:type="dxa"/>
            <w:vAlign w:val="center"/>
          </w:tcPr>
          <w:p w:rsidR="00CD6358" w:rsidRPr="005B1B05" w:rsidRDefault="00CD6358" w:rsidP="00D3319C">
            <w:pPr>
              <w:jc w:val="center"/>
              <w:rPr>
                <w:color w:val="000000"/>
                <w:lang w:eastAsia="ru-RU"/>
              </w:rPr>
            </w:pPr>
            <w:r>
              <w:rPr>
                <w:color w:val="000000"/>
                <w:lang w:eastAsia="ru-RU"/>
              </w:rPr>
              <w:t>39,4</w:t>
            </w:r>
          </w:p>
        </w:tc>
      </w:tr>
      <w:tr w:rsidR="00CD6358" w:rsidRPr="009F24BD" w:rsidTr="00CD6358">
        <w:trPr>
          <w:trHeight w:val="376"/>
        </w:trPr>
        <w:tc>
          <w:tcPr>
            <w:tcW w:w="4111" w:type="dxa"/>
            <w:shd w:val="clear" w:color="auto" w:fill="auto"/>
            <w:hideMark/>
          </w:tcPr>
          <w:p w:rsidR="00CD6358" w:rsidRDefault="00CD6358" w:rsidP="004E659F">
            <w:pPr>
              <w:rPr>
                <w:bCs/>
                <w:color w:val="000000"/>
              </w:rPr>
            </w:pPr>
            <w:r>
              <w:rPr>
                <w:bCs/>
                <w:color w:val="000000"/>
              </w:rPr>
              <w:t xml:space="preserve">Социальная политика (1000) </w:t>
            </w:r>
          </w:p>
          <w:p w:rsidR="00CD6358" w:rsidRPr="005B1B05" w:rsidRDefault="00CD6358" w:rsidP="004E659F">
            <w:pPr>
              <w:rPr>
                <w:bCs/>
                <w:color w:val="000000"/>
              </w:rPr>
            </w:pPr>
            <w:r>
              <w:rPr>
                <w:bCs/>
                <w:color w:val="000000"/>
              </w:rPr>
              <w:t>Пенсионное обеспечение (1001)</w:t>
            </w:r>
          </w:p>
        </w:tc>
        <w:tc>
          <w:tcPr>
            <w:tcW w:w="992" w:type="dxa"/>
            <w:vAlign w:val="center"/>
          </w:tcPr>
          <w:p w:rsidR="00CD6358" w:rsidRDefault="00CD6358" w:rsidP="00886E64">
            <w:pPr>
              <w:jc w:val="center"/>
              <w:rPr>
                <w:color w:val="000000"/>
                <w:lang w:eastAsia="ru-RU"/>
              </w:rPr>
            </w:pPr>
            <w:r>
              <w:rPr>
                <w:color w:val="000000"/>
                <w:lang w:eastAsia="ru-RU"/>
              </w:rPr>
              <w:t>145,8</w:t>
            </w:r>
          </w:p>
        </w:tc>
        <w:tc>
          <w:tcPr>
            <w:tcW w:w="993" w:type="dxa"/>
            <w:vAlign w:val="center"/>
          </w:tcPr>
          <w:p w:rsidR="00CD6358" w:rsidRPr="005B1B05" w:rsidRDefault="00CD6358" w:rsidP="008E424B">
            <w:pPr>
              <w:jc w:val="center"/>
              <w:rPr>
                <w:color w:val="000000"/>
                <w:lang w:eastAsia="ru-RU"/>
              </w:rPr>
            </w:pPr>
            <w:r>
              <w:rPr>
                <w:color w:val="000000"/>
                <w:lang w:eastAsia="ru-RU"/>
              </w:rPr>
              <w:t>163,9</w:t>
            </w:r>
          </w:p>
        </w:tc>
        <w:tc>
          <w:tcPr>
            <w:tcW w:w="992" w:type="dxa"/>
            <w:shd w:val="clear" w:color="auto" w:fill="auto"/>
            <w:vAlign w:val="center"/>
            <w:hideMark/>
          </w:tcPr>
          <w:p w:rsidR="00CD6358" w:rsidRPr="005B1B05" w:rsidRDefault="00CD6358" w:rsidP="009751B8">
            <w:pPr>
              <w:jc w:val="center"/>
              <w:rPr>
                <w:color w:val="000000"/>
                <w:lang w:eastAsia="ru-RU"/>
              </w:rPr>
            </w:pPr>
            <w:r>
              <w:rPr>
                <w:color w:val="000000"/>
                <w:lang w:eastAsia="ru-RU"/>
              </w:rPr>
              <w:t>163,9</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rsidRPr="00CD6358">
              <w:t>100</w:t>
            </w:r>
          </w:p>
        </w:tc>
        <w:tc>
          <w:tcPr>
            <w:tcW w:w="708" w:type="dxa"/>
            <w:vAlign w:val="center"/>
          </w:tcPr>
          <w:p w:rsidR="00CD6358" w:rsidRPr="005B1B05" w:rsidRDefault="00CD6358" w:rsidP="00D3319C">
            <w:pPr>
              <w:jc w:val="center"/>
              <w:rPr>
                <w:color w:val="000000"/>
                <w:lang w:eastAsia="ru-RU"/>
              </w:rPr>
            </w:pPr>
            <w:r>
              <w:rPr>
                <w:color w:val="000000"/>
                <w:lang w:eastAsia="ru-RU"/>
              </w:rPr>
              <w:t>1,4</w:t>
            </w:r>
          </w:p>
        </w:tc>
      </w:tr>
      <w:tr w:rsidR="00CD6358" w:rsidRPr="009F24BD" w:rsidTr="00CD6358">
        <w:trPr>
          <w:trHeight w:val="403"/>
        </w:trPr>
        <w:tc>
          <w:tcPr>
            <w:tcW w:w="4111" w:type="dxa"/>
            <w:shd w:val="clear" w:color="auto" w:fill="auto"/>
            <w:hideMark/>
          </w:tcPr>
          <w:p w:rsidR="00CD6358" w:rsidRPr="005B1B05" w:rsidRDefault="00CD6358"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CD6358" w:rsidRPr="005B1B05" w:rsidRDefault="00CD6358"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CD6358" w:rsidRPr="005B1B05" w:rsidRDefault="00CD6358" w:rsidP="00886E64">
            <w:pPr>
              <w:jc w:val="center"/>
              <w:rPr>
                <w:color w:val="000000"/>
                <w:lang w:eastAsia="ru-RU"/>
              </w:rPr>
            </w:pPr>
            <w:r>
              <w:rPr>
                <w:color w:val="000000"/>
                <w:lang w:eastAsia="ru-RU"/>
              </w:rPr>
              <w:t>866,0</w:t>
            </w:r>
          </w:p>
        </w:tc>
        <w:tc>
          <w:tcPr>
            <w:tcW w:w="993" w:type="dxa"/>
            <w:vAlign w:val="center"/>
          </w:tcPr>
          <w:p w:rsidR="00CD6358" w:rsidRPr="005B1B05" w:rsidRDefault="00CD6358" w:rsidP="009751B8">
            <w:pPr>
              <w:jc w:val="center"/>
              <w:rPr>
                <w:color w:val="000000"/>
                <w:lang w:eastAsia="ru-RU"/>
              </w:rPr>
            </w:pPr>
            <w:r>
              <w:rPr>
                <w:color w:val="000000"/>
                <w:lang w:eastAsia="ru-RU"/>
              </w:rPr>
              <w:t>1009,2</w:t>
            </w:r>
          </w:p>
        </w:tc>
        <w:tc>
          <w:tcPr>
            <w:tcW w:w="992" w:type="dxa"/>
            <w:shd w:val="clear" w:color="auto" w:fill="auto"/>
            <w:vAlign w:val="center"/>
            <w:hideMark/>
          </w:tcPr>
          <w:p w:rsidR="00CD6358" w:rsidRPr="005B1B05" w:rsidRDefault="00CD6358" w:rsidP="009751B8">
            <w:pPr>
              <w:jc w:val="center"/>
              <w:rPr>
                <w:color w:val="000000"/>
                <w:lang w:eastAsia="ru-RU"/>
              </w:rPr>
            </w:pPr>
            <w:r>
              <w:rPr>
                <w:color w:val="000000"/>
                <w:lang w:eastAsia="ru-RU"/>
              </w:rPr>
              <w:t>1009,2</w:t>
            </w:r>
          </w:p>
        </w:tc>
        <w:tc>
          <w:tcPr>
            <w:tcW w:w="1134" w:type="dxa"/>
            <w:shd w:val="clear" w:color="auto" w:fill="auto"/>
            <w:vAlign w:val="center"/>
          </w:tcPr>
          <w:p w:rsidR="00CD6358" w:rsidRPr="00CD6358" w:rsidRDefault="00CD6358" w:rsidP="00CD6358">
            <w:pPr>
              <w:jc w:val="center"/>
            </w:pPr>
            <w:r w:rsidRPr="00CD6358">
              <w:t>0</w:t>
            </w:r>
            <w:r>
              <w:t>,0</w:t>
            </w:r>
          </w:p>
        </w:tc>
        <w:tc>
          <w:tcPr>
            <w:tcW w:w="709" w:type="dxa"/>
            <w:shd w:val="clear" w:color="auto" w:fill="auto"/>
            <w:vAlign w:val="center"/>
            <w:hideMark/>
          </w:tcPr>
          <w:p w:rsidR="00CD6358" w:rsidRPr="00CD6358" w:rsidRDefault="00CD6358" w:rsidP="00CD6358">
            <w:pPr>
              <w:jc w:val="center"/>
            </w:pPr>
            <w:r w:rsidRPr="00CD6358">
              <w:t>100</w:t>
            </w:r>
          </w:p>
        </w:tc>
        <w:tc>
          <w:tcPr>
            <w:tcW w:w="708" w:type="dxa"/>
            <w:vAlign w:val="center"/>
          </w:tcPr>
          <w:p w:rsidR="00CD6358" w:rsidRPr="005B1B05" w:rsidRDefault="00CD6358" w:rsidP="0076000C">
            <w:pPr>
              <w:jc w:val="center"/>
              <w:rPr>
                <w:color w:val="000000"/>
                <w:lang w:eastAsia="ru-RU"/>
              </w:rPr>
            </w:pPr>
            <w:r>
              <w:rPr>
                <w:color w:val="000000"/>
                <w:lang w:eastAsia="ru-RU"/>
              </w:rPr>
              <w:t>8,7</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661310">
        <w:rPr>
          <w:sz w:val="24"/>
          <w:szCs w:val="24"/>
        </w:rPr>
        <w:t>47,2</w:t>
      </w:r>
      <w:r w:rsidRPr="00040802">
        <w:rPr>
          <w:sz w:val="24"/>
          <w:szCs w:val="24"/>
        </w:rPr>
        <w:t>% (</w:t>
      </w:r>
      <w:r w:rsidR="00661310">
        <w:rPr>
          <w:sz w:val="24"/>
          <w:szCs w:val="24"/>
        </w:rPr>
        <w:t>5499,7</w:t>
      </w:r>
      <w:r w:rsidRPr="00040802">
        <w:rPr>
          <w:sz w:val="24"/>
          <w:szCs w:val="24"/>
        </w:rPr>
        <w:t xml:space="preserve"> тыс. руб.) и расходы на культуру </w:t>
      </w:r>
      <w:r w:rsidR="00661310">
        <w:rPr>
          <w:sz w:val="24"/>
          <w:szCs w:val="24"/>
        </w:rPr>
        <w:t>39,4</w:t>
      </w:r>
      <w:r w:rsidRPr="00040802">
        <w:rPr>
          <w:sz w:val="24"/>
          <w:szCs w:val="24"/>
        </w:rPr>
        <w:t>% (</w:t>
      </w:r>
      <w:r w:rsidR="00661310">
        <w:rPr>
          <w:sz w:val="24"/>
          <w:szCs w:val="24"/>
        </w:rPr>
        <w:t>4584,0</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661310">
        <w:rPr>
          <w:sz w:val="24"/>
          <w:szCs w:val="24"/>
        </w:rPr>
        <w:t>8704,5</w:t>
      </w:r>
      <w:r w:rsidR="0064392C">
        <w:rPr>
          <w:sz w:val="24"/>
          <w:szCs w:val="24"/>
        </w:rPr>
        <w:t xml:space="preserve"> </w:t>
      </w:r>
      <w:r w:rsidRPr="00040802">
        <w:rPr>
          <w:sz w:val="24"/>
          <w:szCs w:val="24"/>
        </w:rPr>
        <w:t>тыс. руб. (</w:t>
      </w:r>
      <w:r w:rsidR="00857086">
        <w:rPr>
          <w:sz w:val="24"/>
          <w:szCs w:val="24"/>
        </w:rPr>
        <w:t>74</w:t>
      </w:r>
      <w:r w:rsidR="00661310">
        <w:rPr>
          <w:sz w:val="24"/>
          <w:szCs w:val="24"/>
        </w:rPr>
        <w:t>,7</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661310">
        <w:rPr>
          <w:sz w:val="24"/>
          <w:szCs w:val="24"/>
        </w:rPr>
        <w:t>122,5</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661310">
        <w:rPr>
          <w:sz w:val="24"/>
          <w:szCs w:val="24"/>
        </w:rPr>
        <w:t>76,8</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xml:space="preserve">- «арендная плата за пользование имуществом» - </w:t>
      </w:r>
      <w:r w:rsidR="00661310">
        <w:rPr>
          <w:sz w:val="24"/>
          <w:szCs w:val="24"/>
        </w:rPr>
        <w:t>18,3</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661310">
        <w:rPr>
          <w:sz w:val="24"/>
          <w:szCs w:val="24"/>
        </w:rPr>
        <w:t>320,2</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661310">
        <w:rPr>
          <w:sz w:val="24"/>
          <w:szCs w:val="24"/>
        </w:rPr>
        <w:t>396,5</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661310">
        <w:rPr>
          <w:sz w:val="24"/>
          <w:szCs w:val="24"/>
        </w:rPr>
        <w:t>1009,2</w:t>
      </w:r>
      <w:r>
        <w:rPr>
          <w:sz w:val="24"/>
          <w:szCs w:val="24"/>
        </w:rPr>
        <w:t xml:space="preserve"> тыс. руб.,</w:t>
      </w:r>
    </w:p>
    <w:p w:rsidR="007109A7" w:rsidRDefault="007109A7" w:rsidP="00040802">
      <w:pPr>
        <w:shd w:val="clear" w:color="auto" w:fill="FFFFFF"/>
        <w:ind w:firstLine="567"/>
        <w:jc w:val="both"/>
        <w:rPr>
          <w:sz w:val="24"/>
          <w:szCs w:val="24"/>
        </w:rPr>
      </w:pPr>
      <w:r>
        <w:rPr>
          <w:sz w:val="24"/>
          <w:szCs w:val="24"/>
        </w:rPr>
        <w:t>- «выплату пенсии бывшим работникам (муниципальным служащим)» - 163,9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7109A7">
        <w:rPr>
          <w:sz w:val="24"/>
          <w:szCs w:val="24"/>
        </w:rPr>
        <w:t>6,7</w:t>
      </w:r>
      <w:r w:rsidR="00FA6440">
        <w:rPr>
          <w:sz w:val="24"/>
          <w:szCs w:val="24"/>
        </w:rPr>
        <w:t xml:space="preserve"> тыс. руб.,</w:t>
      </w:r>
    </w:p>
    <w:p w:rsidR="007109A7" w:rsidRDefault="007109A7" w:rsidP="007109A7">
      <w:pPr>
        <w:shd w:val="clear" w:color="auto" w:fill="FFFFFF"/>
        <w:ind w:firstLine="567"/>
        <w:jc w:val="both"/>
        <w:rPr>
          <w:sz w:val="24"/>
          <w:szCs w:val="24"/>
        </w:rPr>
      </w:pPr>
      <w:r>
        <w:rPr>
          <w:sz w:val="24"/>
          <w:szCs w:val="24"/>
        </w:rPr>
        <w:t>- «оплату налогов» - 7,2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7109A7">
        <w:rPr>
          <w:sz w:val="24"/>
          <w:szCs w:val="24"/>
        </w:rPr>
        <w:t>0,3</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7109A7">
        <w:rPr>
          <w:sz w:val="24"/>
          <w:szCs w:val="24"/>
        </w:rPr>
        <w:t>278,2</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7109A7">
        <w:rPr>
          <w:sz w:val="24"/>
          <w:szCs w:val="24"/>
        </w:rPr>
        <w:t>315</w:t>
      </w:r>
      <w:r w:rsidR="00857086">
        <w:rPr>
          <w:sz w:val="24"/>
          <w:szCs w:val="24"/>
        </w:rPr>
        <w:t>,0</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xml:space="preserve">- «приобретение строительных материалов» - </w:t>
      </w:r>
      <w:r w:rsidR="007109A7">
        <w:rPr>
          <w:sz w:val="24"/>
          <w:szCs w:val="24"/>
        </w:rPr>
        <w:t>13,2</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7109A7">
        <w:rPr>
          <w:sz w:val="24"/>
          <w:szCs w:val="24"/>
        </w:rPr>
        <w:t>42,7</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6A27D7">
        <w:rPr>
          <w:sz w:val="24"/>
          <w:szCs w:val="24"/>
          <w:lang w:eastAsia="ru-RU"/>
        </w:rPr>
        <w:t>пяти</w:t>
      </w:r>
      <w:r w:rsidRPr="00B965EF">
        <w:rPr>
          <w:sz w:val="24"/>
          <w:szCs w:val="24"/>
          <w:lang w:eastAsia="ru-RU"/>
        </w:rPr>
        <w:t xml:space="preserve"> разделам, по </w:t>
      </w:r>
      <w:r w:rsidR="00173298">
        <w:rPr>
          <w:sz w:val="24"/>
          <w:szCs w:val="24"/>
          <w:lang w:eastAsia="ru-RU"/>
        </w:rPr>
        <w:t>остальным четырем</w:t>
      </w:r>
      <w:r w:rsidRPr="00B965EF">
        <w:rPr>
          <w:sz w:val="24"/>
          <w:szCs w:val="24"/>
          <w:lang w:eastAsia="ru-RU"/>
        </w:rPr>
        <w:t xml:space="preserve"> разделам исполнение бюджетных назначений обеспечено в диапазоне от </w:t>
      </w:r>
      <w:r w:rsidR="006A27D7">
        <w:rPr>
          <w:sz w:val="24"/>
          <w:szCs w:val="24"/>
          <w:lang w:eastAsia="ru-RU"/>
        </w:rPr>
        <w:t>1,9</w:t>
      </w:r>
      <w:r w:rsidRPr="00B965EF">
        <w:rPr>
          <w:sz w:val="24"/>
          <w:szCs w:val="24"/>
          <w:lang w:eastAsia="ru-RU"/>
        </w:rPr>
        <w:t xml:space="preserve">% до </w:t>
      </w:r>
      <w:r w:rsidR="00173298">
        <w:rPr>
          <w:sz w:val="24"/>
          <w:szCs w:val="24"/>
          <w:lang w:eastAsia="ru-RU"/>
        </w:rPr>
        <w:t>99,</w:t>
      </w:r>
      <w:r w:rsidR="006A27D7">
        <w:rPr>
          <w:sz w:val="24"/>
          <w:szCs w:val="24"/>
          <w:lang w:eastAsia="ru-RU"/>
        </w:rPr>
        <w:t>7</w:t>
      </w:r>
      <w:r w:rsidRPr="00B965EF">
        <w:rPr>
          <w:sz w:val="24"/>
          <w:szCs w:val="24"/>
          <w:lang w:eastAsia="ru-RU"/>
        </w:rPr>
        <w:t>%.</w:t>
      </w:r>
    </w:p>
    <w:p w:rsidR="008B245C" w:rsidRPr="00CE4D99" w:rsidRDefault="008B245C" w:rsidP="008B245C">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6A27D7">
        <w:rPr>
          <w:color w:val="000000"/>
          <w:spacing w:val="1"/>
          <w:sz w:val="24"/>
          <w:szCs w:val="24"/>
        </w:rPr>
        <w:t>1,9</w:t>
      </w:r>
      <w:r w:rsidRPr="00CE4D99">
        <w:rPr>
          <w:color w:val="000000"/>
          <w:spacing w:val="1"/>
          <w:sz w:val="24"/>
          <w:szCs w:val="24"/>
        </w:rPr>
        <w:t xml:space="preserve">%. Данный факт объясняется </w:t>
      </w:r>
      <w:r>
        <w:rPr>
          <w:color w:val="000000"/>
          <w:spacing w:val="1"/>
          <w:sz w:val="24"/>
          <w:szCs w:val="24"/>
        </w:rPr>
        <w:t>накоплением</w:t>
      </w:r>
      <w:r w:rsidRPr="00CE4D99">
        <w:rPr>
          <w:color w:val="000000"/>
          <w:spacing w:val="1"/>
          <w:sz w:val="24"/>
          <w:szCs w:val="24"/>
        </w:rPr>
        <w:t xml:space="preserve"> большего объема расходов по подразделу «Дорожное хозяйство (дорожные фонды)» на проведение ремонтных работ, связанных с дорожной деятельностью.</w:t>
      </w:r>
    </w:p>
    <w:p w:rsidR="003E49A9" w:rsidRPr="00B17675" w:rsidRDefault="00B81947" w:rsidP="00B17675">
      <w:pPr>
        <w:tabs>
          <w:tab w:val="left" w:pos="567"/>
        </w:tabs>
        <w:ind w:firstLine="565"/>
        <w:jc w:val="both"/>
        <w:rPr>
          <w:sz w:val="24"/>
          <w:szCs w:val="24"/>
        </w:rPr>
      </w:pPr>
      <w:r w:rsidRPr="00B17675">
        <w:rPr>
          <w:sz w:val="24"/>
          <w:szCs w:val="24"/>
          <w:u w:val="single"/>
        </w:rPr>
        <w:t>По разделу 0100 «Общегосударственные вопросы»</w:t>
      </w:r>
      <w:r w:rsidRPr="00B17675">
        <w:rPr>
          <w:sz w:val="24"/>
          <w:szCs w:val="24"/>
        </w:rPr>
        <w:t xml:space="preserve"> о</w:t>
      </w:r>
      <w:r w:rsidR="00281E75" w:rsidRPr="00B17675">
        <w:rPr>
          <w:sz w:val="24"/>
          <w:szCs w:val="24"/>
        </w:rPr>
        <w:t>бщая сумма расходов в 20</w:t>
      </w:r>
      <w:r w:rsidR="00611A02" w:rsidRPr="00B17675">
        <w:rPr>
          <w:sz w:val="24"/>
          <w:szCs w:val="24"/>
        </w:rPr>
        <w:t>2</w:t>
      </w:r>
      <w:r w:rsidR="00797CA8" w:rsidRPr="00B17675">
        <w:rPr>
          <w:sz w:val="24"/>
          <w:szCs w:val="24"/>
        </w:rPr>
        <w:t>1</w:t>
      </w:r>
      <w:r w:rsidR="00281E75" w:rsidRPr="00B17675">
        <w:rPr>
          <w:sz w:val="24"/>
          <w:szCs w:val="24"/>
        </w:rPr>
        <w:t xml:space="preserve"> году</w:t>
      </w:r>
      <w:r w:rsidR="006E5C01" w:rsidRPr="00B17675">
        <w:rPr>
          <w:sz w:val="24"/>
          <w:szCs w:val="24"/>
        </w:rPr>
        <w:t xml:space="preserve"> </w:t>
      </w:r>
      <w:r w:rsidR="00281E75" w:rsidRPr="00B17675">
        <w:rPr>
          <w:sz w:val="24"/>
          <w:szCs w:val="24"/>
        </w:rPr>
        <w:t xml:space="preserve">составила </w:t>
      </w:r>
      <w:r w:rsidR="00B76339">
        <w:rPr>
          <w:sz w:val="24"/>
          <w:szCs w:val="24"/>
        </w:rPr>
        <w:t>5499,7</w:t>
      </w:r>
      <w:r w:rsidR="00281E75" w:rsidRPr="00B17675">
        <w:rPr>
          <w:sz w:val="24"/>
          <w:szCs w:val="24"/>
        </w:rPr>
        <w:t xml:space="preserve"> тыс. рублей</w:t>
      </w:r>
      <w:r w:rsidR="00933AD4" w:rsidRPr="00B17675">
        <w:rPr>
          <w:sz w:val="24"/>
          <w:szCs w:val="24"/>
        </w:rPr>
        <w:t xml:space="preserve"> (</w:t>
      </w:r>
      <w:r w:rsidR="00B76339">
        <w:rPr>
          <w:sz w:val="24"/>
          <w:szCs w:val="24"/>
        </w:rPr>
        <w:t>99,3</w:t>
      </w:r>
      <w:r w:rsidR="00933AD4" w:rsidRPr="00B17675">
        <w:rPr>
          <w:sz w:val="24"/>
          <w:szCs w:val="24"/>
        </w:rPr>
        <w:t>% к плану)</w:t>
      </w:r>
      <w:r w:rsidR="00281E75" w:rsidRPr="00B17675">
        <w:rPr>
          <w:sz w:val="24"/>
          <w:szCs w:val="24"/>
        </w:rPr>
        <w:t xml:space="preserve">, или </w:t>
      </w:r>
      <w:r w:rsidR="00B76339">
        <w:rPr>
          <w:sz w:val="24"/>
          <w:szCs w:val="24"/>
        </w:rPr>
        <w:t>47,2</w:t>
      </w:r>
      <w:r w:rsidR="00281E75" w:rsidRPr="00B17675">
        <w:rPr>
          <w:sz w:val="24"/>
          <w:szCs w:val="24"/>
        </w:rPr>
        <w:t>% от общего объема расходов бюджета поселения. В 20</w:t>
      </w:r>
      <w:r w:rsidR="00611A02" w:rsidRPr="00B17675">
        <w:rPr>
          <w:sz w:val="24"/>
          <w:szCs w:val="24"/>
        </w:rPr>
        <w:t>2</w:t>
      </w:r>
      <w:r w:rsidR="00933AD4" w:rsidRPr="00B17675">
        <w:rPr>
          <w:sz w:val="24"/>
          <w:szCs w:val="24"/>
        </w:rPr>
        <w:t>1</w:t>
      </w:r>
      <w:r w:rsidR="00281E75" w:rsidRPr="00B17675">
        <w:rPr>
          <w:sz w:val="24"/>
          <w:szCs w:val="24"/>
        </w:rPr>
        <w:t xml:space="preserve"> году </w:t>
      </w:r>
      <w:r w:rsidR="00FD69AB" w:rsidRPr="00B17675">
        <w:rPr>
          <w:sz w:val="24"/>
          <w:szCs w:val="24"/>
        </w:rPr>
        <w:t>рост</w:t>
      </w:r>
      <w:r w:rsidR="00C821DE" w:rsidRPr="00B17675">
        <w:rPr>
          <w:sz w:val="24"/>
          <w:szCs w:val="24"/>
        </w:rPr>
        <w:t xml:space="preserve"> </w:t>
      </w:r>
      <w:r w:rsidR="00281E75" w:rsidRPr="00B17675">
        <w:rPr>
          <w:sz w:val="24"/>
          <w:szCs w:val="24"/>
        </w:rPr>
        <w:t>расход</w:t>
      </w:r>
      <w:r w:rsidR="00C821DE" w:rsidRPr="00B17675">
        <w:rPr>
          <w:sz w:val="24"/>
          <w:szCs w:val="24"/>
        </w:rPr>
        <w:t>ов</w:t>
      </w:r>
      <w:r w:rsidR="00281E75" w:rsidRPr="00B17675">
        <w:rPr>
          <w:sz w:val="24"/>
          <w:szCs w:val="24"/>
        </w:rPr>
        <w:t xml:space="preserve"> </w:t>
      </w:r>
      <w:r w:rsidR="00C821DE" w:rsidRPr="00B17675">
        <w:rPr>
          <w:sz w:val="24"/>
          <w:szCs w:val="24"/>
        </w:rPr>
        <w:t xml:space="preserve">составил </w:t>
      </w:r>
      <w:r w:rsidR="00B76339">
        <w:rPr>
          <w:sz w:val="24"/>
          <w:szCs w:val="24"/>
        </w:rPr>
        <w:t>283,0</w:t>
      </w:r>
      <w:r w:rsidR="00281E75" w:rsidRPr="00B17675">
        <w:rPr>
          <w:sz w:val="24"/>
          <w:szCs w:val="24"/>
        </w:rPr>
        <w:t xml:space="preserve"> тыс. рублей, или </w:t>
      </w:r>
      <w:r w:rsidR="00B76339">
        <w:rPr>
          <w:sz w:val="24"/>
          <w:szCs w:val="24"/>
        </w:rPr>
        <w:t>105,4</w:t>
      </w:r>
      <w:r w:rsidR="00281E75" w:rsidRPr="00B17675">
        <w:rPr>
          <w:sz w:val="24"/>
          <w:szCs w:val="24"/>
        </w:rPr>
        <w:t>%</w:t>
      </w:r>
      <w:r w:rsidR="00C821DE" w:rsidRPr="00B17675">
        <w:rPr>
          <w:sz w:val="24"/>
          <w:szCs w:val="24"/>
        </w:rPr>
        <w:t xml:space="preserve"> к </w:t>
      </w:r>
      <w:r w:rsidR="00611A02" w:rsidRPr="00B17675">
        <w:rPr>
          <w:sz w:val="24"/>
          <w:szCs w:val="24"/>
        </w:rPr>
        <w:t xml:space="preserve">уровню исполнения </w:t>
      </w:r>
      <w:r w:rsidR="00C821DE" w:rsidRPr="00B17675">
        <w:rPr>
          <w:sz w:val="24"/>
          <w:szCs w:val="24"/>
        </w:rPr>
        <w:t>20</w:t>
      </w:r>
      <w:r w:rsidR="00933AD4" w:rsidRPr="00B17675">
        <w:rPr>
          <w:sz w:val="24"/>
          <w:szCs w:val="24"/>
        </w:rPr>
        <w:t>20</w:t>
      </w:r>
      <w:r w:rsidR="00C821DE" w:rsidRPr="00B17675">
        <w:rPr>
          <w:sz w:val="24"/>
          <w:szCs w:val="24"/>
        </w:rPr>
        <w:t xml:space="preserve"> год</w:t>
      </w:r>
      <w:r w:rsidR="00611A02" w:rsidRPr="00B17675">
        <w:rPr>
          <w:sz w:val="24"/>
          <w:szCs w:val="24"/>
        </w:rPr>
        <w:t>а</w:t>
      </w:r>
      <w:r w:rsidR="00281E75" w:rsidRPr="00B17675">
        <w:rPr>
          <w:sz w:val="24"/>
          <w:szCs w:val="24"/>
        </w:rPr>
        <w:t>.</w:t>
      </w:r>
      <w:r w:rsidR="00281E75" w:rsidRPr="00F904AA">
        <w:rPr>
          <w:sz w:val="24"/>
          <w:szCs w:val="24"/>
        </w:rPr>
        <w:t xml:space="preserve"> </w:t>
      </w:r>
      <w:r w:rsidR="003E49A9" w:rsidRPr="00B17675">
        <w:rPr>
          <w:sz w:val="24"/>
          <w:szCs w:val="24"/>
        </w:rPr>
        <w:t>На выплату зараб</w:t>
      </w:r>
      <w:r w:rsidR="009077B5" w:rsidRPr="00B17675">
        <w:rPr>
          <w:sz w:val="24"/>
          <w:szCs w:val="24"/>
        </w:rPr>
        <w:t>отной платы с начислениями в 202</w:t>
      </w:r>
      <w:r w:rsidR="00933AD4" w:rsidRPr="00B17675">
        <w:rPr>
          <w:sz w:val="24"/>
          <w:szCs w:val="24"/>
        </w:rPr>
        <w:t>1</w:t>
      </w:r>
      <w:r w:rsidR="00176B4B" w:rsidRPr="00B17675">
        <w:rPr>
          <w:sz w:val="24"/>
          <w:szCs w:val="24"/>
        </w:rPr>
        <w:t xml:space="preserve"> году, в целом по разделу «Общегосударственные вопросы», </w:t>
      </w:r>
      <w:r w:rsidR="003E49A9" w:rsidRPr="00B17675">
        <w:rPr>
          <w:sz w:val="24"/>
          <w:szCs w:val="24"/>
        </w:rPr>
        <w:t xml:space="preserve">направлено </w:t>
      </w:r>
      <w:r w:rsidR="00B76339">
        <w:rPr>
          <w:sz w:val="24"/>
          <w:szCs w:val="24"/>
        </w:rPr>
        <w:t>5082,4</w:t>
      </w:r>
      <w:r w:rsidR="00BF7CA4" w:rsidRPr="00B17675">
        <w:rPr>
          <w:sz w:val="24"/>
          <w:szCs w:val="24"/>
        </w:rPr>
        <w:t xml:space="preserve"> </w:t>
      </w:r>
      <w:r w:rsidR="006C2ED3" w:rsidRPr="00B17675">
        <w:rPr>
          <w:sz w:val="24"/>
          <w:szCs w:val="24"/>
        </w:rPr>
        <w:t>тыс. рублей</w:t>
      </w:r>
      <w:r w:rsidR="003E49A9" w:rsidRPr="00B17675">
        <w:rPr>
          <w:sz w:val="24"/>
          <w:szCs w:val="24"/>
        </w:rPr>
        <w:t xml:space="preserve">, </w:t>
      </w:r>
      <w:r w:rsidR="006C2ED3" w:rsidRPr="00B17675">
        <w:rPr>
          <w:sz w:val="24"/>
          <w:szCs w:val="24"/>
        </w:rPr>
        <w:t xml:space="preserve">с </w:t>
      </w:r>
      <w:r w:rsidR="00FD69AB" w:rsidRPr="00B17675">
        <w:rPr>
          <w:sz w:val="24"/>
          <w:szCs w:val="24"/>
        </w:rPr>
        <w:t>ростом</w:t>
      </w:r>
      <w:r w:rsidR="002845E7" w:rsidRPr="00B17675">
        <w:rPr>
          <w:sz w:val="24"/>
          <w:szCs w:val="24"/>
        </w:rPr>
        <w:t xml:space="preserve"> </w:t>
      </w:r>
      <w:r w:rsidR="006C2ED3" w:rsidRPr="00B17675">
        <w:rPr>
          <w:sz w:val="24"/>
          <w:szCs w:val="24"/>
        </w:rPr>
        <w:t>на</w:t>
      </w:r>
      <w:r w:rsidR="003E49A9" w:rsidRPr="00B17675">
        <w:rPr>
          <w:sz w:val="24"/>
          <w:szCs w:val="24"/>
        </w:rPr>
        <w:t xml:space="preserve"> </w:t>
      </w:r>
      <w:r w:rsidR="00B76339">
        <w:rPr>
          <w:sz w:val="24"/>
          <w:szCs w:val="24"/>
        </w:rPr>
        <w:t>175</w:t>
      </w:r>
      <w:r w:rsidR="00B17675">
        <w:rPr>
          <w:sz w:val="24"/>
          <w:szCs w:val="24"/>
        </w:rPr>
        <w:t>,2</w:t>
      </w:r>
      <w:r w:rsidR="003E49A9" w:rsidRPr="00B17675">
        <w:rPr>
          <w:sz w:val="24"/>
          <w:szCs w:val="24"/>
        </w:rPr>
        <w:t xml:space="preserve"> тыс. рублей </w:t>
      </w:r>
      <w:r w:rsidR="00176B4B" w:rsidRPr="00B17675">
        <w:rPr>
          <w:sz w:val="24"/>
          <w:szCs w:val="24"/>
        </w:rPr>
        <w:t>(</w:t>
      </w:r>
      <w:r w:rsidR="00FD69AB" w:rsidRPr="00B17675">
        <w:rPr>
          <w:sz w:val="24"/>
          <w:szCs w:val="24"/>
        </w:rPr>
        <w:t>+</w:t>
      </w:r>
      <w:r w:rsidR="00B76339">
        <w:rPr>
          <w:sz w:val="24"/>
          <w:szCs w:val="24"/>
        </w:rPr>
        <w:t>3,6</w:t>
      </w:r>
      <w:r w:rsidR="003E49A9" w:rsidRPr="00B17675">
        <w:rPr>
          <w:sz w:val="24"/>
          <w:szCs w:val="24"/>
        </w:rPr>
        <w:t>%</w:t>
      </w:r>
      <w:r w:rsidR="00176B4B" w:rsidRPr="00B17675">
        <w:rPr>
          <w:sz w:val="24"/>
          <w:szCs w:val="24"/>
        </w:rPr>
        <w:t>)</w:t>
      </w:r>
      <w:r w:rsidR="003E49A9" w:rsidRPr="00B17675">
        <w:rPr>
          <w:sz w:val="24"/>
          <w:szCs w:val="24"/>
        </w:rPr>
        <w:t xml:space="preserve"> </w:t>
      </w:r>
      <w:r w:rsidR="002845E7" w:rsidRPr="00B17675">
        <w:rPr>
          <w:sz w:val="24"/>
          <w:szCs w:val="24"/>
        </w:rPr>
        <w:t>к уровню</w:t>
      </w:r>
      <w:r w:rsidR="003E49A9" w:rsidRPr="00B17675">
        <w:rPr>
          <w:sz w:val="24"/>
          <w:szCs w:val="24"/>
        </w:rPr>
        <w:t xml:space="preserve"> </w:t>
      </w:r>
      <w:r w:rsidR="00CB347F" w:rsidRPr="00B17675">
        <w:rPr>
          <w:sz w:val="24"/>
          <w:szCs w:val="24"/>
        </w:rPr>
        <w:t xml:space="preserve">исполнения </w:t>
      </w:r>
      <w:r w:rsidR="003E49A9" w:rsidRPr="00B17675">
        <w:rPr>
          <w:sz w:val="24"/>
          <w:szCs w:val="24"/>
        </w:rPr>
        <w:t>20</w:t>
      </w:r>
      <w:r w:rsidR="006C2ED3" w:rsidRPr="00B17675">
        <w:rPr>
          <w:sz w:val="24"/>
          <w:szCs w:val="24"/>
        </w:rPr>
        <w:t>20</w:t>
      </w:r>
      <w:r w:rsidR="003E49A9" w:rsidRPr="00B17675">
        <w:rPr>
          <w:sz w:val="24"/>
          <w:szCs w:val="24"/>
        </w:rPr>
        <w:t xml:space="preserve"> год</w:t>
      </w:r>
      <w:r w:rsidR="002845E7" w:rsidRPr="00B17675">
        <w:rPr>
          <w:sz w:val="24"/>
          <w:szCs w:val="24"/>
        </w:rPr>
        <w:t>а</w:t>
      </w:r>
      <w:r w:rsidR="003E49A9" w:rsidRPr="00B17675">
        <w:rPr>
          <w:sz w:val="24"/>
          <w:szCs w:val="24"/>
        </w:rPr>
        <w:t xml:space="preserve"> </w:t>
      </w:r>
      <w:r w:rsidR="009077B5" w:rsidRPr="00B17675">
        <w:rPr>
          <w:sz w:val="24"/>
          <w:szCs w:val="24"/>
        </w:rPr>
        <w:t>(</w:t>
      </w:r>
      <w:r w:rsidR="00B76339">
        <w:rPr>
          <w:sz w:val="24"/>
          <w:szCs w:val="24"/>
        </w:rPr>
        <w:t>4907,2</w:t>
      </w:r>
      <w:r w:rsidR="003E49A9" w:rsidRPr="00B17675">
        <w:rPr>
          <w:sz w:val="24"/>
          <w:szCs w:val="24"/>
        </w:rPr>
        <w:t xml:space="preserve"> тыс. рублей</w:t>
      </w:r>
      <w:r w:rsidR="009077B5" w:rsidRPr="00B17675">
        <w:rPr>
          <w:sz w:val="24"/>
          <w:szCs w:val="24"/>
        </w:rPr>
        <w:t>)</w:t>
      </w:r>
      <w:r w:rsidR="003E49A9" w:rsidRPr="00B17675">
        <w:rPr>
          <w:sz w:val="24"/>
          <w:szCs w:val="24"/>
        </w:rPr>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660C9D">
        <w:rPr>
          <w:sz w:val="24"/>
          <w:szCs w:val="24"/>
        </w:rPr>
        <w:t>Знаменского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D64015">
        <w:rPr>
          <w:sz w:val="24"/>
          <w:szCs w:val="24"/>
        </w:rPr>
        <w:t>99,9</w:t>
      </w:r>
      <w:r w:rsidRPr="00162724">
        <w:rPr>
          <w:sz w:val="24"/>
          <w:szCs w:val="24"/>
        </w:rPr>
        <w:t xml:space="preserve">% от плана в сумме </w:t>
      </w:r>
      <w:r w:rsidR="00D64015">
        <w:rPr>
          <w:sz w:val="24"/>
          <w:szCs w:val="24"/>
        </w:rPr>
        <w:t>1158,7</w:t>
      </w:r>
      <w:r w:rsidRPr="00162724">
        <w:rPr>
          <w:sz w:val="24"/>
          <w:szCs w:val="24"/>
        </w:rPr>
        <w:t xml:space="preserve"> тыс. рублей, </w:t>
      </w:r>
      <w:r w:rsidR="00ED60DA" w:rsidRPr="00162724">
        <w:rPr>
          <w:sz w:val="24"/>
          <w:szCs w:val="24"/>
        </w:rPr>
        <w:t>с</w:t>
      </w:r>
      <w:r w:rsidRPr="00162724">
        <w:rPr>
          <w:sz w:val="24"/>
          <w:szCs w:val="24"/>
        </w:rPr>
        <w:t xml:space="preserve"> </w:t>
      </w:r>
      <w:r w:rsidR="002E1A2E">
        <w:rPr>
          <w:sz w:val="24"/>
          <w:szCs w:val="24"/>
        </w:rPr>
        <w:t>ростом</w:t>
      </w:r>
      <w:r w:rsidRPr="00162724">
        <w:rPr>
          <w:sz w:val="24"/>
          <w:szCs w:val="24"/>
        </w:rPr>
        <w:t xml:space="preserve"> </w:t>
      </w:r>
      <w:r w:rsidR="00ED60DA" w:rsidRPr="00162724">
        <w:rPr>
          <w:sz w:val="24"/>
          <w:szCs w:val="24"/>
        </w:rPr>
        <w:t xml:space="preserve">на </w:t>
      </w:r>
      <w:r w:rsidR="00D64015">
        <w:rPr>
          <w:sz w:val="24"/>
          <w:szCs w:val="24"/>
        </w:rPr>
        <w:t>1,5</w:t>
      </w:r>
      <w:r w:rsidRPr="00162724">
        <w:rPr>
          <w:sz w:val="24"/>
          <w:szCs w:val="24"/>
        </w:rPr>
        <w:t xml:space="preserve"> тыс. рублей (</w:t>
      </w:r>
      <w:r w:rsidR="002E1A2E">
        <w:rPr>
          <w:sz w:val="24"/>
          <w:szCs w:val="24"/>
        </w:rPr>
        <w:t>+</w:t>
      </w:r>
      <w:r w:rsidR="00D64015">
        <w:rPr>
          <w:sz w:val="24"/>
          <w:szCs w:val="24"/>
        </w:rPr>
        <w:t>0,1</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660C9D">
        <w:rPr>
          <w:sz w:val="24"/>
          <w:szCs w:val="24"/>
        </w:rPr>
        <w:t>Знаменского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D64015">
        <w:rPr>
          <w:sz w:val="24"/>
          <w:szCs w:val="24"/>
        </w:rPr>
        <w:t>898,054</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D64015">
        <w:rPr>
          <w:sz w:val="24"/>
          <w:szCs w:val="24"/>
        </w:rPr>
        <w:t>889,94</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D64015">
        <w:rPr>
          <w:sz w:val="24"/>
          <w:szCs w:val="24"/>
        </w:rPr>
        <w:t>9,9</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D64015">
        <w:rPr>
          <w:sz w:val="24"/>
          <w:szCs w:val="24"/>
        </w:rPr>
        <w:t>21,1</w:t>
      </w:r>
      <w:r w:rsidR="00F1577B" w:rsidRPr="00162724">
        <w:rPr>
          <w:sz w:val="24"/>
          <w:szCs w:val="24"/>
        </w:rPr>
        <w:t>%</w:t>
      </w:r>
      <w:r w:rsidR="00C06DED" w:rsidRPr="00162724">
        <w:rPr>
          <w:sz w:val="24"/>
          <w:szCs w:val="24"/>
        </w:rPr>
        <w:t>;</w:t>
      </w:r>
    </w:p>
    <w:p w:rsidR="00647F77" w:rsidRPr="00162724" w:rsidRDefault="00647F77" w:rsidP="00647F77">
      <w:pPr>
        <w:tabs>
          <w:tab w:val="left" w:pos="851"/>
        </w:tabs>
        <w:ind w:firstLine="567"/>
        <w:jc w:val="both"/>
        <w:rPr>
          <w:sz w:val="24"/>
          <w:szCs w:val="24"/>
        </w:rPr>
      </w:pPr>
      <w:r w:rsidRPr="00162724">
        <w:rPr>
          <w:sz w:val="24"/>
          <w:szCs w:val="24"/>
        </w:rPr>
        <w:t xml:space="preserve">- </w:t>
      </w:r>
      <w:r w:rsidRPr="00162724">
        <w:rPr>
          <w:sz w:val="24"/>
          <w:szCs w:val="24"/>
          <w:u w:val="single"/>
        </w:rPr>
        <w:t>по подразделу 0103</w:t>
      </w:r>
      <w:r w:rsidRPr="00162724">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на функционирование Думы </w:t>
      </w:r>
      <w:r>
        <w:rPr>
          <w:sz w:val="24"/>
          <w:szCs w:val="24"/>
        </w:rPr>
        <w:t>Знаменского</w:t>
      </w:r>
      <w:r w:rsidRPr="00162724">
        <w:rPr>
          <w:sz w:val="24"/>
          <w:szCs w:val="24"/>
        </w:rPr>
        <w:t xml:space="preserve"> сельского поселения расходы в 2021 году исполнены на 100% от плана в сумме </w:t>
      </w:r>
      <w:r>
        <w:rPr>
          <w:sz w:val="24"/>
          <w:szCs w:val="24"/>
        </w:rPr>
        <w:t>1,0</w:t>
      </w:r>
      <w:r w:rsidRPr="00162724">
        <w:rPr>
          <w:sz w:val="24"/>
          <w:szCs w:val="24"/>
        </w:rPr>
        <w:t xml:space="preserve"> тыс. рублей (приобретены материальные запасы), что соответствует уровню аналогичных расходов 2020 года. Удельный вес расходов по данному подразделу составил в общем объеме расходов местного бюджета – 0,</w:t>
      </w:r>
      <w:r>
        <w:rPr>
          <w:sz w:val="24"/>
          <w:szCs w:val="24"/>
        </w:rPr>
        <w:t>009</w:t>
      </w:r>
      <w:r w:rsidRPr="00162724">
        <w:rPr>
          <w:sz w:val="24"/>
          <w:szCs w:val="24"/>
        </w:rPr>
        <w:t>%, в общем объеме расходов по разделу «Общегосударственные вопросы» - 0,0</w:t>
      </w:r>
      <w:r>
        <w:rPr>
          <w:sz w:val="24"/>
          <w:szCs w:val="24"/>
        </w:rPr>
        <w:t>2</w:t>
      </w:r>
      <w:r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660C9D">
        <w:rPr>
          <w:sz w:val="24"/>
          <w:szCs w:val="24"/>
        </w:rPr>
        <w:t>Знаменского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647F77">
        <w:rPr>
          <w:sz w:val="24"/>
          <w:szCs w:val="24"/>
        </w:rPr>
        <w:t>99,1</w:t>
      </w:r>
      <w:r w:rsidR="00E63F48" w:rsidRPr="00162724">
        <w:rPr>
          <w:sz w:val="24"/>
          <w:szCs w:val="24"/>
        </w:rPr>
        <w:t xml:space="preserve">% от плана в сумме </w:t>
      </w:r>
      <w:r w:rsidR="00647F77">
        <w:rPr>
          <w:sz w:val="24"/>
          <w:szCs w:val="24"/>
        </w:rPr>
        <w:t>4339,3</w:t>
      </w:r>
      <w:r w:rsidR="00E63F48" w:rsidRPr="00162724">
        <w:rPr>
          <w:sz w:val="24"/>
          <w:szCs w:val="24"/>
        </w:rPr>
        <w:t xml:space="preserve"> тыс. рублей, </w:t>
      </w:r>
      <w:r w:rsidR="007D6FA8" w:rsidRPr="00162724">
        <w:rPr>
          <w:sz w:val="24"/>
          <w:szCs w:val="24"/>
        </w:rPr>
        <w:t xml:space="preserve">с </w:t>
      </w:r>
      <w:r w:rsidR="002630B1">
        <w:rPr>
          <w:sz w:val="24"/>
          <w:szCs w:val="24"/>
        </w:rPr>
        <w:t>ростом</w:t>
      </w:r>
      <w:r w:rsidR="007D6FA8" w:rsidRPr="00162724">
        <w:rPr>
          <w:sz w:val="24"/>
          <w:szCs w:val="24"/>
        </w:rPr>
        <w:t xml:space="preserve"> </w:t>
      </w:r>
      <w:r w:rsidR="00E63F48" w:rsidRPr="00162724">
        <w:rPr>
          <w:sz w:val="24"/>
          <w:szCs w:val="24"/>
        </w:rPr>
        <w:t xml:space="preserve">на </w:t>
      </w:r>
      <w:r w:rsidR="00647F77">
        <w:rPr>
          <w:sz w:val="24"/>
          <w:szCs w:val="24"/>
        </w:rPr>
        <w:t>281,5</w:t>
      </w:r>
      <w:r w:rsidR="00176DC5" w:rsidRPr="00162724">
        <w:rPr>
          <w:sz w:val="24"/>
          <w:szCs w:val="24"/>
        </w:rPr>
        <w:t xml:space="preserve"> </w:t>
      </w:r>
      <w:r w:rsidR="00E63F48" w:rsidRPr="00162724">
        <w:rPr>
          <w:sz w:val="24"/>
          <w:szCs w:val="24"/>
        </w:rPr>
        <w:t>тыс. рублей (</w:t>
      </w:r>
      <w:r w:rsidR="002630B1">
        <w:rPr>
          <w:sz w:val="24"/>
          <w:szCs w:val="24"/>
        </w:rPr>
        <w:t>+</w:t>
      </w:r>
      <w:r w:rsidR="00647F77">
        <w:rPr>
          <w:sz w:val="24"/>
          <w:szCs w:val="24"/>
        </w:rPr>
        <w:t>6,9</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647F77">
        <w:rPr>
          <w:sz w:val="24"/>
          <w:szCs w:val="24"/>
        </w:rPr>
        <w:t>37,3</w:t>
      </w:r>
      <w:r w:rsidR="00D6176A" w:rsidRPr="00162724">
        <w:rPr>
          <w:sz w:val="24"/>
          <w:szCs w:val="24"/>
        </w:rPr>
        <w:t xml:space="preserve">%, в общем объеме расходов по разделу «Общегосударственные вопросы» - </w:t>
      </w:r>
      <w:r w:rsidR="00647F77">
        <w:rPr>
          <w:sz w:val="24"/>
          <w:szCs w:val="24"/>
        </w:rPr>
        <w:t>78,9</w:t>
      </w:r>
      <w:r w:rsidR="00D6176A" w:rsidRPr="00162724">
        <w:rPr>
          <w:sz w:val="24"/>
          <w:szCs w:val="24"/>
        </w:rPr>
        <w:t>%</w:t>
      </w:r>
      <w:r w:rsidR="00650458" w:rsidRPr="00162724">
        <w:rPr>
          <w:sz w:val="24"/>
          <w:szCs w:val="24"/>
        </w:rPr>
        <w:t>.</w:t>
      </w:r>
    </w:p>
    <w:p w:rsidR="009F17B9" w:rsidRPr="00162724" w:rsidRDefault="005972CD" w:rsidP="009F17B9">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660C9D">
        <w:rPr>
          <w:sz w:val="24"/>
          <w:szCs w:val="24"/>
        </w:rPr>
        <w:t>Знаменского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647F77">
        <w:rPr>
          <w:sz w:val="24"/>
          <w:szCs w:val="24"/>
        </w:rPr>
        <w:t>625</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660C9D">
        <w:rPr>
          <w:sz w:val="24"/>
          <w:szCs w:val="24"/>
        </w:rPr>
        <w:t>Знаменского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647F77">
        <w:rPr>
          <w:sz w:val="24"/>
          <w:szCs w:val="24"/>
        </w:rPr>
        <w:t>11</w:t>
      </w:r>
      <w:r w:rsidRPr="00162724">
        <w:rPr>
          <w:sz w:val="24"/>
          <w:szCs w:val="24"/>
        </w:rPr>
        <w:t xml:space="preserve"> шт. ед. (муниципальные служащие – </w:t>
      </w:r>
      <w:r w:rsidR="00647F77">
        <w:rPr>
          <w:sz w:val="24"/>
          <w:szCs w:val="24"/>
        </w:rPr>
        <w:t>4,42</w:t>
      </w:r>
      <w:r w:rsidRPr="00162724">
        <w:rPr>
          <w:sz w:val="24"/>
          <w:szCs w:val="24"/>
        </w:rPr>
        <w:t xml:space="preserve"> шт. ед., технический персонал – 2 шт. ед., вспомогательный персонал – </w:t>
      </w:r>
      <w:r w:rsidR="002630B1">
        <w:rPr>
          <w:sz w:val="24"/>
          <w:szCs w:val="24"/>
        </w:rPr>
        <w:t>4</w:t>
      </w:r>
      <w:r w:rsidR="009F17B9">
        <w:rPr>
          <w:sz w:val="24"/>
          <w:szCs w:val="24"/>
        </w:rPr>
        <w:t xml:space="preserve"> шт. ед.)</w:t>
      </w:r>
      <w:r w:rsidR="009F17B9" w:rsidRPr="00162724">
        <w:rPr>
          <w:sz w:val="24"/>
          <w:szCs w:val="24"/>
        </w:rPr>
        <w:t xml:space="preserve">.  </w:t>
      </w:r>
    </w:p>
    <w:p w:rsidR="008170D8" w:rsidRPr="00162724" w:rsidRDefault="008170D8" w:rsidP="008170D8">
      <w:pPr>
        <w:shd w:val="clear" w:color="auto" w:fill="FFFFFF"/>
        <w:ind w:firstLine="567"/>
        <w:jc w:val="both"/>
        <w:rPr>
          <w:bCs/>
          <w:sz w:val="24"/>
          <w:szCs w:val="24"/>
        </w:rPr>
      </w:pPr>
      <w:r>
        <w:rPr>
          <w:bCs/>
          <w:sz w:val="24"/>
          <w:szCs w:val="24"/>
        </w:rPr>
        <w:t>Кроме того, о</w:t>
      </w:r>
      <w:r w:rsidRPr="00162724">
        <w:rPr>
          <w:bCs/>
          <w:sz w:val="24"/>
          <w:szCs w:val="24"/>
        </w:rPr>
        <w:t>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 Отчета ф.0503075).</w:t>
      </w:r>
    </w:p>
    <w:p w:rsidR="008170D8" w:rsidRPr="00A46A36" w:rsidRDefault="002E1A2E" w:rsidP="00A46A36">
      <w:pPr>
        <w:ind w:firstLine="567"/>
        <w:jc w:val="both"/>
        <w:rPr>
          <w:sz w:val="24"/>
          <w:szCs w:val="24"/>
        </w:rPr>
      </w:pPr>
      <w:r w:rsidRPr="002E1A2E">
        <w:rPr>
          <w:sz w:val="24"/>
          <w:szCs w:val="24"/>
        </w:rPr>
        <w:t>Согласно показателей Отчета «О расходах и численности работников органов местного самоуправления» (ф.0503075) установлено, что нормативы численности работников не превышены, п</w:t>
      </w:r>
      <w:r w:rsidR="00630B73" w:rsidRPr="002E1A2E">
        <w:rPr>
          <w:sz w:val="24"/>
          <w:szCs w:val="24"/>
        </w:rPr>
        <w:t xml:space="preserve">о состоянию на 01.01.2022 года в </w:t>
      </w:r>
      <w:r w:rsidR="006D67B8" w:rsidRPr="002E1A2E">
        <w:rPr>
          <w:sz w:val="24"/>
          <w:szCs w:val="24"/>
        </w:rPr>
        <w:t>а</w:t>
      </w:r>
      <w:r w:rsidR="00630B73" w:rsidRPr="002E1A2E">
        <w:rPr>
          <w:sz w:val="24"/>
          <w:szCs w:val="24"/>
        </w:rPr>
        <w:t>дминистрации</w:t>
      </w:r>
      <w:r w:rsidR="008170D8" w:rsidRPr="002E1A2E">
        <w:rPr>
          <w:sz w:val="24"/>
          <w:szCs w:val="24"/>
        </w:rPr>
        <w:t xml:space="preserve"> </w:t>
      </w:r>
      <w:r w:rsidR="00660C9D">
        <w:rPr>
          <w:sz w:val="24"/>
          <w:szCs w:val="24"/>
        </w:rPr>
        <w:t>Знаменского</w:t>
      </w:r>
      <w:r w:rsidR="008170D8" w:rsidRPr="002E1A2E">
        <w:rPr>
          <w:sz w:val="24"/>
          <w:szCs w:val="24"/>
        </w:rPr>
        <w:t xml:space="preserve"> сельского поселения </w:t>
      </w:r>
      <w:r w:rsidR="00630B73" w:rsidRPr="002E1A2E">
        <w:rPr>
          <w:sz w:val="24"/>
          <w:szCs w:val="24"/>
        </w:rPr>
        <w:t>утверждено штатным расписанием</w:t>
      </w:r>
      <w:r w:rsidR="00630B73" w:rsidRPr="00A46A36">
        <w:rPr>
          <w:sz w:val="24"/>
          <w:szCs w:val="24"/>
        </w:rPr>
        <w:t xml:space="preserve"> </w:t>
      </w:r>
      <w:r w:rsidR="008214C9">
        <w:rPr>
          <w:sz w:val="24"/>
          <w:szCs w:val="24"/>
        </w:rPr>
        <w:t>–</w:t>
      </w:r>
      <w:r w:rsidR="006D67B8" w:rsidRPr="00A46A36">
        <w:rPr>
          <w:sz w:val="24"/>
          <w:szCs w:val="24"/>
        </w:rPr>
        <w:t xml:space="preserve"> </w:t>
      </w:r>
      <w:r w:rsidR="008214C9">
        <w:rPr>
          <w:sz w:val="24"/>
          <w:szCs w:val="24"/>
        </w:rPr>
        <w:t>9,9</w:t>
      </w:r>
      <w:r w:rsidR="00630B73" w:rsidRPr="00A46A36">
        <w:rPr>
          <w:sz w:val="24"/>
          <w:szCs w:val="24"/>
        </w:rPr>
        <w:t xml:space="preserve"> шт. ед. (</w:t>
      </w:r>
      <w:r w:rsidR="008170D8" w:rsidRPr="00A46A36">
        <w:rPr>
          <w:sz w:val="24"/>
          <w:szCs w:val="24"/>
        </w:rPr>
        <w:t xml:space="preserve">глава – 1 шт. ед., </w:t>
      </w:r>
      <w:r w:rsidR="00630B73" w:rsidRPr="00A46A36">
        <w:rPr>
          <w:sz w:val="24"/>
          <w:szCs w:val="24"/>
        </w:rPr>
        <w:t xml:space="preserve">муниципальные служащие – </w:t>
      </w:r>
      <w:r w:rsidR="002630B1" w:rsidRPr="00A46A36">
        <w:rPr>
          <w:sz w:val="24"/>
          <w:szCs w:val="24"/>
        </w:rPr>
        <w:t>3</w:t>
      </w:r>
      <w:r w:rsidR="00630B73" w:rsidRPr="00A46A36">
        <w:rPr>
          <w:sz w:val="24"/>
          <w:szCs w:val="24"/>
        </w:rPr>
        <w:t xml:space="preserve"> шт. ед., технический персонал – </w:t>
      </w:r>
      <w:r w:rsidR="008170D8" w:rsidRPr="00A46A36">
        <w:rPr>
          <w:sz w:val="24"/>
          <w:szCs w:val="24"/>
        </w:rPr>
        <w:t>1,</w:t>
      </w:r>
      <w:r>
        <w:rPr>
          <w:sz w:val="24"/>
          <w:szCs w:val="24"/>
        </w:rPr>
        <w:t>4</w:t>
      </w:r>
      <w:r w:rsidR="00630B73" w:rsidRPr="00A46A36">
        <w:rPr>
          <w:sz w:val="24"/>
          <w:szCs w:val="24"/>
        </w:rPr>
        <w:t xml:space="preserve"> шт. ед., вспомогательный персонал – </w:t>
      </w:r>
      <w:r w:rsidR="008214C9">
        <w:rPr>
          <w:sz w:val="24"/>
          <w:szCs w:val="24"/>
        </w:rPr>
        <w:t>4,</w:t>
      </w:r>
      <w:r>
        <w:rPr>
          <w:sz w:val="24"/>
          <w:szCs w:val="24"/>
        </w:rPr>
        <w:t>5</w:t>
      </w:r>
      <w:r w:rsidR="00630B73" w:rsidRPr="00A46A36">
        <w:rPr>
          <w:sz w:val="24"/>
          <w:szCs w:val="24"/>
        </w:rPr>
        <w:t xml:space="preserve"> шт. ед.)</w:t>
      </w:r>
      <w:r w:rsidR="00647F77">
        <w:rPr>
          <w:sz w:val="24"/>
          <w:szCs w:val="24"/>
        </w:rPr>
        <w:t>,</w:t>
      </w:r>
      <w:r w:rsidR="00647F77" w:rsidRPr="00647F77">
        <w:rPr>
          <w:sz w:val="24"/>
          <w:szCs w:val="24"/>
        </w:rPr>
        <w:t xml:space="preserve"> </w:t>
      </w:r>
      <w:r w:rsidR="00647F77" w:rsidRPr="00162724">
        <w:rPr>
          <w:sz w:val="24"/>
          <w:szCs w:val="24"/>
        </w:rPr>
        <w:t xml:space="preserve">расходы на заработную плату администрации поселения за 2021 год составили </w:t>
      </w:r>
      <w:r w:rsidR="008214C9">
        <w:rPr>
          <w:sz w:val="24"/>
          <w:szCs w:val="24"/>
        </w:rPr>
        <w:t>3021,6</w:t>
      </w:r>
      <w:r w:rsidR="00647F77" w:rsidRPr="00162724">
        <w:rPr>
          <w:sz w:val="24"/>
          <w:szCs w:val="24"/>
        </w:rPr>
        <w:t xml:space="preserve"> тыс. руб</w:t>
      </w:r>
      <w:r w:rsidR="00647F77">
        <w:rPr>
          <w:sz w:val="24"/>
          <w:szCs w:val="24"/>
        </w:rPr>
        <w:t>лей.</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49223B">
        <w:rPr>
          <w:sz w:val="24"/>
          <w:szCs w:val="24"/>
        </w:rPr>
        <w:t>6</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D67B8">
        <w:rPr>
          <w:sz w:val="24"/>
          <w:szCs w:val="24"/>
        </w:rPr>
        <w:t>1</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54464B">
        <w:rPr>
          <w:color w:val="000000"/>
          <w:sz w:val="24"/>
          <w:szCs w:val="24"/>
        </w:rPr>
        <w:t>12</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54464B">
        <w:rPr>
          <w:bCs/>
          <w:sz w:val="24"/>
          <w:szCs w:val="24"/>
        </w:rPr>
        <w:t>1,</w:t>
      </w:r>
      <w:r w:rsidR="0049223B">
        <w:rPr>
          <w:bCs/>
          <w:sz w:val="24"/>
          <w:szCs w:val="24"/>
        </w:rPr>
        <w:t>2</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49223B">
        <w:rPr>
          <w:sz w:val="24"/>
          <w:szCs w:val="24"/>
        </w:rPr>
        <w:t>135,1</w:t>
      </w:r>
      <w:r w:rsidRPr="00162724">
        <w:rPr>
          <w:sz w:val="24"/>
          <w:szCs w:val="24"/>
        </w:rPr>
        <w:t xml:space="preserve"> тыс. рублей, расходы на приобретение </w:t>
      </w:r>
      <w:r w:rsidR="006D67B8">
        <w:rPr>
          <w:sz w:val="24"/>
          <w:szCs w:val="24"/>
        </w:rPr>
        <w:t>материальных запасов</w:t>
      </w:r>
      <w:r w:rsidRPr="00162724">
        <w:rPr>
          <w:sz w:val="24"/>
          <w:szCs w:val="24"/>
        </w:rPr>
        <w:t xml:space="preserve"> – </w:t>
      </w:r>
      <w:r w:rsidR="0049223B">
        <w:rPr>
          <w:sz w:val="24"/>
          <w:szCs w:val="24"/>
        </w:rPr>
        <w:t>2,2</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AC1DF2" w:rsidRPr="00162724" w:rsidRDefault="00CE722C" w:rsidP="00AC1DF2">
      <w:pPr>
        <w:ind w:firstLine="567"/>
        <w:jc w:val="both"/>
        <w:rPr>
          <w:sz w:val="24"/>
          <w:szCs w:val="24"/>
          <w:lang w:eastAsia="ru-RU"/>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0310 </w:t>
      </w:r>
      <w:r w:rsidR="007A6CD7" w:rsidRPr="00162724">
        <w:rPr>
          <w:bCs/>
          <w:sz w:val="24"/>
          <w:szCs w:val="24"/>
        </w:rPr>
        <w:t>«</w:t>
      </w:r>
      <w:r w:rsidR="008E0A6F" w:rsidRPr="00162724">
        <w:rPr>
          <w:sz w:val="24"/>
          <w:szCs w:val="24"/>
        </w:rPr>
        <w:t>Обеспечение пожарной безопасности</w:t>
      </w:r>
      <w:r w:rsidR="007A6CD7" w:rsidRPr="00162724">
        <w:rPr>
          <w:bCs/>
          <w:sz w:val="24"/>
          <w:szCs w:val="24"/>
        </w:rPr>
        <w:t xml:space="preserve">» </w:t>
      </w:r>
      <w:r w:rsidR="004B659A" w:rsidRPr="00162724">
        <w:rPr>
          <w:bCs/>
          <w:sz w:val="24"/>
          <w:szCs w:val="24"/>
        </w:rPr>
        <w:t xml:space="preserve">расходы </w:t>
      </w:r>
      <w:r w:rsidR="009B1179" w:rsidRPr="00162724">
        <w:rPr>
          <w:bCs/>
          <w:sz w:val="24"/>
          <w:szCs w:val="24"/>
        </w:rPr>
        <w:t>в 202</w:t>
      </w:r>
      <w:r w:rsidR="003A2BAE" w:rsidRPr="00162724">
        <w:rPr>
          <w:bCs/>
          <w:sz w:val="24"/>
          <w:szCs w:val="24"/>
        </w:rPr>
        <w:t>1</w:t>
      </w:r>
      <w:r w:rsidR="009B1179" w:rsidRPr="00162724">
        <w:rPr>
          <w:bCs/>
          <w:sz w:val="24"/>
          <w:szCs w:val="24"/>
        </w:rPr>
        <w:t xml:space="preserve"> году исполнены в сумме </w:t>
      </w:r>
      <w:r w:rsidR="00616740">
        <w:rPr>
          <w:bCs/>
          <w:sz w:val="24"/>
          <w:szCs w:val="24"/>
        </w:rPr>
        <w:t>71,5</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54464B">
        <w:rPr>
          <w:bCs/>
          <w:sz w:val="24"/>
          <w:szCs w:val="24"/>
        </w:rPr>
        <w:t>100</w:t>
      </w:r>
      <w:r w:rsidR="004B659A" w:rsidRPr="00162724">
        <w:rPr>
          <w:bCs/>
          <w:sz w:val="24"/>
          <w:szCs w:val="24"/>
        </w:rPr>
        <w:t xml:space="preserve">% от запланированного объема, или </w:t>
      </w:r>
      <w:r w:rsidR="0054464B">
        <w:rPr>
          <w:bCs/>
          <w:sz w:val="24"/>
          <w:szCs w:val="24"/>
        </w:rPr>
        <w:t>0,6</w:t>
      </w:r>
      <w:r w:rsidR="004B659A" w:rsidRPr="00162724">
        <w:rPr>
          <w:bCs/>
          <w:sz w:val="24"/>
          <w:szCs w:val="24"/>
        </w:rPr>
        <w:t xml:space="preserve">% </w:t>
      </w:r>
      <w:r w:rsidR="004B659A" w:rsidRPr="00162724">
        <w:rPr>
          <w:sz w:val="24"/>
          <w:szCs w:val="24"/>
        </w:rPr>
        <w:t xml:space="preserve">от общего объема расходов бюджета поселения. </w:t>
      </w:r>
      <w:r w:rsidR="00707F3A" w:rsidRPr="00162724">
        <w:rPr>
          <w:sz w:val="24"/>
          <w:szCs w:val="24"/>
          <w:lang w:eastAsia="ru-RU"/>
        </w:rPr>
        <w:t xml:space="preserve">Расходы по данному подразделу были направлены </w:t>
      </w:r>
      <w:r w:rsidR="005A32E6">
        <w:rPr>
          <w:sz w:val="24"/>
          <w:szCs w:val="24"/>
          <w:lang w:eastAsia="ru-RU"/>
        </w:rPr>
        <w:t xml:space="preserve">на оплату </w:t>
      </w:r>
      <w:r w:rsidR="00707F3A">
        <w:rPr>
          <w:sz w:val="24"/>
          <w:szCs w:val="24"/>
          <w:lang w:eastAsia="ru-RU"/>
        </w:rPr>
        <w:t xml:space="preserve">прочих работ, услуг </w:t>
      </w:r>
      <w:r w:rsidR="005A32E6">
        <w:rPr>
          <w:sz w:val="24"/>
          <w:szCs w:val="24"/>
          <w:lang w:eastAsia="ru-RU"/>
        </w:rPr>
        <w:t>(</w:t>
      </w:r>
      <w:r w:rsidR="00200652">
        <w:rPr>
          <w:sz w:val="24"/>
          <w:szCs w:val="24"/>
          <w:lang w:eastAsia="ru-RU"/>
        </w:rPr>
        <w:t>опашка минерализованной полосы – 25,0 тыс. руб.)</w:t>
      </w:r>
      <w:r w:rsidR="00464DF2">
        <w:rPr>
          <w:sz w:val="24"/>
          <w:szCs w:val="24"/>
          <w:lang w:eastAsia="ru-RU"/>
        </w:rPr>
        <w:t xml:space="preserve">, кроме того, </w:t>
      </w:r>
      <w:r w:rsidR="00200652">
        <w:rPr>
          <w:sz w:val="24"/>
          <w:szCs w:val="24"/>
          <w:lang w:eastAsia="ru-RU"/>
        </w:rPr>
        <w:t xml:space="preserve"> </w:t>
      </w:r>
      <w:r w:rsidR="00464DF2">
        <w:rPr>
          <w:sz w:val="24"/>
          <w:szCs w:val="24"/>
          <w:lang w:eastAsia="ru-RU"/>
        </w:rPr>
        <w:t xml:space="preserve">в рамках реализации мероприятий муниципальной программы «Обеспечение пожарной безопасности Знаменского сельского поселения на 2020-2022г.г.» расходы по </w:t>
      </w:r>
      <w:r w:rsidR="00DB49E5">
        <w:rPr>
          <w:sz w:val="24"/>
          <w:szCs w:val="24"/>
          <w:lang w:eastAsia="ru-RU"/>
        </w:rPr>
        <w:t>содержани</w:t>
      </w:r>
      <w:r w:rsidR="00464DF2">
        <w:rPr>
          <w:sz w:val="24"/>
          <w:szCs w:val="24"/>
          <w:lang w:eastAsia="ru-RU"/>
        </w:rPr>
        <w:t>ю</w:t>
      </w:r>
      <w:r w:rsidR="00DB49E5">
        <w:rPr>
          <w:sz w:val="24"/>
          <w:szCs w:val="24"/>
          <w:lang w:eastAsia="ru-RU"/>
        </w:rPr>
        <w:t xml:space="preserve"> пожарной проруби</w:t>
      </w:r>
      <w:r w:rsidR="00464DF2">
        <w:rPr>
          <w:sz w:val="24"/>
          <w:szCs w:val="24"/>
          <w:lang w:eastAsia="ru-RU"/>
        </w:rPr>
        <w:t xml:space="preserve"> </w:t>
      </w:r>
      <w:r w:rsidR="0054464B">
        <w:rPr>
          <w:sz w:val="24"/>
          <w:szCs w:val="24"/>
          <w:lang w:eastAsia="ru-RU"/>
        </w:rPr>
        <w:t xml:space="preserve"> </w:t>
      </w:r>
      <w:r w:rsidR="00464DF2">
        <w:rPr>
          <w:sz w:val="24"/>
          <w:szCs w:val="24"/>
          <w:lang w:eastAsia="ru-RU"/>
        </w:rPr>
        <w:t>составили</w:t>
      </w:r>
      <w:r w:rsidR="0054464B">
        <w:rPr>
          <w:sz w:val="24"/>
          <w:szCs w:val="24"/>
          <w:lang w:eastAsia="ru-RU"/>
        </w:rPr>
        <w:t xml:space="preserve"> </w:t>
      </w:r>
      <w:r w:rsidR="00616740">
        <w:rPr>
          <w:sz w:val="24"/>
          <w:szCs w:val="24"/>
          <w:lang w:eastAsia="ru-RU"/>
        </w:rPr>
        <w:t>1,5</w:t>
      </w:r>
      <w:r w:rsidR="0054464B">
        <w:rPr>
          <w:sz w:val="24"/>
          <w:szCs w:val="24"/>
          <w:lang w:eastAsia="ru-RU"/>
        </w:rPr>
        <w:t xml:space="preserve"> тыс. руб., приобретен</w:t>
      </w:r>
      <w:r w:rsidR="00464DF2">
        <w:rPr>
          <w:sz w:val="24"/>
          <w:szCs w:val="24"/>
          <w:lang w:eastAsia="ru-RU"/>
        </w:rPr>
        <w:t>ы</w:t>
      </w:r>
      <w:r w:rsidR="0054464B">
        <w:rPr>
          <w:sz w:val="24"/>
          <w:szCs w:val="24"/>
          <w:lang w:eastAsia="ru-RU"/>
        </w:rPr>
        <w:t xml:space="preserve"> основны</w:t>
      </w:r>
      <w:r w:rsidR="00464DF2">
        <w:rPr>
          <w:sz w:val="24"/>
          <w:szCs w:val="24"/>
          <w:lang w:eastAsia="ru-RU"/>
        </w:rPr>
        <w:t>е</w:t>
      </w:r>
      <w:r w:rsidR="0054464B">
        <w:rPr>
          <w:sz w:val="24"/>
          <w:szCs w:val="24"/>
          <w:lang w:eastAsia="ru-RU"/>
        </w:rPr>
        <w:t xml:space="preserve"> средств</w:t>
      </w:r>
      <w:r w:rsidR="00464DF2">
        <w:rPr>
          <w:sz w:val="24"/>
          <w:szCs w:val="24"/>
          <w:lang w:eastAsia="ru-RU"/>
        </w:rPr>
        <w:t>а</w:t>
      </w:r>
      <w:r w:rsidR="0054464B">
        <w:rPr>
          <w:sz w:val="24"/>
          <w:szCs w:val="24"/>
          <w:lang w:eastAsia="ru-RU"/>
        </w:rPr>
        <w:t xml:space="preserve"> (</w:t>
      </w:r>
      <w:r w:rsidR="00370DA3">
        <w:rPr>
          <w:sz w:val="24"/>
          <w:szCs w:val="24"/>
          <w:lang w:eastAsia="ru-RU"/>
        </w:rPr>
        <w:t>бензиновый генератор, продукция пожарно-технического назначения</w:t>
      </w:r>
      <w:r w:rsidR="0054464B">
        <w:rPr>
          <w:sz w:val="24"/>
          <w:szCs w:val="24"/>
          <w:lang w:eastAsia="ru-RU"/>
        </w:rPr>
        <w:t xml:space="preserve">) </w:t>
      </w:r>
      <w:r w:rsidR="005A32E6">
        <w:rPr>
          <w:sz w:val="24"/>
          <w:szCs w:val="24"/>
          <w:lang w:eastAsia="ru-RU"/>
        </w:rPr>
        <w:t xml:space="preserve">в сумме </w:t>
      </w:r>
      <w:r w:rsidR="00370DA3">
        <w:rPr>
          <w:sz w:val="24"/>
          <w:szCs w:val="24"/>
          <w:lang w:eastAsia="ru-RU"/>
        </w:rPr>
        <w:t>43,5</w:t>
      </w:r>
      <w:r w:rsidR="005A32E6">
        <w:rPr>
          <w:sz w:val="24"/>
          <w:szCs w:val="24"/>
          <w:lang w:eastAsia="ru-RU"/>
        </w:rPr>
        <w:t xml:space="preserve"> тыс. руб.</w:t>
      </w:r>
      <w:r w:rsidR="00370DA3">
        <w:rPr>
          <w:sz w:val="24"/>
          <w:szCs w:val="24"/>
          <w:lang w:eastAsia="ru-RU"/>
        </w:rPr>
        <w:t>, ГСМ на сумму 1,5 тыс. рублей.</w:t>
      </w:r>
    </w:p>
    <w:p w:rsidR="003406E9" w:rsidRDefault="00441A2C" w:rsidP="003406E9">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w:t>
      </w:r>
      <w:r w:rsidR="003406E9" w:rsidRPr="003406E9">
        <w:rPr>
          <w:bCs/>
          <w:color w:val="auto"/>
          <w:sz w:val="24"/>
          <w:szCs w:val="24"/>
          <w:u w:val="single"/>
        </w:rPr>
        <w:t>по подразделу 0409 «Дорожное хозяйство (дорожные фонды)»</w:t>
      </w:r>
      <w:r w:rsidR="003406E9" w:rsidRPr="003406E9">
        <w:rPr>
          <w:color w:val="auto"/>
          <w:sz w:val="24"/>
          <w:szCs w:val="24"/>
        </w:rPr>
        <w:t xml:space="preserve"> </w:t>
      </w:r>
      <w:r w:rsidRPr="00441A2C">
        <w:rPr>
          <w:color w:val="auto"/>
          <w:sz w:val="24"/>
          <w:szCs w:val="24"/>
        </w:rPr>
        <w:t xml:space="preserve">в 2021 году исполнены в сумме </w:t>
      </w:r>
      <w:r w:rsidR="000A164A">
        <w:rPr>
          <w:color w:val="auto"/>
          <w:sz w:val="24"/>
          <w:szCs w:val="24"/>
        </w:rPr>
        <w:t>53,1</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0A164A">
        <w:rPr>
          <w:color w:val="auto"/>
          <w:sz w:val="24"/>
          <w:szCs w:val="24"/>
        </w:rPr>
        <w:t>1,9</w:t>
      </w:r>
      <w:r w:rsidR="00894C50" w:rsidRPr="00441A2C">
        <w:rPr>
          <w:color w:val="auto"/>
          <w:sz w:val="24"/>
          <w:szCs w:val="24"/>
        </w:rPr>
        <w:t xml:space="preserve">% к плану), </w:t>
      </w:r>
      <w:r w:rsidR="00894C50" w:rsidRPr="00441A2C">
        <w:rPr>
          <w:bCs/>
          <w:color w:val="auto"/>
          <w:sz w:val="24"/>
          <w:szCs w:val="24"/>
        </w:rPr>
        <w:t xml:space="preserve">составляют </w:t>
      </w:r>
      <w:r w:rsidR="000A164A">
        <w:rPr>
          <w:bCs/>
          <w:color w:val="auto"/>
          <w:sz w:val="24"/>
          <w:szCs w:val="24"/>
        </w:rPr>
        <w:t>0,5</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w:t>
      </w:r>
      <w:r w:rsidR="00914291">
        <w:rPr>
          <w:color w:val="auto"/>
          <w:sz w:val="24"/>
          <w:szCs w:val="24"/>
        </w:rPr>
        <w:t>сокращены</w:t>
      </w:r>
      <w:r w:rsidR="00894C50" w:rsidRPr="00441A2C">
        <w:rPr>
          <w:color w:val="auto"/>
          <w:sz w:val="24"/>
          <w:szCs w:val="24"/>
        </w:rPr>
        <w:t xml:space="preserve"> на </w:t>
      </w:r>
      <w:r w:rsidR="000A164A">
        <w:rPr>
          <w:color w:val="auto"/>
          <w:sz w:val="24"/>
          <w:szCs w:val="24"/>
        </w:rPr>
        <w:t>540,7</w:t>
      </w:r>
      <w:r w:rsidR="003406E9">
        <w:rPr>
          <w:color w:val="auto"/>
          <w:sz w:val="24"/>
          <w:szCs w:val="24"/>
        </w:rPr>
        <w:t xml:space="preserve"> тыс. рублей (</w:t>
      </w:r>
      <w:r w:rsidR="00914291">
        <w:rPr>
          <w:color w:val="auto"/>
          <w:sz w:val="24"/>
          <w:szCs w:val="24"/>
        </w:rPr>
        <w:t>-</w:t>
      </w:r>
      <w:r w:rsidR="000A164A">
        <w:rPr>
          <w:color w:val="auto"/>
          <w:sz w:val="24"/>
          <w:szCs w:val="24"/>
        </w:rPr>
        <w:t>91,1</w:t>
      </w:r>
      <w:r w:rsidR="00914291">
        <w:rPr>
          <w:color w:val="auto"/>
          <w:sz w:val="24"/>
          <w:szCs w:val="24"/>
        </w:rPr>
        <w:t>%</w:t>
      </w:r>
      <w:r w:rsidR="00894C50" w:rsidRPr="00441A2C">
        <w:rPr>
          <w:color w:val="auto"/>
          <w:sz w:val="24"/>
          <w:szCs w:val="24"/>
        </w:rPr>
        <w:t>)</w:t>
      </w:r>
      <w:r w:rsidR="003406E9">
        <w:rPr>
          <w:color w:val="auto"/>
          <w:sz w:val="24"/>
          <w:szCs w:val="24"/>
        </w:rPr>
        <w:t>.</w:t>
      </w:r>
    </w:p>
    <w:p w:rsidR="00601F3F" w:rsidRDefault="003406E9" w:rsidP="00601F3F">
      <w:pPr>
        <w:pStyle w:val="130"/>
        <w:ind w:firstLine="567"/>
        <w:jc w:val="both"/>
        <w:rPr>
          <w:color w:val="auto"/>
          <w:sz w:val="24"/>
          <w:szCs w:val="24"/>
        </w:rPr>
      </w:pPr>
      <w:r>
        <w:rPr>
          <w:color w:val="auto"/>
          <w:sz w:val="24"/>
          <w:szCs w:val="24"/>
        </w:rPr>
        <w:t xml:space="preserve">Расходы </w:t>
      </w:r>
      <w:r w:rsidR="00373E62">
        <w:rPr>
          <w:color w:val="auto"/>
          <w:sz w:val="24"/>
          <w:szCs w:val="24"/>
        </w:rPr>
        <w:t xml:space="preserve">направлены </w:t>
      </w:r>
      <w:r>
        <w:rPr>
          <w:color w:val="auto"/>
          <w:sz w:val="24"/>
          <w:szCs w:val="24"/>
        </w:rPr>
        <w:t xml:space="preserve">на </w:t>
      </w:r>
      <w:r w:rsidR="00272BEB">
        <w:rPr>
          <w:color w:val="auto"/>
          <w:sz w:val="24"/>
          <w:szCs w:val="24"/>
        </w:rPr>
        <w:t xml:space="preserve">оплату работ по оценке технического состояния автомобильных дорог в сумме 41,0 тыс. руб., приобретение дорожных знаков в сумме 12,1 тыс. руб. </w:t>
      </w:r>
    </w:p>
    <w:p w:rsidR="00F73615" w:rsidRPr="00601F3F" w:rsidRDefault="00894C50" w:rsidP="00601F3F">
      <w:pPr>
        <w:pStyle w:val="130"/>
        <w:ind w:firstLine="567"/>
        <w:jc w:val="both"/>
        <w:rPr>
          <w:color w:val="auto"/>
          <w:sz w:val="24"/>
          <w:szCs w:val="24"/>
        </w:rPr>
      </w:pPr>
      <w:r w:rsidRPr="00601F3F">
        <w:rPr>
          <w:color w:val="auto"/>
          <w:sz w:val="24"/>
          <w:szCs w:val="24"/>
        </w:rPr>
        <w:t xml:space="preserve">Неисполнение по подразделу составило </w:t>
      </w:r>
      <w:r w:rsidR="000A164A" w:rsidRPr="00601F3F">
        <w:rPr>
          <w:color w:val="auto"/>
          <w:sz w:val="24"/>
          <w:szCs w:val="24"/>
        </w:rPr>
        <w:t>2687,4</w:t>
      </w:r>
      <w:r w:rsidRPr="00601F3F">
        <w:rPr>
          <w:color w:val="auto"/>
          <w:sz w:val="24"/>
          <w:szCs w:val="24"/>
        </w:rPr>
        <w:t xml:space="preserve"> тыс. рублей (или </w:t>
      </w:r>
      <w:r w:rsidR="000A164A" w:rsidRPr="00601F3F">
        <w:rPr>
          <w:color w:val="auto"/>
          <w:sz w:val="24"/>
          <w:szCs w:val="24"/>
        </w:rPr>
        <w:t>98,1</w:t>
      </w:r>
      <w:r w:rsidRPr="00601F3F">
        <w:rPr>
          <w:color w:val="auto"/>
          <w:sz w:val="24"/>
          <w:szCs w:val="24"/>
        </w:rPr>
        <w:t>%)</w:t>
      </w:r>
      <w:r w:rsidR="00373E62" w:rsidRPr="00601F3F">
        <w:rPr>
          <w:color w:val="auto"/>
          <w:sz w:val="24"/>
          <w:szCs w:val="24"/>
        </w:rPr>
        <w:t>, объясняется накоплением денежных средств для выполнения большего объема работ</w:t>
      </w:r>
      <w:r w:rsidR="003868F2" w:rsidRPr="00601F3F">
        <w:rPr>
          <w:color w:val="auto"/>
          <w:sz w:val="24"/>
          <w:szCs w:val="24"/>
        </w:rPr>
        <w:t xml:space="preserve"> (данные пояснительной записки)</w:t>
      </w:r>
      <w:r w:rsidR="0039772B" w:rsidRPr="00601F3F">
        <w:rPr>
          <w:color w:val="auto"/>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660C9D">
        <w:rPr>
          <w:sz w:val="24"/>
          <w:szCs w:val="24"/>
        </w:rPr>
        <w:t>Знаменского</w:t>
      </w:r>
      <w:r w:rsidRPr="00162724">
        <w:rPr>
          <w:sz w:val="24"/>
          <w:szCs w:val="24"/>
        </w:rPr>
        <w:t xml:space="preserve"> поселения на 01.01.2022г. составляют </w:t>
      </w:r>
      <w:r w:rsidR="000A164A">
        <w:rPr>
          <w:sz w:val="24"/>
          <w:szCs w:val="24"/>
        </w:rPr>
        <w:t>2695,9</w:t>
      </w:r>
      <w:r w:rsidRPr="00162724">
        <w:rPr>
          <w:sz w:val="24"/>
          <w:szCs w:val="24"/>
        </w:rPr>
        <w:t xml:space="preserve"> тыс. руб. Данные средства должны быть направлены на формирование дорожного фонда в 2022 году.</w:t>
      </w:r>
    </w:p>
    <w:p w:rsidR="00BF0A94" w:rsidRDefault="00E70620" w:rsidP="00DC7624">
      <w:pPr>
        <w:ind w:firstLine="567"/>
        <w:jc w:val="both"/>
        <w:rPr>
          <w:bCs/>
          <w:sz w:val="24"/>
          <w:szCs w:val="24"/>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272BEB">
        <w:rPr>
          <w:bCs/>
          <w:sz w:val="24"/>
          <w:szCs w:val="24"/>
        </w:rPr>
        <w:t>112,2</w:t>
      </w:r>
      <w:r w:rsidR="00CA3F86" w:rsidRPr="00162724">
        <w:rPr>
          <w:bCs/>
          <w:sz w:val="24"/>
          <w:szCs w:val="24"/>
        </w:rPr>
        <w:t xml:space="preserve"> тыс. рублей</w:t>
      </w:r>
      <w:r w:rsidR="00BA40C9">
        <w:rPr>
          <w:bCs/>
          <w:sz w:val="24"/>
          <w:szCs w:val="24"/>
        </w:rPr>
        <w:t xml:space="preserve"> (или </w:t>
      </w:r>
      <w:r w:rsidR="00272BEB">
        <w:rPr>
          <w:bCs/>
          <w:sz w:val="24"/>
          <w:szCs w:val="24"/>
        </w:rPr>
        <w:t>86,4</w:t>
      </w:r>
      <w:r w:rsidR="00BA40C9">
        <w:rPr>
          <w:bCs/>
          <w:sz w:val="24"/>
          <w:szCs w:val="24"/>
        </w:rPr>
        <w:t>% от плана)</w:t>
      </w:r>
      <w:r w:rsidR="00CA3F86" w:rsidRPr="00162724">
        <w:rPr>
          <w:bCs/>
          <w:sz w:val="24"/>
          <w:szCs w:val="24"/>
        </w:rPr>
        <w:t>, с</w:t>
      </w:r>
      <w:r w:rsidR="00D46A06">
        <w:rPr>
          <w:bCs/>
          <w:sz w:val="24"/>
          <w:szCs w:val="24"/>
        </w:rPr>
        <w:t>о</w:t>
      </w:r>
      <w:r w:rsidR="00CA3F86" w:rsidRPr="00162724">
        <w:rPr>
          <w:bCs/>
          <w:sz w:val="24"/>
          <w:szCs w:val="24"/>
        </w:rPr>
        <w:t xml:space="preserve"> </w:t>
      </w:r>
      <w:r w:rsidR="00D46A06">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272BEB">
        <w:rPr>
          <w:bCs/>
          <w:sz w:val="24"/>
          <w:szCs w:val="24"/>
        </w:rPr>
        <w:t>323,2</w:t>
      </w:r>
      <w:r w:rsidR="00CA3F86" w:rsidRPr="00162724">
        <w:rPr>
          <w:bCs/>
          <w:sz w:val="24"/>
          <w:szCs w:val="24"/>
        </w:rPr>
        <w:t xml:space="preserve"> тыс. рублей (</w:t>
      </w:r>
      <w:r w:rsidR="00D46A06">
        <w:rPr>
          <w:bCs/>
          <w:sz w:val="24"/>
          <w:szCs w:val="24"/>
        </w:rPr>
        <w:t>-</w:t>
      </w:r>
      <w:r w:rsidR="00272BEB">
        <w:rPr>
          <w:bCs/>
          <w:sz w:val="24"/>
          <w:szCs w:val="24"/>
        </w:rPr>
        <w:t>74,2</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на</w:t>
      </w:r>
      <w:r w:rsidR="003B237E">
        <w:rPr>
          <w:bCs/>
          <w:sz w:val="24"/>
          <w:szCs w:val="24"/>
        </w:rPr>
        <w:t xml:space="preserve"> мероприятия по благоустройству</w:t>
      </w:r>
      <w:r w:rsidR="00BF0A94">
        <w:rPr>
          <w:bCs/>
          <w:sz w:val="24"/>
          <w:szCs w:val="24"/>
        </w:rPr>
        <w:t>:</w:t>
      </w:r>
    </w:p>
    <w:p w:rsidR="00D40A18" w:rsidRDefault="00D40A18" w:rsidP="00D40A18">
      <w:pPr>
        <w:ind w:firstLine="567"/>
        <w:jc w:val="both"/>
        <w:rPr>
          <w:bCs/>
          <w:sz w:val="24"/>
          <w:szCs w:val="24"/>
        </w:rPr>
      </w:pPr>
      <w:r>
        <w:rPr>
          <w:bCs/>
          <w:sz w:val="24"/>
          <w:szCs w:val="24"/>
        </w:rPr>
        <w:t xml:space="preserve">- оплату э/энергии (уличное освещение) в сумме </w:t>
      </w:r>
      <w:r w:rsidR="000E2321">
        <w:rPr>
          <w:bCs/>
          <w:sz w:val="24"/>
          <w:szCs w:val="24"/>
        </w:rPr>
        <w:t>32,1</w:t>
      </w:r>
      <w:r>
        <w:rPr>
          <w:bCs/>
          <w:sz w:val="24"/>
          <w:szCs w:val="24"/>
        </w:rPr>
        <w:t xml:space="preserve"> тыс. руб., </w:t>
      </w:r>
    </w:p>
    <w:p w:rsidR="00583CF8" w:rsidRDefault="00583CF8" w:rsidP="00D40A18">
      <w:pPr>
        <w:ind w:firstLine="567"/>
        <w:jc w:val="both"/>
        <w:rPr>
          <w:bCs/>
          <w:sz w:val="24"/>
          <w:szCs w:val="24"/>
        </w:rPr>
      </w:pPr>
      <w:r>
        <w:rPr>
          <w:bCs/>
          <w:sz w:val="24"/>
          <w:szCs w:val="24"/>
        </w:rPr>
        <w:t xml:space="preserve">- арендную плату за пользование имуществом </w:t>
      </w:r>
      <w:r w:rsidR="000E2321">
        <w:rPr>
          <w:bCs/>
          <w:sz w:val="24"/>
          <w:szCs w:val="24"/>
        </w:rPr>
        <w:t xml:space="preserve">(аренда опор для уличных светильников) </w:t>
      </w:r>
      <w:r>
        <w:rPr>
          <w:bCs/>
          <w:sz w:val="24"/>
          <w:szCs w:val="24"/>
        </w:rPr>
        <w:t xml:space="preserve">в сумме </w:t>
      </w:r>
      <w:r w:rsidR="000E2321">
        <w:rPr>
          <w:bCs/>
          <w:sz w:val="24"/>
          <w:szCs w:val="24"/>
        </w:rPr>
        <w:t>18,3</w:t>
      </w:r>
      <w:r>
        <w:rPr>
          <w:bCs/>
          <w:sz w:val="24"/>
          <w:szCs w:val="24"/>
        </w:rPr>
        <w:t xml:space="preserve"> тыс. руб.,</w:t>
      </w:r>
    </w:p>
    <w:p w:rsidR="000E2321" w:rsidRDefault="00583CF8" w:rsidP="00D40A18">
      <w:pPr>
        <w:ind w:firstLine="567"/>
        <w:jc w:val="both"/>
        <w:rPr>
          <w:bCs/>
          <w:sz w:val="24"/>
          <w:szCs w:val="24"/>
        </w:rPr>
      </w:pPr>
      <w:r>
        <w:rPr>
          <w:bCs/>
          <w:sz w:val="24"/>
          <w:szCs w:val="24"/>
        </w:rPr>
        <w:t>- прочие работы, услуги</w:t>
      </w:r>
      <w:r w:rsidR="000E2321">
        <w:rPr>
          <w:bCs/>
          <w:sz w:val="24"/>
          <w:szCs w:val="24"/>
        </w:rPr>
        <w:t xml:space="preserve"> (демонтаж светильников </w:t>
      </w:r>
      <w:r>
        <w:rPr>
          <w:bCs/>
          <w:sz w:val="24"/>
          <w:szCs w:val="24"/>
        </w:rPr>
        <w:t xml:space="preserve">в сумме </w:t>
      </w:r>
      <w:r w:rsidR="000E2321">
        <w:rPr>
          <w:bCs/>
          <w:sz w:val="24"/>
          <w:szCs w:val="24"/>
        </w:rPr>
        <w:t>15,0</w:t>
      </w:r>
      <w:r w:rsidR="008406D9">
        <w:rPr>
          <w:bCs/>
          <w:sz w:val="24"/>
          <w:szCs w:val="24"/>
        </w:rPr>
        <w:t xml:space="preserve"> тыс. руб.</w:t>
      </w:r>
      <w:r w:rsidR="000E2321">
        <w:rPr>
          <w:bCs/>
          <w:sz w:val="24"/>
          <w:szCs w:val="24"/>
        </w:rPr>
        <w:t>, услуги по разработке программы энергосбережения в сумме 9,0 тыс. руб., технологическое присоединение энергопринимающих устройств в сумме 0,</w:t>
      </w:r>
      <w:r w:rsidR="005951A0">
        <w:rPr>
          <w:bCs/>
          <w:sz w:val="24"/>
          <w:szCs w:val="24"/>
        </w:rPr>
        <w:t>4</w:t>
      </w:r>
      <w:r w:rsidR="000E2321">
        <w:rPr>
          <w:bCs/>
          <w:sz w:val="24"/>
          <w:szCs w:val="24"/>
        </w:rPr>
        <w:t xml:space="preserve"> тыс. руб.),</w:t>
      </w:r>
    </w:p>
    <w:p w:rsidR="00D40A18" w:rsidRDefault="000E2321" w:rsidP="00D40A18">
      <w:pPr>
        <w:ind w:firstLine="567"/>
        <w:jc w:val="both"/>
        <w:rPr>
          <w:bCs/>
          <w:sz w:val="24"/>
          <w:szCs w:val="24"/>
        </w:rPr>
      </w:pPr>
      <w:r>
        <w:rPr>
          <w:bCs/>
          <w:sz w:val="24"/>
          <w:szCs w:val="24"/>
        </w:rPr>
        <w:t>- уплату земельного налога в сумме 7,2 тыс. руб., уплату пени в сумме 0,1 тыс. руб.</w:t>
      </w:r>
      <w:r w:rsidR="00D40A18">
        <w:rPr>
          <w:bCs/>
          <w:sz w:val="24"/>
          <w:szCs w:val="24"/>
        </w:rPr>
        <w:t xml:space="preserve"> </w:t>
      </w:r>
    </w:p>
    <w:p w:rsidR="000E2321" w:rsidRDefault="00847089" w:rsidP="00DC7624">
      <w:pPr>
        <w:ind w:firstLine="567"/>
        <w:jc w:val="both"/>
        <w:rPr>
          <w:sz w:val="24"/>
          <w:szCs w:val="24"/>
          <w:lang w:eastAsia="ru-RU"/>
        </w:rPr>
      </w:pPr>
      <w:r>
        <w:rPr>
          <w:sz w:val="24"/>
          <w:szCs w:val="24"/>
          <w:lang w:eastAsia="ru-RU"/>
        </w:rPr>
        <w:t xml:space="preserve">Расходы </w:t>
      </w:r>
      <w:r w:rsidRPr="00162724">
        <w:rPr>
          <w:sz w:val="24"/>
          <w:szCs w:val="24"/>
          <w:lang w:eastAsia="ru-RU"/>
        </w:rPr>
        <w:t xml:space="preserve">на реализацию </w:t>
      </w:r>
      <w:r w:rsidR="000E2321">
        <w:rPr>
          <w:sz w:val="24"/>
          <w:szCs w:val="24"/>
          <w:lang w:eastAsia="ru-RU"/>
        </w:rPr>
        <w:t xml:space="preserve">мероприятий перечня проектов </w:t>
      </w:r>
      <w:r>
        <w:rPr>
          <w:sz w:val="24"/>
          <w:szCs w:val="24"/>
          <w:lang w:eastAsia="ru-RU"/>
        </w:rPr>
        <w:t>народных</w:t>
      </w:r>
      <w:r w:rsidRPr="00162724">
        <w:rPr>
          <w:sz w:val="24"/>
          <w:szCs w:val="24"/>
          <w:lang w:eastAsia="ru-RU"/>
        </w:rPr>
        <w:t xml:space="preserve"> инициатив </w:t>
      </w:r>
      <w:r>
        <w:rPr>
          <w:sz w:val="24"/>
          <w:szCs w:val="24"/>
          <w:lang w:eastAsia="ru-RU"/>
        </w:rPr>
        <w:t xml:space="preserve">составили </w:t>
      </w:r>
      <w:r w:rsidRPr="00162724">
        <w:rPr>
          <w:sz w:val="24"/>
          <w:szCs w:val="24"/>
          <w:lang w:eastAsia="ru-RU"/>
        </w:rPr>
        <w:t xml:space="preserve">в сумме </w:t>
      </w:r>
      <w:r w:rsidR="000E2321">
        <w:rPr>
          <w:sz w:val="24"/>
          <w:szCs w:val="24"/>
          <w:lang w:eastAsia="ru-RU"/>
        </w:rPr>
        <w:t>30,0</w:t>
      </w:r>
      <w:r w:rsidRPr="00162724">
        <w:rPr>
          <w:sz w:val="24"/>
          <w:szCs w:val="24"/>
          <w:lang w:eastAsia="ru-RU"/>
        </w:rPr>
        <w:t xml:space="preserve"> тыс. руб. </w:t>
      </w:r>
      <w:r w:rsidR="00D46A06">
        <w:rPr>
          <w:sz w:val="24"/>
          <w:szCs w:val="24"/>
          <w:lang w:eastAsia="ru-RU"/>
        </w:rPr>
        <w:t>(з</w:t>
      </w:r>
      <w:r w:rsidRPr="00162724">
        <w:rPr>
          <w:sz w:val="24"/>
          <w:szCs w:val="24"/>
          <w:lang w:eastAsia="ru-RU"/>
        </w:rPr>
        <w:t xml:space="preserve">а счет средств бюджетов: областного в сумме </w:t>
      </w:r>
      <w:r w:rsidR="000E2321">
        <w:rPr>
          <w:sz w:val="24"/>
          <w:szCs w:val="24"/>
          <w:lang w:eastAsia="ru-RU"/>
        </w:rPr>
        <w:t>29,4</w:t>
      </w:r>
      <w:r w:rsidRPr="00162724">
        <w:rPr>
          <w:sz w:val="24"/>
          <w:szCs w:val="24"/>
          <w:lang w:eastAsia="ru-RU"/>
        </w:rPr>
        <w:t xml:space="preserve"> тыс. руб. и местного в сумме </w:t>
      </w:r>
      <w:r w:rsidR="000E2321">
        <w:rPr>
          <w:sz w:val="24"/>
          <w:szCs w:val="24"/>
          <w:lang w:eastAsia="ru-RU"/>
        </w:rPr>
        <w:t>0,6</w:t>
      </w:r>
      <w:r w:rsidRPr="00162724">
        <w:rPr>
          <w:sz w:val="24"/>
          <w:szCs w:val="24"/>
          <w:lang w:eastAsia="ru-RU"/>
        </w:rPr>
        <w:t xml:space="preserve"> тыс. руб.</w:t>
      </w:r>
      <w:r w:rsidR="000E2321">
        <w:rPr>
          <w:sz w:val="24"/>
          <w:szCs w:val="24"/>
          <w:lang w:eastAsia="ru-RU"/>
        </w:rPr>
        <w:t>) – оплачены услуги по установке уличных светильников.</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0E2321">
        <w:rPr>
          <w:bCs/>
          <w:sz w:val="24"/>
          <w:szCs w:val="24"/>
        </w:rPr>
        <w:t>1</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5951A0">
        <w:rPr>
          <w:bCs/>
          <w:iCs/>
          <w:sz w:val="24"/>
          <w:szCs w:val="24"/>
        </w:rPr>
        <w:t>14,5</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5951A0">
        <w:rPr>
          <w:sz w:val="24"/>
          <w:szCs w:val="24"/>
        </w:rPr>
        <w:t>1</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5951A0">
        <w:rPr>
          <w:bCs/>
          <w:sz w:val="24"/>
          <w:szCs w:val="24"/>
        </w:rPr>
        <w:t>4584</w:t>
      </w:r>
      <w:r w:rsidR="00E70620" w:rsidRPr="00162724">
        <w:rPr>
          <w:bCs/>
          <w:sz w:val="24"/>
          <w:szCs w:val="24"/>
        </w:rPr>
        <w:t xml:space="preserve"> тыс. рублей</w:t>
      </w:r>
      <w:r w:rsidR="0054172C" w:rsidRPr="00162724">
        <w:rPr>
          <w:bCs/>
          <w:sz w:val="24"/>
          <w:szCs w:val="24"/>
        </w:rPr>
        <w:t xml:space="preserve"> (или на </w:t>
      </w:r>
      <w:r w:rsidR="005951A0">
        <w:rPr>
          <w:bCs/>
          <w:sz w:val="24"/>
          <w:szCs w:val="24"/>
        </w:rPr>
        <w:t>99,7</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5951A0">
        <w:rPr>
          <w:bCs/>
          <w:sz w:val="24"/>
          <w:szCs w:val="24"/>
        </w:rPr>
        <w:t>186,9</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5951A0">
        <w:rPr>
          <w:bCs/>
          <w:sz w:val="24"/>
          <w:szCs w:val="24"/>
        </w:rPr>
        <w:t>4,3</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01336A">
        <w:rPr>
          <w:bCs/>
          <w:sz w:val="24"/>
          <w:szCs w:val="24"/>
        </w:rPr>
        <w:t>Знаменский</w:t>
      </w:r>
      <w:r w:rsidR="00EF5173">
        <w:rPr>
          <w:bCs/>
          <w:sz w:val="24"/>
          <w:szCs w:val="24"/>
        </w:rPr>
        <w:t xml:space="preserve"> </w:t>
      </w:r>
      <w:r w:rsidR="004A1A0B" w:rsidRPr="00162724">
        <w:rPr>
          <w:bCs/>
          <w:sz w:val="24"/>
          <w:szCs w:val="24"/>
        </w:rPr>
        <w:t>КИЦ</w:t>
      </w:r>
      <w:r w:rsidR="00D76F0C">
        <w:rPr>
          <w:bCs/>
          <w:sz w:val="24"/>
          <w:szCs w:val="24"/>
        </w:rPr>
        <w:t xml:space="preserve"> «</w:t>
      </w:r>
      <w:r w:rsidR="0001336A">
        <w:rPr>
          <w:bCs/>
          <w:sz w:val="24"/>
          <w:szCs w:val="24"/>
        </w:rPr>
        <w:t>Юность</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5951A0">
        <w:rPr>
          <w:bCs/>
          <w:sz w:val="24"/>
          <w:szCs w:val="24"/>
        </w:rPr>
        <w:t>3493,7</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5951A0">
        <w:rPr>
          <w:bCs/>
          <w:sz w:val="24"/>
          <w:szCs w:val="24"/>
        </w:rPr>
        <w:t>46</w:t>
      </w:r>
      <w:r w:rsidR="008406D9">
        <w:rPr>
          <w:bCs/>
          <w:sz w:val="24"/>
          <w:szCs w:val="24"/>
        </w:rPr>
        <w:t>,1</w:t>
      </w:r>
      <w:r w:rsidR="005910C6" w:rsidRPr="00162724">
        <w:rPr>
          <w:bCs/>
          <w:sz w:val="24"/>
          <w:szCs w:val="24"/>
        </w:rPr>
        <w:t xml:space="preserve"> тыс. рублей, или </w:t>
      </w:r>
      <w:r w:rsidR="005951A0">
        <w:rPr>
          <w:bCs/>
          <w:sz w:val="24"/>
          <w:szCs w:val="24"/>
        </w:rPr>
        <w:t>101,3</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5951A0">
        <w:rPr>
          <w:bCs/>
          <w:sz w:val="24"/>
          <w:szCs w:val="24"/>
        </w:rPr>
        <w:t>3447,6</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057B7A" w:rsidRDefault="000E1F50" w:rsidP="00057B7A">
      <w:pPr>
        <w:ind w:firstLine="567"/>
        <w:jc w:val="both"/>
        <w:rPr>
          <w:sz w:val="24"/>
          <w:szCs w:val="24"/>
          <w:lang w:eastAsia="ru-RU"/>
        </w:rPr>
      </w:pPr>
      <w:r>
        <w:rPr>
          <w:sz w:val="24"/>
          <w:szCs w:val="24"/>
          <w:lang w:eastAsia="ru-RU"/>
        </w:rPr>
        <w:t>В целом, р</w:t>
      </w:r>
      <w:r w:rsidR="001E38A4" w:rsidRPr="00F55C5E">
        <w:rPr>
          <w:sz w:val="24"/>
          <w:szCs w:val="24"/>
          <w:lang w:eastAsia="ru-RU"/>
        </w:rPr>
        <w:t>асходы по данному подразделу</w:t>
      </w:r>
      <w:r w:rsidR="00F55C5E">
        <w:rPr>
          <w:sz w:val="24"/>
          <w:szCs w:val="24"/>
          <w:lang w:eastAsia="ru-RU"/>
        </w:rPr>
        <w:t xml:space="preserve"> </w:t>
      </w:r>
      <w:r w:rsidR="001E38A4" w:rsidRPr="00F55C5E">
        <w:rPr>
          <w:sz w:val="24"/>
          <w:szCs w:val="24"/>
          <w:lang w:eastAsia="ru-RU"/>
        </w:rPr>
        <w:t xml:space="preserve">были направлены </w:t>
      </w:r>
      <w:r w:rsidR="003243EF" w:rsidRPr="00F55C5E">
        <w:rPr>
          <w:sz w:val="24"/>
          <w:szCs w:val="24"/>
          <w:lang w:eastAsia="ru-RU"/>
        </w:rPr>
        <w:t xml:space="preserve">на финансовое обеспечение социально-творческих мероприятий, </w:t>
      </w:r>
      <w:r w:rsidR="001E38A4" w:rsidRPr="00F55C5E">
        <w:rPr>
          <w:sz w:val="24"/>
          <w:szCs w:val="24"/>
          <w:lang w:eastAsia="ru-RU"/>
        </w:rPr>
        <w:t>на содержание муниципального казенного учреждения культуры (</w:t>
      </w:r>
      <w:r w:rsidR="00DF52D2" w:rsidRPr="00F55C5E">
        <w:rPr>
          <w:sz w:val="24"/>
          <w:szCs w:val="24"/>
          <w:lang w:eastAsia="ru-RU"/>
        </w:rPr>
        <w:t xml:space="preserve">услуги связи в сумме 7,0 тыс. руб., </w:t>
      </w:r>
      <w:r w:rsidR="008308E0" w:rsidRPr="00F55C5E">
        <w:rPr>
          <w:sz w:val="24"/>
          <w:szCs w:val="24"/>
          <w:lang w:eastAsia="ru-RU"/>
        </w:rPr>
        <w:t xml:space="preserve">коммунальные услуги в сумме </w:t>
      </w:r>
      <w:r w:rsidR="00DF52D2" w:rsidRPr="00F55C5E">
        <w:rPr>
          <w:sz w:val="24"/>
          <w:szCs w:val="24"/>
          <w:lang w:eastAsia="ru-RU"/>
        </w:rPr>
        <w:t>37,1</w:t>
      </w:r>
      <w:r w:rsidR="008308E0" w:rsidRPr="00F55C5E">
        <w:rPr>
          <w:sz w:val="24"/>
          <w:szCs w:val="24"/>
          <w:lang w:eastAsia="ru-RU"/>
        </w:rPr>
        <w:t xml:space="preserve"> тыс. руб., </w:t>
      </w:r>
      <w:r w:rsidR="00F24566" w:rsidRPr="00F55C5E">
        <w:rPr>
          <w:sz w:val="24"/>
          <w:szCs w:val="24"/>
          <w:lang w:eastAsia="ru-RU"/>
        </w:rPr>
        <w:t>работы</w:t>
      </w:r>
      <w:r w:rsidR="005D4AA6" w:rsidRPr="00F55C5E">
        <w:rPr>
          <w:sz w:val="24"/>
          <w:szCs w:val="24"/>
          <w:lang w:eastAsia="ru-RU"/>
        </w:rPr>
        <w:t>, услуги по содержанию имущества</w:t>
      </w:r>
      <w:r w:rsidR="00F24566" w:rsidRPr="00F55C5E">
        <w:rPr>
          <w:sz w:val="24"/>
          <w:szCs w:val="24"/>
          <w:lang w:eastAsia="ru-RU"/>
        </w:rPr>
        <w:t xml:space="preserve"> в сумме </w:t>
      </w:r>
      <w:r w:rsidR="00DF52D2" w:rsidRPr="00F55C5E">
        <w:rPr>
          <w:sz w:val="24"/>
          <w:szCs w:val="24"/>
          <w:lang w:eastAsia="ru-RU"/>
        </w:rPr>
        <w:t>270,1</w:t>
      </w:r>
      <w:r w:rsidR="00F24566" w:rsidRPr="00F55C5E">
        <w:rPr>
          <w:sz w:val="24"/>
          <w:szCs w:val="24"/>
          <w:lang w:eastAsia="ru-RU"/>
        </w:rPr>
        <w:t xml:space="preserve"> тыс. руб., </w:t>
      </w:r>
      <w:r w:rsidR="006B486B" w:rsidRPr="00F55C5E">
        <w:rPr>
          <w:sz w:val="24"/>
          <w:szCs w:val="24"/>
          <w:lang w:eastAsia="ru-RU"/>
        </w:rPr>
        <w:t xml:space="preserve">прочие работы, услуги в сумме </w:t>
      </w:r>
      <w:r w:rsidR="00DF52D2" w:rsidRPr="00F55C5E">
        <w:rPr>
          <w:sz w:val="24"/>
          <w:szCs w:val="24"/>
          <w:lang w:eastAsia="ru-RU"/>
        </w:rPr>
        <w:t>253,5</w:t>
      </w:r>
      <w:r w:rsidR="006B486B" w:rsidRPr="00F55C5E">
        <w:rPr>
          <w:sz w:val="24"/>
          <w:szCs w:val="24"/>
          <w:lang w:eastAsia="ru-RU"/>
        </w:rPr>
        <w:t xml:space="preserve"> тыс. руб., </w:t>
      </w:r>
      <w:r w:rsidR="00F24566" w:rsidRPr="00F55C5E">
        <w:rPr>
          <w:sz w:val="24"/>
          <w:szCs w:val="24"/>
          <w:lang w:eastAsia="ru-RU"/>
        </w:rPr>
        <w:t xml:space="preserve">приобретение </w:t>
      </w:r>
      <w:r w:rsidR="00DC7624" w:rsidRPr="00F55C5E">
        <w:rPr>
          <w:sz w:val="24"/>
          <w:szCs w:val="24"/>
          <w:lang w:eastAsia="ru-RU"/>
        </w:rPr>
        <w:t>основных средств</w:t>
      </w:r>
      <w:r w:rsidR="00F24566" w:rsidRPr="00F55C5E">
        <w:rPr>
          <w:sz w:val="24"/>
          <w:szCs w:val="24"/>
          <w:lang w:eastAsia="ru-RU"/>
        </w:rPr>
        <w:t xml:space="preserve"> в сумме </w:t>
      </w:r>
      <w:r w:rsidR="00DF52D2" w:rsidRPr="00F55C5E">
        <w:rPr>
          <w:sz w:val="24"/>
          <w:szCs w:val="24"/>
          <w:lang w:eastAsia="ru-RU"/>
        </w:rPr>
        <w:t>172,6</w:t>
      </w:r>
      <w:r w:rsidR="00F24566" w:rsidRPr="00F55C5E">
        <w:rPr>
          <w:sz w:val="24"/>
          <w:szCs w:val="24"/>
          <w:lang w:eastAsia="ru-RU"/>
        </w:rPr>
        <w:t xml:space="preserve"> тыс. руб.</w:t>
      </w:r>
      <w:r w:rsidR="00B6217E" w:rsidRPr="00F55C5E">
        <w:rPr>
          <w:sz w:val="24"/>
          <w:szCs w:val="24"/>
          <w:lang w:eastAsia="ru-RU"/>
        </w:rPr>
        <w:t xml:space="preserve">, ГСМ в сумме </w:t>
      </w:r>
      <w:r w:rsidR="00DF52D2" w:rsidRPr="00F55C5E">
        <w:rPr>
          <w:sz w:val="24"/>
          <w:szCs w:val="24"/>
          <w:lang w:eastAsia="ru-RU"/>
        </w:rPr>
        <w:t>313,5</w:t>
      </w:r>
      <w:r w:rsidR="00B6217E" w:rsidRPr="00F55C5E">
        <w:rPr>
          <w:sz w:val="24"/>
          <w:szCs w:val="24"/>
          <w:lang w:eastAsia="ru-RU"/>
        </w:rPr>
        <w:t xml:space="preserve"> тыс. руб.</w:t>
      </w:r>
      <w:r w:rsidR="00DF45FD" w:rsidRPr="00F55C5E">
        <w:rPr>
          <w:sz w:val="24"/>
          <w:szCs w:val="24"/>
          <w:lang w:eastAsia="ru-RU"/>
        </w:rPr>
        <w:t xml:space="preserve">, приобретение </w:t>
      </w:r>
      <w:r w:rsidR="00DF52D2" w:rsidRPr="00F55C5E">
        <w:rPr>
          <w:sz w:val="24"/>
          <w:szCs w:val="24"/>
          <w:lang w:eastAsia="ru-RU"/>
        </w:rPr>
        <w:t xml:space="preserve">строительных материалов в сумме 13,2 тыс руб. и </w:t>
      </w:r>
      <w:r w:rsidR="00DF45FD" w:rsidRPr="00F55C5E">
        <w:rPr>
          <w:sz w:val="24"/>
          <w:szCs w:val="24"/>
          <w:lang w:eastAsia="ru-RU"/>
        </w:rPr>
        <w:t xml:space="preserve">материальных запасов в сумме </w:t>
      </w:r>
      <w:r w:rsidR="00DF52D2" w:rsidRPr="00F55C5E">
        <w:rPr>
          <w:sz w:val="24"/>
          <w:szCs w:val="24"/>
          <w:lang w:eastAsia="ru-RU"/>
        </w:rPr>
        <w:t>23,2</w:t>
      </w:r>
      <w:r w:rsidR="00DF45FD" w:rsidRPr="00F55C5E">
        <w:rPr>
          <w:sz w:val="24"/>
          <w:szCs w:val="24"/>
          <w:lang w:eastAsia="ru-RU"/>
        </w:rPr>
        <w:t xml:space="preserve"> тыс. руб.</w:t>
      </w:r>
      <w:r w:rsidR="00B6217E" w:rsidRPr="00F55C5E">
        <w:rPr>
          <w:sz w:val="24"/>
          <w:szCs w:val="24"/>
          <w:lang w:eastAsia="ru-RU"/>
        </w:rPr>
        <w:t>).</w:t>
      </w:r>
    </w:p>
    <w:p w:rsidR="00F55C5E" w:rsidRPr="00162724" w:rsidRDefault="00B41EE3" w:rsidP="00057B7A">
      <w:pPr>
        <w:ind w:firstLine="567"/>
        <w:jc w:val="both"/>
        <w:rPr>
          <w:sz w:val="24"/>
          <w:szCs w:val="24"/>
          <w:lang w:eastAsia="ru-RU"/>
        </w:rPr>
      </w:pPr>
      <w:r>
        <w:rPr>
          <w:sz w:val="24"/>
          <w:szCs w:val="24"/>
          <w:lang w:eastAsia="ru-RU"/>
        </w:rPr>
        <w:t>Р</w:t>
      </w:r>
      <w:r w:rsidR="00F55C5E">
        <w:rPr>
          <w:sz w:val="24"/>
          <w:szCs w:val="24"/>
          <w:lang w:eastAsia="ru-RU"/>
        </w:rPr>
        <w:t xml:space="preserve">асходы </w:t>
      </w:r>
      <w:r w:rsidR="00F55C5E" w:rsidRPr="00162724">
        <w:rPr>
          <w:sz w:val="24"/>
          <w:szCs w:val="24"/>
          <w:lang w:eastAsia="ru-RU"/>
        </w:rPr>
        <w:t xml:space="preserve">на реализацию </w:t>
      </w:r>
      <w:r w:rsidR="00F55C5E">
        <w:rPr>
          <w:sz w:val="24"/>
          <w:szCs w:val="24"/>
          <w:lang w:eastAsia="ru-RU"/>
        </w:rPr>
        <w:t>мероприятий перечня проектов народных</w:t>
      </w:r>
      <w:r w:rsidR="00F55C5E" w:rsidRPr="00162724">
        <w:rPr>
          <w:sz w:val="24"/>
          <w:szCs w:val="24"/>
          <w:lang w:eastAsia="ru-RU"/>
        </w:rPr>
        <w:t xml:space="preserve"> инициатив </w:t>
      </w:r>
      <w:r w:rsidR="00F55C5E">
        <w:rPr>
          <w:sz w:val="24"/>
          <w:szCs w:val="24"/>
          <w:lang w:eastAsia="ru-RU"/>
        </w:rPr>
        <w:t xml:space="preserve">составили </w:t>
      </w:r>
      <w:r w:rsidR="00F55C5E" w:rsidRPr="00162724">
        <w:rPr>
          <w:sz w:val="24"/>
          <w:szCs w:val="24"/>
          <w:lang w:eastAsia="ru-RU"/>
        </w:rPr>
        <w:t xml:space="preserve">в сумме </w:t>
      </w:r>
      <w:r w:rsidR="00F55C5E">
        <w:rPr>
          <w:sz w:val="24"/>
          <w:szCs w:val="24"/>
          <w:lang w:eastAsia="ru-RU"/>
        </w:rPr>
        <w:t>174,1</w:t>
      </w:r>
      <w:r w:rsidR="00F55C5E" w:rsidRPr="00162724">
        <w:rPr>
          <w:sz w:val="24"/>
          <w:szCs w:val="24"/>
          <w:lang w:eastAsia="ru-RU"/>
        </w:rPr>
        <w:t xml:space="preserve"> тыс. руб. </w:t>
      </w:r>
      <w:r w:rsidR="00F55C5E">
        <w:rPr>
          <w:sz w:val="24"/>
          <w:szCs w:val="24"/>
          <w:lang w:eastAsia="ru-RU"/>
        </w:rPr>
        <w:t>(з</w:t>
      </w:r>
      <w:r w:rsidR="00F55C5E" w:rsidRPr="00162724">
        <w:rPr>
          <w:sz w:val="24"/>
          <w:szCs w:val="24"/>
          <w:lang w:eastAsia="ru-RU"/>
        </w:rPr>
        <w:t xml:space="preserve">а счет средств бюджетов: областного в сумме </w:t>
      </w:r>
      <w:r w:rsidR="00931A5C">
        <w:rPr>
          <w:sz w:val="24"/>
          <w:szCs w:val="24"/>
          <w:lang w:eastAsia="ru-RU"/>
        </w:rPr>
        <w:t>170,6</w:t>
      </w:r>
      <w:r w:rsidR="00F55C5E" w:rsidRPr="00162724">
        <w:rPr>
          <w:sz w:val="24"/>
          <w:szCs w:val="24"/>
          <w:lang w:eastAsia="ru-RU"/>
        </w:rPr>
        <w:t xml:space="preserve"> тыс. руб. и местного в сумме </w:t>
      </w:r>
      <w:r w:rsidR="00931A5C">
        <w:rPr>
          <w:sz w:val="24"/>
          <w:szCs w:val="24"/>
          <w:lang w:eastAsia="ru-RU"/>
        </w:rPr>
        <w:t>3,5</w:t>
      </w:r>
      <w:r w:rsidR="00F55C5E" w:rsidRPr="00162724">
        <w:rPr>
          <w:sz w:val="24"/>
          <w:szCs w:val="24"/>
          <w:lang w:eastAsia="ru-RU"/>
        </w:rPr>
        <w:t xml:space="preserve"> тыс. руб.</w:t>
      </w:r>
      <w:r w:rsidR="00F55C5E">
        <w:rPr>
          <w:sz w:val="24"/>
          <w:szCs w:val="24"/>
          <w:lang w:eastAsia="ru-RU"/>
        </w:rPr>
        <w:t xml:space="preserve">): приобретен ноутбук (30,0 тыс. руб.), мебель (9,1 тыс. руб.), игровое оборудование (50,0 тыс. руб.), оплачены услуги по </w:t>
      </w:r>
      <w:r w:rsidR="00931A5C">
        <w:rPr>
          <w:sz w:val="24"/>
          <w:szCs w:val="24"/>
          <w:lang w:eastAsia="ru-RU"/>
        </w:rPr>
        <w:t>монтажу</w:t>
      </w:r>
      <w:r w:rsidR="00F55C5E">
        <w:rPr>
          <w:sz w:val="24"/>
          <w:szCs w:val="24"/>
          <w:lang w:eastAsia="ru-RU"/>
        </w:rPr>
        <w:t xml:space="preserve"> натяжного потолка (85,0 тыс. руб.).</w:t>
      </w:r>
    </w:p>
    <w:p w:rsidR="000E1F50" w:rsidRDefault="000E1F50" w:rsidP="00CE4D99">
      <w:pPr>
        <w:ind w:firstLine="567"/>
        <w:jc w:val="both"/>
        <w:rPr>
          <w:bCs/>
          <w:sz w:val="24"/>
          <w:szCs w:val="24"/>
        </w:rPr>
      </w:pPr>
      <w:r>
        <w:rPr>
          <w:bCs/>
          <w:sz w:val="24"/>
          <w:szCs w:val="24"/>
        </w:rPr>
        <w:t xml:space="preserve">За счет государственной поддержки отрасли культуры </w:t>
      </w:r>
      <w:r>
        <w:rPr>
          <w:sz w:val="24"/>
          <w:szCs w:val="24"/>
          <w:lang w:eastAsia="ru-RU"/>
        </w:rPr>
        <w:t>(з</w:t>
      </w:r>
      <w:r w:rsidRPr="00162724">
        <w:rPr>
          <w:sz w:val="24"/>
          <w:szCs w:val="24"/>
          <w:lang w:eastAsia="ru-RU"/>
        </w:rPr>
        <w:t xml:space="preserve">а счет средств бюджетов: областного в сумме </w:t>
      </w:r>
      <w:r>
        <w:rPr>
          <w:sz w:val="24"/>
          <w:szCs w:val="24"/>
          <w:lang w:eastAsia="ru-RU"/>
        </w:rPr>
        <w:t>20,0</w:t>
      </w:r>
      <w:r w:rsidRPr="00162724">
        <w:rPr>
          <w:sz w:val="24"/>
          <w:szCs w:val="24"/>
          <w:lang w:eastAsia="ru-RU"/>
        </w:rPr>
        <w:t xml:space="preserve"> тыс. руб. и </w:t>
      </w:r>
      <w:r>
        <w:rPr>
          <w:sz w:val="24"/>
          <w:szCs w:val="24"/>
          <w:lang w:eastAsia="ru-RU"/>
        </w:rPr>
        <w:t>федерального</w:t>
      </w:r>
      <w:r w:rsidRPr="00162724">
        <w:rPr>
          <w:sz w:val="24"/>
          <w:szCs w:val="24"/>
          <w:lang w:eastAsia="ru-RU"/>
        </w:rPr>
        <w:t xml:space="preserve"> в сумме </w:t>
      </w:r>
      <w:r>
        <w:rPr>
          <w:sz w:val="24"/>
          <w:szCs w:val="24"/>
          <w:lang w:eastAsia="ru-RU"/>
        </w:rPr>
        <w:t>80,0</w:t>
      </w:r>
      <w:r w:rsidRPr="00162724">
        <w:rPr>
          <w:sz w:val="24"/>
          <w:szCs w:val="24"/>
          <w:lang w:eastAsia="ru-RU"/>
        </w:rPr>
        <w:t xml:space="preserve"> тыс. руб.</w:t>
      </w:r>
      <w:r>
        <w:rPr>
          <w:sz w:val="24"/>
          <w:szCs w:val="24"/>
          <w:lang w:eastAsia="ru-RU"/>
        </w:rPr>
        <w:t xml:space="preserve">) </w:t>
      </w:r>
      <w:r>
        <w:rPr>
          <w:bCs/>
          <w:sz w:val="24"/>
          <w:szCs w:val="24"/>
        </w:rPr>
        <w:t xml:space="preserve"> приобретена видеокамера в сумме 36,5 тыс. руб., сценические костюмы в сумме 47,0 тыс. руб., электротехнические и строительные материалы в сумме 16,</w:t>
      </w:r>
      <w:r w:rsidR="00A37CA4">
        <w:rPr>
          <w:bCs/>
          <w:sz w:val="24"/>
          <w:szCs w:val="24"/>
        </w:rPr>
        <w:t>5</w:t>
      </w:r>
      <w:r>
        <w:rPr>
          <w:bCs/>
          <w:sz w:val="24"/>
          <w:szCs w:val="24"/>
        </w:rPr>
        <w:t xml:space="preserve"> тыс. руб.</w:t>
      </w:r>
      <w:r w:rsidR="00A37CA4">
        <w:rPr>
          <w:bCs/>
          <w:sz w:val="24"/>
          <w:szCs w:val="24"/>
        </w:rPr>
        <w:t>).</w:t>
      </w:r>
      <w:r>
        <w:rPr>
          <w:bCs/>
          <w:sz w:val="24"/>
          <w:szCs w:val="24"/>
        </w:rPr>
        <w:t xml:space="preserve">  </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F55C5E">
        <w:rPr>
          <w:bCs/>
          <w:sz w:val="24"/>
          <w:szCs w:val="24"/>
        </w:rPr>
        <w:t>39,4</w:t>
      </w:r>
      <w:r w:rsidRPr="00162724">
        <w:rPr>
          <w:bCs/>
          <w:sz w:val="24"/>
          <w:szCs w:val="24"/>
        </w:rPr>
        <w:t xml:space="preserve">%. </w:t>
      </w:r>
    </w:p>
    <w:p w:rsidR="00B41EE3" w:rsidRPr="00162724" w:rsidRDefault="00B41EE3" w:rsidP="00B41EE3">
      <w:pPr>
        <w:tabs>
          <w:tab w:val="left" w:pos="709"/>
        </w:tabs>
        <w:ind w:firstLine="567"/>
        <w:jc w:val="both"/>
        <w:rPr>
          <w:sz w:val="24"/>
          <w:szCs w:val="24"/>
        </w:rPr>
      </w:pPr>
      <w:r w:rsidRPr="00B41EE3">
        <w:rPr>
          <w:sz w:val="24"/>
          <w:szCs w:val="24"/>
          <w:u w:val="single"/>
        </w:rPr>
        <w:t>По разделу 1000 «Социальная политика» по подразделу 1001 «Пенсионное обеспечение»</w:t>
      </w:r>
      <w:r w:rsidRPr="00162724">
        <w:rPr>
          <w:sz w:val="24"/>
          <w:szCs w:val="24"/>
        </w:rPr>
        <w:t xml:space="preserve"> бюджетные ассигнования в 2021 году исполнены в сумме </w:t>
      </w:r>
      <w:r>
        <w:rPr>
          <w:sz w:val="24"/>
          <w:szCs w:val="24"/>
        </w:rPr>
        <w:t xml:space="preserve">163,9 </w:t>
      </w:r>
      <w:r w:rsidRPr="00162724">
        <w:rPr>
          <w:sz w:val="24"/>
          <w:szCs w:val="24"/>
        </w:rPr>
        <w:t xml:space="preserve">тыс. рублей (или 100% к плану), с </w:t>
      </w:r>
      <w:r>
        <w:rPr>
          <w:sz w:val="24"/>
          <w:szCs w:val="24"/>
        </w:rPr>
        <w:t>ростом</w:t>
      </w:r>
      <w:r w:rsidRPr="00162724">
        <w:rPr>
          <w:sz w:val="24"/>
          <w:szCs w:val="24"/>
        </w:rPr>
        <w:t xml:space="preserve"> на </w:t>
      </w:r>
      <w:r>
        <w:rPr>
          <w:sz w:val="24"/>
          <w:szCs w:val="24"/>
        </w:rPr>
        <w:t>18,1</w:t>
      </w:r>
      <w:r w:rsidRPr="00162724">
        <w:rPr>
          <w:sz w:val="24"/>
          <w:szCs w:val="24"/>
        </w:rPr>
        <w:t xml:space="preserve"> тыс. рублей (</w:t>
      </w:r>
      <w:r>
        <w:rPr>
          <w:sz w:val="24"/>
          <w:szCs w:val="24"/>
        </w:rPr>
        <w:t>+12,4</w:t>
      </w:r>
      <w:r w:rsidRPr="00162724">
        <w:rPr>
          <w:sz w:val="24"/>
          <w:szCs w:val="24"/>
        </w:rPr>
        <w:t xml:space="preserve">%) к уровню 2020 года. Удельный вес в общем объеме расходов бюджета по подразделу 1001 «Пенсионное обеспечение» составил </w:t>
      </w:r>
      <w:r>
        <w:rPr>
          <w:sz w:val="24"/>
          <w:szCs w:val="24"/>
        </w:rPr>
        <w:t>1,4</w:t>
      </w:r>
      <w:r w:rsidRPr="00162724">
        <w:rPr>
          <w:sz w:val="24"/>
          <w:szCs w:val="24"/>
        </w:rPr>
        <w:t>%.</w:t>
      </w:r>
    </w:p>
    <w:p w:rsidR="00B41EE3" w:rsidRPr="00162724" w:rsidRDefault="00B41EE3" w:rsidP="00B41EE3">
      <w:pPr>
        <w:tabs>
          <w:tab w:val="left" w:pos="0"/>
          <w:tab w:val="left" w:pos="1134"/>
          <w:tab w:val="left" w:pos="1276"/>
        </w:tabs>
        <w:ind w:firstLine="567"/>
        <w:jc w:val="both"/>
        <w:rPr>
          <w:sz w:val="24"/>
          <w:szCs w:val="24"/>
        </w:rPr>
      </w:pPr>
      <w:r w:rsidRPr="00162724">
        <w:rPr>
          <w:sz w:val="24"/>
          <w:szCs w:val="24"/>
        </w:rPr>
        <w:t>Средства местного бюджета направлены на выплату пенсии за выслугу лет (за стаж работы на муниципальной службе).</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B41EE3">
        <w:rPr>
          <w:color w:val="000000"/>
          <w:sz w:val="24"/>
          <w:szCs w:val="24"/>
        </w:rPr>
        <w:t>1009,2</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B41EE3">
        <w:rPr>
          <w:color w:val="000000"/>
          <w:sz w:val="24"/>
          <w:szCs w:val="24"/>
        </w:rPr>
        <w:t>143,2</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B41EE3">
        <w:rPr>
          <w:color w:val="000000"/>
          <w:sz w:val="24"/>
          <w:szCs w:val="24"/>
        </w:rPr>
        <w:t>116,5</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B41EE3">
        <w:rPr>
          <w:color w:val="000000"/>
          <w:sz w:val="24"/>
          <w:szCs w:val="24"/>
        </w:rPr>
        <w:t>3</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B41EE3">
        <w:rPr>
          <w:color w:val="000000"/>
          <w:sz w:val="24"/>
          <w:szCs w:val="24"/>
        </w:rPr>
        <w:t>873,4</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B41EE3">
        <w:rPr>
          <w:bCs/>
          <w:color w:val="000000"/>
          <w:sz w:val="24"/>
          <w:szCs w:val="24"/>
        </w:rPr>
        <w:t>8,7</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660C9D">
        <w:t>Знаменского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660C9D">
        <w:rPr>
          <w:sz w:val="24"/>
          <w:szCs w:val="24"/>
        </w:rPr>
        <w:t>Знаменского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660C9D">
        <w:rPr>
          <w:sz w:val="24"/>
          <w:szCs w:val="24"/>
        </w:rPr>
        <w:t>Знаменского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 </w:t>
      </w:r>
      <w:r w:rsidR="00171725">
        <w:rPr>
          <w:sz w:val="24"/>
          <w:szCs w:val="24"/>
        </w:rPr>
        <w:t>Акт</w:t>
      </w:r>
      <w:r w:rsidR="009F17B9">
        <w:rPr>
          <w:sz w:val="24"/>
          <w:szCs w:val="24"/>
        </w:rPr>
        <w:t xml:space="preserve"> № 1</w:t>
      </w:r>
      <w:r w:rsidRPr="00162724">
        <w:rPr>
          <w:sz w:val="24"/>
          <w:szCs w:val="24"/>
        </w:rPr>
        <w:t xml:space="preserve"> от </w:t>
      </w:r>
      <w:r w:rsidR="00171725">
        <w:rPr>
          <w:sz w:val="24"/>
          <w:szCs w:val="24"/>
        </w:rPr>
        <w:t>21</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660C9D">
        <w:t>Знаменского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43256064</w:t>
      </w:r>
      <w:r w:rsidR="00171725">
        <w:rPr>
          <w:sz w:val="24"/>
          <w:szCs w:val="24"/>
        </w:rPr>
        <w:t>07</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171725">
        <w:rPr>
          <w:sz w:val="24"/>
          <w:szCs w:val="24"/>
        </w:rPr>
        <w:t>2 759 324,49</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60C9D">
        <w:rPr>
          <w:sz w:val="24"/>
          <w:szCs w:val="24"/>
        </w:rPr>
        <w:t>Знаменского</w:t>
      </w:r>
      <w:r w:rsidRPr="003740D5">
        <w:rPr>
          <w:sz w:val="24"/>
          <w:szCs w:val="24"/>
        </w:rPr>
        <w:t xml:space="preserve"> сельского поселения (ф.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660C9D">
        <w:rPr>
          <w:iCs/>
        </w:rPr>
        <w:t>Знаменского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660C9D">
        <w:t>Знаменского</w:t>
      </w:r>
      <w:r w:rsidRPr="00162724">
        <w:t xml:space="preserve"> сельского поселения от 25.12.20</w:t>
      </w:r>
      <w:r w:rsidR="00D12AE3" w:rsidRPr="00162724">
        <w:t>20</w:t>
      </w:r>
      <w:r w:rsidRPr="00162724">
        <w:t xml:space="preserve">  года № </w:t>
      </w:r>
      <w:r w:rsidR="00171725">
        <w:t>99</w:t>
      </w:r>
      <w:r w:rsidRPr="00162724">
        <w:t xml:space="preserve"> «О бюджете </w:t>
      </w:r>
      <w:r w:rsidR="00660C9D">
        <w:t>Знаменского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171725">
        <w:t>120</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sidR="00660C9D">
        <w:rPr>
          <w:i/>
          <w:sz w:val="24"/>
          <w:szCs w:val="24"/>
          <w:lang w:eastAsia="ru-RU"/>
        </w:rPr>
        <w:t>Знаменского</w:t>
      </w:r>
      <w:r w:rsidRPr="00BF66FC">
        <w:rPr>
          <w:i/>
          <w:sz w:val="24"/>
          <w:szCs w:val="24"/>
          <w:lang w:eastAsia="ru-RU"/>
        </w:rPr>
        <w:t xml:space="preserve"> сельского поселения за 2021 год установлено, что средства бюджета в сумме </w:t>
      </w:r>
      <w:r w:rsidR="00171725">
        <w:rPr>
          <w:i/>
          <w:sz w:val="24"/>
          <w:szCs w:val="24"/>
          <w:lang w:eastAsia="ru-RU"/>
        </w:rPr>
        <w:t>263,22</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660C9D">
        <w:rPr>
          <w:i/>
          <w:sz w:val="24"/>
          <w:szCs w:val="24"/>
          <w:lang w:eastAsia="ru-RU"/>
        </w:rPr>
        <w:t>Знаменского</w:t>
      </w:r>
      <w:r w:rsidRPr="00BF66FC">
        <w:rPr>
          <w:i/>
          <w:sz w:val="24"/>
          <w:szCs w:val="24"/>
          <w:lang w:eastAsia="ru-RU"/>
        </w:rPr>
        <w:t xml:space="preserve"> сельского поселения в сумме </w:t>
      </w:r>
      <w:r w:rsidR="00171725">
        <w:rPr>
          <w:i/>
          <w:sz w:val="24"/>
          <w:szCs w:val="24"/>
          <w:lang w:eastAsia="ru-RU"/>
        </w:rPr>
        <w:t>263,22</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660C9D">
        <w:rPr>
          <w:sz w:val="24"/>
          <w:szCs w:val="24"/>
        </w:rPr>
        <w:t>Знаменского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7802D5">
        <w:rPr>
          <w:sz w:val="24"/>
          <w:szCs w:val="24"/>
        </w:rPr>
        <w:t>99</w:t>
      </w:r>
      <w:r w:rsidRPr="00162724">
        <w:rPr>
          <w:sz w:val="24"/>
          <w:szCs w:val="24"/>
        </w:rPr>
        <w:t xml:space="preserve"> «О бюджете </w:t>
      </w:r>
      <w:r w:rsidR="00660C9D">
        <w:rPr>
          <w:sz w:val="24"/>
          <w:szCs w:val="24"/>
        </w:rPr>
        <w:t>Знаменского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7802D5">
        <w:rPr>
          <w:sz w:val="24"/>
          <w:szCs w:val="24"/>
        </w:rPr>
        <w:t>120</w:t>
      </w:r>
      <w:r w:rsidRPr="00162724">
        <w:rPr>
          <w:sz w:val="24"/>
          <w:szCs w:val="24"/>
        </w:rPr>
        <w:t xml:space="preserve">) </w:t>
      </w:r>
      <w:r w:rsidR="006A6828" w:rsidRPr="00162724">
        <w:rPr>
          <w:sz w:val="24"/>
          <w:szCs w:val="24"/>
        </w:rPr>
        <w:t xml:space="preserve">дефицит бюджета </w:t>
      </w:r>
      <w:r w:rsidR="00660C9D">
        <w:rPr>
          <w:sz w:val="24"/>
          <w:szCs w:val="24"/>
        </w:rPr>
        <w:t>Знаменского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7802D5">
        <w:rPr>
          <w:color w:val="1D1B11"/>
          <w:sz w:val="24"/>
          <w:szCs w:val="24"/>
        </w:rPr>
        <w:t>2183,5</w:t>
      </w:r>
      <w:r w:rsidR="00346C81" w:rsidRPr="00162724">
        <w:rPr>
          <w:color w:val="1D1B11"/>
          <w:sz w:val="24"/>
          <w:szCs w:val="24"/>
        </w:rPr>
        <w:t xml:space="preserve"> тыс. рублей, или </w:t>
      </w:r>
      <w:r w:rsidR="007802D5">
        <w:rPr>
          <w:color w:val="1D1B11"/>
          <w:sz w:val="24"/>
          <w:szCs w:val="24"/>
        </w:rPr>
        <w:t>207,3</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7802D5">
        <w:rPr>
          <w:sz w:val="24"/>
          <w:szCs w:val="24"/>
        </w:rPr>
        <w:t>2144,1</w:t>
      </w:r>
      <w:r w:rsidRPr="00981631">
        <w:rPr>
          <w:sz w:val="24"/>
          <w:szCs w:val="24"/>
        </w:rPr>
        <w:t xml:space="preserve"> тыс.</w:t>
      </w:r>
      <w:r w:rsidR="007802D5">
        <w:rPr>
          <w:sz w:val="24"/>
          <w:szCs w:val="24"/>
        </w:rPr>
        <w:t xml:space="preserve"> </w:t>
      </w:r>
      <w:r w:rsidRPr="00981631">
        <w:rPr>
          <w:sz w:val="24"/>
          <w:szCs w:val="24"/>
        </w:rPr>
        <w:t xml:space="preserve">рублей размер дефицита бюджета на 2021 год составляет </w:t>
      </w:r>
      <w:r w:rsidR="007802D5">
        <w:rPr>
          <w:sz w:val="24"/>
          <w:szCs w:val="24"/>
        </w:rPr>
        <w:t>39,4</w:t>
      </w:r>
      <w:r w:rsidRPr="00981631">
        <w:rPr>
          <w:sz w:val="24"/>
          <w:szCs w:val="24"/>
        </w:rPr>
        <w:t xml:space="preserve"> тыс.рублей, или </w:t>
      </w:r>
      <w:r w:rsidR="007802D5">
        <w:rPr>
          <w:sz w:val="24"/>
          <w:szCs w:val="24"/>
        </w:rPr>
        <w:t>3,74</w:t>
      </w:r>
      <w:r w:rsidRPr="00981631">
        <w:rPr>
          <w:sz w:val="24"/>
          <w:szCs w:val="24"/>
        </w:rPr>
        <w:t>%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660C9D">
        <w:rPr>
          <w:sz w:val="24"/>
          <w:szCs w:val="24"/>
        </w:rPr>
        <w:t>Знаменского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7802D5">
        <w:rPr>
          <w:sz w:val="24"/>
          <w:szCs w:val="24"/>
        </w:rPr>
        <w:t>615,2</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7802D5">
        <w:rPr>
          <w:sz w:val="24"/>
          <w:szCs w:val="24"/>
        </w:rPr>
        <w:t>12260,7</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7802D5">
        <w:rPr>
          <w:sz w:val="24"/>
          <w:szCs w:val="24"/>
        </w:rPr>
        <w:t>11645,5</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7802D5">
        <w:rPr>
          <w:sz w:val="24"/>
          <w:szCs w:val="24"/>
        </w:rPr>
        <w:t>Знаменским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C6420F">
        <w:rPr>
          <w:sz w:val="24"/>
          <w:szCs w:val="24"/>
        </w:rPr>
        <w:t>105,4</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C6420F">
        <w:rPr>
          <w:sz w:val="24"/>
          <w:szCs w:val="24"/>
        </w:rPr>
        <w:t>26216,2</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C6420F">
        <w:rPr>
          <w:sz w:val="24"/>
          <w:szCs w:val="24"/>
        </w:rPr>
        <w:t>26321,6</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C6420F">
        <w:rPr>
          <w:sz w:val="24"/>
          <w:szCs w:val="24"/>
        </w:rPr>
        <w:t>121,1</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592F53" w:rsidRPr="00162724" w:rsidRDefault="007C78D0" w:rsidP="003736FB">
      <w:pPr>
        <w:tabs>
          <w:tab w:val="left" w:pos="567"/>
        </w:tabs>
        <w:ind w:firstLine="709"/>
        <w:jc w:val="both"/>
        <w:rPr>
          <w:sz w:val="24"/>
          <w:szCs w:val="24"/>
        </w:rPr>
      </w:pPr>
      <w:r w:rsidRPr="00162724">
        <w:rPr>
          <w:sz w:val="24"/>
          <w:szCs w:val="24"/>
        </w:rPr>
        <w:t xml:space="preserve">- </w:t>
      </w:r>
      <w:r w:rsidR="00C6420F">
        <w:rPr>
          <w:sz w:val="24"/>
          <w:szCs w:val="24"/>
        </w:rPr>
        <w:t>26200,5</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3736FB">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C6420F">
        <w:rPr>
          <w:sz w:val="24"/>
          <w:szCs w:val="24"/>
        </w:rPr>
        <w:t>105,4</w:t>
      </w:r>
      <w:r w:rsidR="00B520A9" w:rsidRPr="00162724">
        <w:rPr>
          <w:sz w:val="24"/>
          <w:szCs w:val="24"/>
        </w:rPr>
        <w:t xml:space="preserve"> тыс. рублей </w:t>
      </w:r>
      <w:r w:rsidR="00C6420F">
        <w:rPr>
          <w:sz w:val="24"/>
          <w:szCs w:val="24"/>
        </w:rPr>
        <w:t>увеличилась</w:t>
      </w:r>
      <w:r w:rsidR="00917D52" w:rsidRPr="00162724">
        <w:rPr>
          <w:sz w:val="24"/>
          <w:szCs w:val="24"/>
        </w:rPr>
        <w:t xml:space="preserve"> </w:t>
      </w:r>
      <w:r w:rsidR="00B520A9" w:rsidRPr="00162724">
        <w:rPr>
          <w:sz w:val="24"/>
          <w:szCs w:val="24"/>
        </w:rPr>
        <w:t xml:space="preserve">на </w:t>
      </w:r>
      <w:r w:rsidR="00C6420F">
        <w:rPr>
          <w:sz w:val="24"/>
          <w:szCs w:val="24"/>
        </w:rPr>
        <w:t>15,7</w:t>
      </w:r>
      <w:r w:rsidR="004E210C" w:rsidRPr="00162724">
        <w:rPr>
          <w:sz w:val="24"/>
          <w:szCs w:val="24"/>
        </w:rPr>
        <w:t xml:space="preserve"> тыс. рублей  (</w:t>
      </w:r>
      <w:r w:rsidR="00C6420F">
        <w:rPr>
          <w:sz w:val="24"/>
          <w:szCs w:val="24"/>
        </w:rPr>
        <w:t>+14,9</w:t>
      </w:r>
      <w:r w:rsidR="00917D52">
        <w:rPr>
          <w:sz w:val="24"/>
          <w:szCs w:val="24"/>
        </w:rPr>
        <w:t>%</w:t>
      </w:r>
      <w:r w:rsidR="00B520A9" w:rsidRPr="00162724">
        <w:rPr>
          <w:sz w:val="24"/>
          <w:szCs w:val="24"/>
        </w:rPr>
        <w:t xml:space="preserve">) и составила </w:t>
      </w:r>
      <w:r w:rsidR="00C6420F">
        <w:rPr>
          <w:sz w:val="24"/>
          <w:szCs w:val="24"/>
        </w:rPr>
        <w:t>121,1</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C6420F">
        <w:rPr>
          <w:sz w:val="24"/>
          <w:szCs w:val="24"/>
        </w:rPr>
        <w:t>245,0</w:t>
      </w:r>
      <w:r w:rsidR="00917D52">
        <w:rPr>
          <w:sz w:val="24"/>
          <w:szCs w:val="24"/>
        </w:rPr>
        <w:t xml:space="preserve"> </w:t>
      </w:r>
      <w:r w:rsidRPr="00162724">
        <w:rPr>
          <w:sz w:val="24"/>
          <w:szCs w:val="24"/>
        </w:rPr>
        <w:t xml:space="preserve">тыс. рублей </w:t>
      </w:r>
      <w:r w:rsidR="00080268">
        <w:rPr>
          <w:sz w:val="24"/>
          <w:szCs w:val="24"/>
        </w:rPr>
        <w:t>уменьшилась</w:t>
      </w:r>
      <w:r w:rsidR="00080268" w:rsidRPr="00162724">
        <w:rPr>
          <w:sz w:val="24"/>
          <w:szCs w:val="24"/>
        </w:rPr>
        <w:t xml:space="preserve"> </w:t>
      </w:r>
      <w:r w:rsidRPr="00162724">
        <w:rPr>
          <w:sz w:val="24"/>
          <w:szCs w:val="24"/>
        </w:rPr>
        <w:t xml:space="preserve">на </w:t>
      </w:r>
      <w:r w:rsidR="00C6420F">
        <w:rPr>
          <w:sz w:val="24"/>
          <w:szCs w:val="24"/>
        </w:rPr>
        <w:t>100,6</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080268">
        <w:rPr>
          <w:sz w:val="24"/>
          <w:szCs w:val="24"/>
        </w:rPr>
        <w:t>-</w:t>
      </w:r>
      <w:r w:rsidR="00C6420F">
        <w:rPr>
          <w:sz w:val="24"/>
          <w:szCs w:val="24"/>
        </w:rPr>
        <w:t>41,1</w:t>
      </w:r>
      <w:r w:rsidRPr="00162724">
        <w:rPr>
          <w:sz w:val="24"/>
          <w:szCs w:val="24"/>
        </w:rPr>
        <w:t xml:space="preserve">%) и составила </w:t>
      </w:r>
      <w:r w:rsidR="00C6420F">
        <w:rPr>
          <w:sz w:val="24"/>
          <w:szCs w:val="24"/>
        </w:rPr>
        <w:t>144,4</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C6420F">
        <w:rPr>
          <w:sz w:val="24"/>
          <w:szCs w:val="24"/>
        </w:rPr>
        <w:t>101,1</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3736FB" w:rsidRPr="00162724" w:rsidRDefault="004B157E" w:rsidP="00080268">
      <w:pPr>
        <w:tabs>
          <w:tab w:val="left" w:pos="567"/>
        </w:tabs>
        <w:ind w:firstLine="709"/>
        <w:jc w:val="both"/>
        <w:rPr>
          <w:sz w:val="24"/>
          <w:szCs w:val="24"/>
        </w:rPr>
      </w:pPr>
      <w:r w:rsidRPr="00162724">
        <w:rPr>
          <w:sz w:val="24"/>
          <w:szCs w:val="24"/>
        </w:rPr>
        <w:t xml:space="preserve">- </w:t>
      </w:r>
      <w:r w:rsidR="00C6420F">
        <w:rPr>
          <w:sz w:val="24"/>
          <w:szCs w:val="24"/>
        </w:rPr>
        <w:t>43</w:t>
      </w:r>
      <w:r w:rsidR="00080268">
        <w:rPr>
          <w:sz w:val="24"/>
          <w:szCs w:val="24"/>
        </w:rPr>
        <w:t>,3</w:t>
      </w:r>
      <w:r w:rsidRPr="00162724">
        <w:rPr>
          <w:sz w:val="24"/>
          <w:szCs w:val="24"/>
        </w:rPr>
        <w:t xml:space="preserve"> тыс. руб. - по расчетам по </w:t>
      </w:r>
      <w:r w:rsidR="007A011C" w:rsidRPr="00162724">
        <w:rPr>
          <w:sz w:val="24"/>
          <w:szCs w:val="24"/>
        </w:rPr>
        <w:t>принятым обязательствам</w:t>
      </w:r>
      <w:r w:rsidR="003736FB">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C6420F">
        <w:rPr>
          <w:spacing w:val="1"/>
          <w:sz w:val="24"/>
          <w:szCs w:val="24"/>
        </w:rPr>
        <w:t>26200,5</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660C9D">
        <w:rPr>
          <w:color w:val="auto"/>
        </w:rPr>
        <w:t>Знаменского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660C9D">
        <w:rPr>
          <w:color w:val="auto"/>
        </w:rPr>
        <w:t>Знаменского</w:t>
      </w:r>
      <w:r w:rsidR="003069F8" w:rsidRPr="00162724">
        <w:rPr>
          <w:color w:val="auto"/>
        </w:rPr>
        <w:t xml:space="preserve"> сельского поселения </w:t>
      </w:r>
      <w:r w:rsidRPr="00162724">
        <w:rPr>
          <w:color w:val="auto"/>
        </w:rPr>
        <w:t xml:space="preserve">«Об исполнении бюджета </w:t>
      </w:r>
      <w:r w:rsidR="00C6420F">
        <w:rPr>
          <w:color w:val="auto"/>
        </w:rPr>
        <w:t xml:space="preserve">Знаменского сельского поселения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000AE5">
        <w:rPr>
          <w:color w:val="auto"/>
        </w:rPr>
        <w:t xml:space="preserve">(далее – проект решения Думы)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0E4335" w:rsidRPr="00A46A36" w:rsidRDefault="00C45721" w:rsidP="00694C89">
      <w:pPr>
        <w:autoSpaceDE w:val="0"/>
        <w:autoSpaceDN w:val="0"/>
        <w:adjustRightInd w:val="0"/>
        <w:ind w:firstLine="720"/>
        <w:jc w:val="both"/>
        <w:rPr>
          <w:sz w:val="24"/>
          <w:szCs w:val="24"/>
          <w:lang w:eastAsia="ru-RU"/>
        </w:rPr>
      </w:pPr>
      <w:r>
        <w:rPr>
          <w:sz w:val="24"/>
          <w:szCs w:val="24"/>
          <w:lang w:eastAsia="ru-RU"/>
        </w:rPr>
        <w:t>Приложения к проекту решения Думы представлены без н</w:t>
      </w:r>
      <w:r w:rsidR="00A46A36" w:rsidRPr="00A46A36">
        <w:rPr>
          <w:sz w:val="24"/>
          <w:szCs w:val="24"/>
          <w:lang w:eastAsia="ru-RU"/>
        </w:rPr>
        <w:t>арушений</w:t>
      </w:r>
      <w:r w:rsidR="00E37677">
        <w:rPr>
          <w:sz w:val="24"/>
          <w:szCs w:val="24"/>
          <w:lang w:eastAsia="ru-RU"/>
        </w:rPr>
        <w:t xml:space="preserve">, </w:t>
      </w:r>
      <w:r w:rsidR="008F60A1">
        <w:rPr>
          <w:sz w:val="24"/>
          <w:szCs w:val="24"/>
          <w:lang w:eastAsia="ru-RU"/>
        </w:rPr>
        <w:t xml:space="preserve">показатели в них корректны, соответствуют показателям Отчета об исполнении бюджета (ф.0503317) за 2021 год, </w:t>
      </w:r>
      <w:r w:rsidR="00E37677" w:rsidRPr="008F60A1">
        <w:rPr>
          <w:sz w:val="24"/>
          <w:szCs w:val="24"/>
          <w:u w:val="single"/>
          <w:lang w:eastAsia="ru-RU"/>
        </w:rPr>
        <w:t>отра</w:t>
      </w:r>
      <w:r w:rsidR="008F60A1" w:rsidRPr="008F60A1">
        <w:rPr>
          <w:sz w:val="24"/>
          <w:szCs w:val="24"/>
          <w:u w:val="single"/>
          <w:lang w:eastAsia="ru-RU"/>
        </w:rPr>
        <w:t>жены в тыс. рублях</w:t>
      </w:r>
      <w:r w:rsidR="008F60A1">
        <w:rPr>
          <w:sz w:val="24"/>
          <w:szCs w:val="24"/>
          <w:lang w:eastAsia="ru-RU"/>
        </w:rPr>
        <w:t>, поэтому КСК района предлагает в проекте решения Думы об исполнении бюджета показатели отразить аналогично, т.е. в тыс. руб</w:t>
      </w:r>
      <w:r w:rsidR="00C6420F">
        <w:rPr>
          <w:sz w:val="24"/>
          <w:szCs w:val="24"/>
          <w:lang w:eastAsia="ru-RU"/>
        </w:rPr>
        <w:t>лях</w:t>
      </w:r>
      <w:r w:rsidR="008F60A1">
        <w:rPr>
          <w:sz w:val="24"/>
          <w:szCs w:val="24"/>
          <w:lang w:eastAsia="ru-RU"/>
        </w:rPr>
        <w:t>.</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660C9D">
        <w:rPr>
          <w:rFonts w:ascii="Times New Roman" w:eastAsia="Times New Roman" w:hAnsi="Times New Roman"/>
          <w:sz w:val="24"/>
          <w:szCs w:val="24"/>
          <w:lang w:eastAsia="ru-RU"/>
        </w:rPr>
        <w:t>Знаменского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660C9D">
        <w:rPr>
          <w:rFonts w:ascii="Times New Roman" w:eastAsia="Times New Roman" w:hAnsi="Times New Roman"/>
          <w:sz w:val="24"/>
          <w:szCs w:val="24"/>
          <w:lang w:eastAsia="ru-RU"/>
        </w:rPr>
        <w:t>Знаменского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C6420F">
        <w:rPr>
          <w:color w:val="000000"/>
          <w:spacing w:val="-1"/>
          <w:sz w:val="24"/>
          <w:szCs w:val="24"/>
        </w:rPr>
        <w:t>12260,7</w:t>
      </w:r>
      <w:r w:rsidRPr="00162724">
        <w:rPr>
          <w:color w:val="000000"/>
          <w:spacing w:val="-1"/>
          <w:sz w:val="24"/>
          <w:szCs w:val="24"/>
        </w:rPr>
        <w:t xml:space="preserve"> тыс. рублей, или на </w:t>
      </w:r>
      <w:r w:rsidR="00C45721">
        <w:rPr>
          <w:color w:val="000000"/>
          <w:spacing w:val="-1"/>
          <w:sz w:val="24"/>
          <w:szCs w:val="24"/>
        </w:rPr>
        <w:t>100,</w:t>
      </w:r>
      <w:r w:rsidR="00C6420F">
        <w:rPr>
          <w:color w:val="000000"/>
          <w:spacing w:val="-1"/>
          <w:sz w:val="24"/>
          <w:szCs w:val="24"/>
        </w:rPr>
        <w:t>3</w:t>
      </w:r>
      <w:r w:rsidRPr="00162724">
        <w:rPr>
          <w:color w:val="000000"/>
          <w:spacing w:val="-1"/>
          <w:sz w:val="24"/>
          <w:szCs w:val="24"/>
        </w:rPr>
        <w:t xml:space="preserve">% к плановым назначениям, расходная часть в сумме </w:t>
      </w:r>
      <w:r w:rsidR="00C6420F">
        <w:rPr>
          <w:color w:val="000000"/>
          <w:spacing w:val="-1"/>
          <w:sz w:val="24"/>
          <w:szCs w:val="24"/>
        </w:rPr>
        <w:t>11645,5</w:t>
      </w:r>
      <w:r w:rsidRPr="00162724">
        <w:rPr>
          <w:color w:val="000000"/>
          <w:spacing w:val="-1"/>
          <w:sz w:val="24"/>
          <w:szCs w:val="24"/>
        </w:rPr>
        <w:t xml:space="preserve"> тыс. рублей, или на </w:t>
      </w:r>
      <w:r w:rsidR="00C6420F">
        <w:rPr>
          <w:color w:val="000000"/>
          <w:spacing w:val="-1"/>
          <w:sz w:val="24"/>
          <w:szCs w:val="24"/>
        </w:rPr>
        <w:t>80,8</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C6420F">
        <w:rPr>
          <w:color w:val="000000"/>
          <w:spacing w:val="-1"/>
          <w:sz w:val="24"/>
          <w:szCs w:val="24"/>
        </w:rPr>
        <w:t>615,2</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C6420F">
        <w:rPr>
          <w:color w:val="000000"/>
          <w:spacing w:val="-1"/>
          <w:sz w:val="24"/>
          <w:szCs w:val="24"/>
        </w:rPr>
        <w:t>91,1</w:t>
      </w:r>
      <w:r w:rsidRPr="00162724">
        <w:rPr>
          <w:color w:val="000000"/>
          <w:spacing w:val="-1"/>
          <w:sz w:val="24"/>
          <w:szCs w:val="24"/>
        </w:rPr>
        <w:t xml:space="preserve">% - безвозмездными поступлениями и на </w:t>
      </w:r>
      <w:r w:rsidR="00C6420F">
        <w:rPr>
          <w:color w:val="000000"/>
          <w:spacing w:val="-1"/>
          <w:sz w:val="24"/>
          <w:szCs w:val="24"/>
        </w:rPr>
        <w:t>8,9</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660C9D">
        <w:rPr>
          <w:sz w:val="24"/>
          <w:szCs w:val="24"/>
        </w:rPr>
        <w:t>Знаменского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C6420F">
        <w:rPr>
          <w:sz w:val="24"/>
          <w:szCs w:val="24"/>
        </w:rPr>
        <w:t>2 759 324,49</w:t>
      </w:r>
      <w:r w:rsidR="00C6420F" w:rsidRPr="003740D5">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60C9D">
        <w:rPr>
          <w:sz w:val="24"/>
          <w:szCs w:val="24"/>
        </w:rPr>
        <w:t>Знаменского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 xml:space="preserve">Расходы бюджета </w:t>
      </w:r>
      <w:r w:rsidR="00660C9D">
        <w:rPr>
          <w:sz w:val="24"/>
          <w:szCs w:val="24"/>
          <w:lang w:eastAsia="ru-RU"/>
        </w:rPr>
        <w:t>Знаменского</w:t>
      </w:r>
      <w:r w:rsidRPr="00D32DD9">
        <w:rPr>
          <w:sz w:val="24"/>
          <w:szCs w:val="24"/>
          <w:lang w:eastAsia="ru-RU"/>
        </w:rPr>
        <w:t xml:space="preserve"> сельского поселения на оплату штрафов за нарушение законодательства о налогах и сборах, законодательства о страховых взносах в сумме </w:t>
      </w:r>
      <w:r w:rsidR="00C6420F">
        <w:rPr>
          <w:sz w:val="24"/>
          <w:szCs w:val="24"/>
          <w:lang w:eastAsia="ru-RU"/>
        </w:rPr>
        <w:t>263,22</w:t>
      </w:r>
      <w:r w:rsidRPr="00D32DD9">
        <w:rPr>
          <w:sz w:val="24"/>
          <w:szCs w:val="24"/>
          <w:lang w:eastAsia="ru-RU"/>
        </w:rPr>
        <w:t xml:space="preserve">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660C9D">
        <w:rPr>
          <w:sz w:val="24"/>
          <w:szCs w:val="24"/>
        </w:rPr>
        <w:t>Знаменского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660C9D">
        <w:rPr>
          <w:sz w:val="24"/>
          <w:szCs w:val="24"/>
        </w:rPr>
        <w:t>Знаменского</w:t>
      </w:r>
      <w:r w:rsidR="00A20BD6" w:rsidRPr="00162724">
        <w:rPr>
          <w:sz w:val="24"/>
          <w:szCs w:val="24"/>
        </w:rPr>
        <w:t xml:space="preserve"> сельского поселения для принятия к утверждению.</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59" w:rsidRDefault="00F55A59">
      <w:r>
        <w:separator/>
      </w:r>
    </w:p>
  </w:endnote>
  <w:endnote w:type="continuationSeparator" w:id="1">
    <w:p w:rsidR="00F55A59" w:rsidRDefault="00F55A5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F55C5E" w:rsidRDefault="00F55C5E">
        <w:pPr>
          <w:pStyle w:val="af3"/>
          <w:jc w:val="right"/>
        </w:pPr>
        <w:fldSimple w:instr=" PAGE   \* MERGEFORMAT ">
          <w:r w:rsidR="00F55A59">
            <w:rPr>
              <w:noProof/>
            </w:rPr>
            <w:t>1</w:t>
          </w:r>
        </w:fldSimple>
      </w:p>
    </w:sdtContent>
  </w:sdt>
  <w:p w:rsidR="00F55C5E" w:rsidRDefault="00F55C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59" w:rsidRDefault="00F55A59">
      <w:r>
        <w:separator/>
      </w:r>
    </w:p>
  </w:footnote>
  <w:footnote w:type="continuationSeparator" w:id="1">
    <w:p w:rsidR="00F55A59" w:rsidRDefault="00F5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AE5"/>
    <w:rsid w:val="00000C8D"/>
    <w:rsid w:val="00001A8B"/>
    <w:rsid w:val="00001F5B"/>
    <w:rsid w:val="000031FF"/>
    <w:rsid w:val="00004BD7"/>
    <w:rsid w:val="0000641B"/>
    <w:rsid w:val="00007E1D"/>
    <w:rsid w:val="000100E6"/>
    <w:rsid w:val="00011583"/>
    <w:rsid w:val="00011802"/>
    <w:rsid w:val="0001209D"/>
    <w:rsid w:val="0001287D"/>
    <w:rsid w:val="0001335E"/>
    <w:rsid w:val="0001336A"/>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991"/>
    <w:rsid w:val="00077DC1"/>
    <w:rsid w:val="00080268"/>
    <w:rsid w:val="00080640"/>
    <w:rsid w:val="000809E0"/>
    <w:rsid w:val="00080CFC"/>
    <w:rsid w:val="000839D3"/>
    <w:rsid w:val="00084058"/>
    <w:rsid w:val="0008430A"/>
    <w:rsid w:val="00084A5D"/>
    <w:rsid w:val="000858FD"/>
    <w:rsid w:val="00085BFF"/>
    <w:rsid w:val="0008624B"/>
    <w:rsid w:val="000862E9"/>
    <w:rsid w:val="00086BB2"/>
    <w:rsid w:val="0008700F"/>
    <w:rsid w:val="00091623"/>
    <w:rsid w:val="0009172A"/>
    <w:rsid w:val="00092793"/>
    <w:rsid w:val="00093E0F"/>
    <w:rsid w:val="000950BE"/>
    <w:rsid w:val="000957D6"/>
    <w:rsid w:val="0009634E"/>
    <w:rsid w:val="00097009"/>
    <w:rsid w:val="000A0367"/>
    <w:rsid w:val="000A0D52"/>
    <w:rsid w:val="000A164A"/>
    <w:rsid w:val="000A16D0"/>
    <w:rsid w:val="000A2184"/>
    <w:rsid w:val="000A3B5D"/>
    <w:rsid w:val="000A3F74"/>
    <w:rsid w:val="000A4A7C"/>
    <w:rsid w:val="000A6907"/>
    <w:rsid w:val="000B04EE"/>
    <w:rsid w:val="000B0818"/>
    <w:rsid w:val="000B1174"/>
    <w:rsid w:val="000B2307"/>
    <w:rsid w:val="000B310A"/>
    <w:rsid w:val="000B3AB6"/>
    <w:rsid w:val="000B50A9"/>
    <w:rsid w:val="000B5199"/>
    <w:rsid w:val="000B528C"/>
    <w:rsid w:val="000B5C65"/>
    <w:rsid w:val="000B69E2"/>
    <w:rsid w:val="000B7891"/>
    <w:rsid w:val="000C023F"/>
    <w:rsid w:val="000C02E0"/>
    <w:rsid w:val="000C305F"/>
    <w:rsid w:val="000C56F2"/>
    <w:rsid w:val="000C59FA"/>
    <w:rsid w:val="000D01B1"/>
    <w:rsid w:val="000D07DC"/>
    <w:rsid w:val="000D0BC4"/>
    <w:rsid w:val="000D169B"/>
    <w:rsid w:val="000D278D"/>
    <w:rsid w:val="000D3806"/>
    <w:rsid w:val="000D4F42"/>
    <w:rsid w:val="000D54F7"/>
    <w:rsid w:val="000D55AE"/>
    <w:rsid w:val="000D5CC0"/>
    <w:rsid w:val="000D61C3"/>
    <w:rsid w:val="000D6F62"/>
    <w:rsid w:val="000D7B31"/>
    <w:rsid w:val="000D7F56"/>
    <w:rsid w:val="000E0B37"/>
    <w:rsid w:val="000E1F50"/>
    <w:rsid w:val="000E2321"/>
    <w:rsid w:val="000E2A02"/>
    <w:rsid w:val="000E2CAF"/>
    <w:rsid w:val="000E3371"/>
    <w:rsid w:val="000E3F7F"/>
    <w:rsid w:val="000E4335"/>
    <w:rsid w:val="000E4C2E"/>
    <w:rsid w:val="000E51C3"/>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CC2"/>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29A5"/>
    <w:rsid w:val="001348C0"/>
    <w:rsid w:val="00135895"/>
    <w:rsid w:val="0014042C"/>
    <w:rsid w:val="00140AD8"/>
    <w:rsid w:val="001416E6"/>
    <w:rsid w:val="00141718"/>
    <w:rsid w:val="001419E5"/>
    <w:rsid w:val="00141B02"/>
    <w:rsid w:val="00141F63"/>
    <w:rsid w:val="00144203"/>
    <w:rsid w:val="00145416"/>
    <w:rsid w:val="00146C87"/>
    <w:rsid w:val="00146E22"/>
    <w:rsid w:val="00146F47"/>
    <w:rsid w:val="00147111"/>
    <w:rsid w:val="0014751B"/>
    <w:rsid w:val="0015180E"/>
    <w:rsid w:val="00152270"/>
    <w:rsid w:val="00153260"/>
    <w:rsid w:val="00153463"/>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725"/>
    <w:rsid w:val="00171C1D"/>
    <w:rsid w:val="00172088"/>
    <w:rsid w:val="0017267A"/>
    <w:rsid w:val="00173298"/>
    <w:rsid w:val="001735CB"/>
    <w:rsid w:val="00173D44"/>
    <w:rsid w:val="00174274"/>
    <w:rsid w:val="001748DE"/>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02F"/>
    <w:rsid w:val="001A08B0"/>
    <w:rsid w:val="001A0B05"/>
    <w:rsid w:val="001A0BF1"/>
    <w:rsid w:val="001A3331"/>
    <w:rsid w:val="001A3856"/>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C7363"/>
    <w:rsid w:val="001D0314"/>
    <w:rsid w:val="001D2438"/>
    <w:rsid w:val="001D5249"/>
    <w:rsid w:val="001D6028"/>
    <w:rsid w:val="001E02FD"/>
    <w:rsid w:val="001E1C94"/>
    <w:rsid w:val="001E21E6"/>
    <w:rsid w:val="001E385A"/>
    <w:rsid w:val="001E38A4"/>
    <w:rsid w:val="001E4FAA"/>
    <w:rsid w:val="001E5177"/>
    <w:rsid w:val="001E5E36"/>
    <w:rsid w:val="001E63BA"/>
    <w:rsid w:val="001E650F"/>
    <w:rsid w:val="001E66C8"/>
    <w:rsid w:val="001E6CE3"/>
    <w:rsid w:val="001E6D6C"/>
    <w:rsid w:val="001F13CD"/>
    <w:rsid w:val="001F2546"/>
    <w:rsid w:val="001F48D4"/>
    <w:rsid w:val="001F53B6"/>
    <w:rsid w:val="001F54D3"/>
    <w:rsid w:val="00200354"/>
    <w:rsid w:val="00200652"/>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5DD2"/>
    <w:rsid w:val="002365D3"/>
    <w:rsid w:val="002367BA"/>
    <w:rsid w:val="00236E01"/>
    <w:rsid w:val="00237971"/>
    <w:rsid w:val="00237BD0"/>
    <w:rsid w:val="00237CB6"/>
    <w:rsid w:val="00237EA1"/>
    <w:rsid w:val="00242399"/>
    <w:rsid w:val="0024510D"/>
    <w:rsid w:val="00246426"/>
    <w:rsid w:val="00250FBD"/>
    <w:rsid w:val="00251F8A"/>
    <w:rsid w:val="00252015"/>
    <w:rsid w:val="00253876"/>
    <w:rsid w:val="00254BF0"/>
    <w:rsid w:val="00255025"/>
    <w:rsid w:val="00256BE2"/>
    <w:rsid w:val="00257FA3"/>
    <w:rsid w:val="002630B1"/>
    <w:rsid w:val="00263FFD"/>
    <w:rsid w:val="00264646"/>
    <w:rsid w:val="002651FD"/>
    <w:rsid w:val="00266843"/>
    <w:rsid w:val="00267125"/>
    <w:rsid w:val="0027093E"/>
    <w:rsid w:val="00272BEB"/>
    <w:rsid w:val="00274BE0"/>
    <w:rsid w:val="00274CBE"/>
    <w:rsid w:val="00275BF3"/>
    <w:rsid w:val="0027602B"/>
    <w:rsid w:val="002761EB"/>
    <w:rsid w:val="00277747"/>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1C48"/>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685"/>
    <w:rsid w:val="002D6714"/>
    <w:rsid w:val="002D72BC"/>
    <w:rsid w:val="002D7A1B"/>
    <w:rsid w:val="002D7B45"/>
    <w:rsid w:val="002D7FE6"/>
    <w:rsid w:val="002E1A2E"/>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2E6E"/>
    <w:rsid w:val="00333CBD"/>
    <w:rsid w:val="003345C4"/>
    <w:rsid w:val="00334E55"/>
    <w:rsid w:val="0033513F"/>
    <w:rsid w:val="00335FE2"/>
    <w:rsid w:val="0033656E"/>
    <w:rsid w:val="00336730"/>
    <w:rsid w:val="00340317"/>
    <w:rsid w:val="0034048D"/>
    <w:rsid w:val="003406E9"/>
    <w:rsid w:val="00341F0C"/>
    <w:rsid w:val="00342D05"/>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685A"/>
    <w:rsid w:val="00357B0B"/>
    <w:rsid w:val="00361911"/>
    <w:rsid w:val="00361CA4"/>
    <w:rsid w:val="00361EB3"/>
    <w:rsid w:val="003649FD"/>
    <w:rsid w:val="00364C1B"/>
    <w:rsid w:val="00365961"/>
    <w:rsid w:val="003662A8"/>
    <w:rsid w:val="003667B4"/>
    <w:rsid w:val="00370394"/>
    <w:rsid w:val="00370DA3"/>
    <w:rsid w:val="00371D98"/>
    <w:rsid w:val="0037339A"/>
    <w:rsid w:val="003736FB"/>
    <w:rsid w:val="003738B9"/>
    <w:rsid w:val="00373E62"/>
    <w:rsid w:val="00373E77"/>
    <w:rsid w:val="003740D5"/>
    <w:rsid w:val="00374970"/>
    <w:rsid w:val="003750AB"/>
    <w:rsid w:val="0037554C"/>
    <w:rsid w:val="00375C92"/>
    <w:rsid w:val="003768C7"/>
    <w:rsid w:val="003804E8"/>
    <w:rsid w:val="00380F1A"/>
    <w:rsid w:val="00381510"/>
    <w:rsid w:val="003816B3"/>
    <w:rsid w:val="00381A00"/>
    <w:rsid w:val="00383E65"/>
    <w:rsid w:val="003852F4"/>
    <w:rsid w:val="00385992"/>
    <w:rsid w:val="003868F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83C"/>
    <w:rsid w:val="003B6B84"/>
    <w:rsid w:val="003B7ED3"/>
    <w:rsid w:val="003C12BF"/>
    <w:rsid w:val="003C2883"/>
    <w:rsid w:val="003C2A23"/>
    <w:rsid w:val="003C3877"/>
    <w:rsid w:val="003C3D77"/>
    <w:rsid w:val="003C494B"/>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1CB1"/>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2FFD"/>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56E30"/>
    <w:rsid w:val="00460E6E"/>
    <w:rsid w:val="00461FA0"/>
    <w:rsid w:val="0046293C"/>
    <w:rsid w:val="00462C8E"/>
    <w:rsid w:val="0046307F"/>
    <w:rsid w:val="00464033"/>
    <w:rsid w:val="00464DF2"/>
    <w:rsid w:val="00464F32"/>
    <w:rsid w:val="00465B91"/>
    <w:rsid w:val="00466874"/>
    <w:rsid w:val="00466B29"/>
    <w:rsid w:val="004670B7"/>
    <w:rsid w:val="00467512"/>
    <w:rsid w:val="00467955"/>
    <w:rsid w:val="0047086D"/>
    <w:rsid w:val="0047129D"/>
    <w:rsid w:val="0047150B"/>
    <w:rsid w:val="00471589"/>
    <w:rsid w:val="00471E42"/>
    <w:rsid w:val="004722BA"/>
    <w:rsid w:val="00473196"/>
    <w:rsid w:val="00473EFB"/>
    <w:rsid w:val="0047512A"/>
    <w:rsid w:val="0047512C"/>
    <w:rsid w:val="0047529E"/>
    <w:rsid w:val="00475424"/>
    <w:rsid w:val="004754B9"/>
    <w:rsid w:val="00475FC4"/>
    <w:rsid w:val="004768B9"/>
    <w:rsid w:val="00477A18"/>
    <w:rsid w:val="0048066A"/>
    <w:rsid w:val="00480BBB"/>
    <w:rsid w:val="00480EA2"/>
    <w:rsid w:val="0048183A"/>
    <w:rsid w:val="004820E4"/>
    <w:rsid w:val="0048249D"/>
    <w:rsid w:val="00482BD8"/>
    <w:rsid w:val="0048316A"/>
    <w:rsid w:val="00485620"/>
    <w:rsid w:val="0048563A"/>
    <w:rsid w:val="00485BDD"/>
    <w:rsid w:val="004909C4"/>
    <w:rsid w:val="00491C50"/>
    <w:rsid w:val="00491D66"/>
    <w:rsid w:val="0049223B"/>
    <w:rsid w:val="00492BC8"/>
    <w:rsid w:val="004932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045"/>
    <w:rsid w:val="004A680E"/>
    <w:rsid w:val="004A6BA6"/>
    <w:rsid w:val="004A7EB1"/>
    <w:rsid w:val="004B018E"/>
    <w:rsid w:val="004B055B"/>
    <w:rsid w:val="004B157E"/>
    <w:rsid w:val="004B40E0"/>
    <w:rsid w:val="004B564C"/>
    <w:rsid w:val="004B625A"/>
    <w:rsid w:val="004B659A"/>
    <w:rsid w:val="004C0373"/>
    <w:rsid w:val="004C0D16"/>
    <w:rsid w:val="004C29A9"/>
    <w:rsid w:val="004C6A8D"/>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05C6"/>
    <w:rsid w:val="004E1824"/>
    <w:rsid w:val="004E210C"/>
    <w:rsid w:val="004E253E"/>
    <w:rsid w:val="004E2C59"/>
    <w:rsid w:val="004E3481"/>
    <w:rsid w:val="004E34DF"/>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370C"/>
    <w:rsid w:val="00515283"/>
    <w:rsid w:val="0051609C"/>
    <w:rsid w:val="00516157"/>
    <w:rsid w:val="005166A6"/>
    <w:rsid w:val="00520A1D"/>
    <w:rsid w:val="005248DA"/>
    <w:rsid w:val="00525CCA"/>
    <w:rsid w:val="005260D9"/>
    <w:rsid w:val="005272B8"/>
    <w:rsid w:val="00531FF5"/>
    <w:rsid w:val="0053224A"/>
    <w:rsid w:val="00532688"/>
    <w:rsid w:val="005327C9"/>
    <w:rsid w:val="00533341"/>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64B"/>
    <w:rsid w:val="00544E46"/>
    <w:rsid w:val="005462DC"/>
    <w:rsid w:val="005472C1"/>
    <w:rsid w:val="00553817"/>
    <w:rsid w:val="00554358"/>
    <w:rsid w:val="00555B65"/>
    <w:rsid w:val="00560537"/>
    <w:rsid w:val="00561D24"/>
    <w:rsid w:val="00561DCA"/>
    <w:rsid w:val="005637AC"/>
    <w:rsid w:val="00566804"/>
    <w:rsid w:val="00566915"/>
    <w:rsid w:val="0056780C"/>
    <w:rsid w:val="00570EBC"/>
    <w:rsid w:val="00571186"/>
    <w:rsid w:val="005717E0"/>
    <w:rsid w:val="005726A1"/>
    <w:rsid w:val="00573575"/>
    <w:rsid w:val="005739FA"/>
    <w:rsid w:val="00575DD0"/>
    <w:rsid w:val="00580BCA"/>
    <w:rsid w:val="00582DA3"/>
    <w:rsid w:val="00583CF8"/>
    <w:rsid w:val="00583D3C"/>
    <w:rsid w:val="00585300"/>
    <w:rsid w:val="0058534D"/>
    <w:rsid w:val="005910C6"/>
    <w:rsid w:val="0059125E"/>
    <w:rsid w:val="005915A3"/>
    <w:rsid w:val="00591A8F"/>
    <w:rsid w:val="00591AB9"/>
    <w:rsid w:val="00592F53"/>
    <w:rsid w:val="00593F7D"/>
    <w:rsid w:val="00594397"/>
    <w:rsid w:val="00594B12"/>
    <w:rsid w:val="005951A0"/>
    <w:rsid w:val="00595DDB"/>
    <w:rsid w:val="00596353"/>
    <w:rsid w:val="00596EED"/>
    <w:rsid w:val="005972CD"/>
    <w:rsid w:val="00597591"/>
    <w:rsid w:val="005A0184"/>
    <w:rsid w:val="005A09AB"/>
    <w:rsid w:val="005A2EF9"/>
    <w:rsid w:val="005A32E6"/>
    <w:rsid w:val="005A3C11"/>
    <w:rsid w:val="005A4EF1"/>
    <w:rsid w:val="005A517C"/>
    <w:rsid w:val="005A54E3"/>
    <w:rsid w:val="005A5CA0"/>
    <w:rsid w:val="005A6D67"/>
    <w:rsid w:val="005B07A4"/>
    <w:rsid w:val="005B1B05"/>
    <w:rsid w:val="005B4078"/>
    <w:rsid w:val="005B6763"/>
    <w:rsid w:val="005B6A08"/>
    <w:rsid w:val="005B7836"/>
    <w:rsid w:val="005C0114"/>
    <w:rsid w:val="005C1E25"/>
    <w:rsid w:val="005C440B"/>
    <w:rsid w:val="005C4DDA"/>
    <w:rsid w:val="005C4F1E"/>
    <w:rsid w:val="005C5418"/>
    <w:rsid w:val="005C58B1"/>
    <w:rsid w:val="005C5D58"/>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985"/>
    <w:rsid w:val="005F4A4E"/>
    <w:rsid w:val="005F4A57"/>
    <w:rsid w:val="005F54B9"/>
    <w:rsid w:val="005F65FF"/>
    <w:rsid w:val="005F71E3"/>
    <w:rsid w:val="005F7F44"/>
    <w:rsid w:val="00601F3F"/>
    <w:rsid w:val="00602059"/>
    <w:rsid w:val="00602689"/>
    <w:rsid w:val="00602914"/>
    <w:rsid w:val="00602A39"/>
    <w:rsid w:val="006041C0"/>
    <w:rsid w:val="006043B6"/>
    <w:rsid w:val="00604DB7"/>
    <w:rsid w:val="00605841"/>
    <w:rsid w:val="006058A6"/>
    <w:rsid w:val="00605E2A"/>
    <w:rsid w:val="00606865"/>
    <w:rsid w:val="00607019"/>
    <w:rsid w:val="006075B7"/>
    <w:rsid w:val="00607A4E"/>
    <w:rsid w:val="00610B41"/>
    <w:rsid w:val="006111B5"/>
    <w:rsid w:val="00611938"/>
    <w:rsid w:val="00611A02"/>
    <w:rsid w:val="0061504A"/>
    <w:rsid w:val="006152CE"/>
    <w:rsid w:val="00615424"/>
    <w:rsid w:val="00616740"/>
    <w:rsid w:val="00617C15"/>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92C"/>
    <w:rsid w:val="00643FDF"/>
    <w:rsid w:val="0064548D"/>
    <w:rsid w:val="0064602A"/>
    <w:rsid w:val="006475A5"/>
    <w:rsid w:val="00647F77"/>
    <w:rsid w:val="00650458"/>
    <w:rsid w:val="00652848"/>
    <w:rsid w:val="00654190"/>
    <w:rsid w:val="00655EDD"/>
    <w:rsid w:val="00657763"/>
    <w:rsid w:val="006605F9"/>
    <w:rsid w:val="00660B4B"/>
    <w:rsid w:val="00660C9D"/>
    <w:rsid w:val="00661310"/>
    <w:rsid w:val="0066145C"/>
    <w:rsid w:val="00662C05"/>
    <w:rsid w:val="00662CB1"/>
    <w:rsid w:val="006640B7"/>
    <w:rsid w:val="006656BC"/>
    <w:rsid w:val="006668C4"/>
    <w:rsid w:val="00667DE6"/>
    <w:rsid w:val="00670B43"/>
    <w:rsid w:val="0067109A"/>
    <w:rsid w:val="00672E6F"/>
    <w:rsid w:val="006741EF"/>
    <w:rsid w:val="006755CF"/>
    <w:rsid w:val="0068049B"/>
    <w:rsid w:val="00680BDA"/>
    <w:rsid w:val="0068181C"/>
    <w:rsid w:val="00681C2D"/>
    <w:rsid w:val="00681C41"/>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27D7"/>
    <w:rsid w:val="006A31A3"/>
    <w:rsid w:val="006A3D9C"/>
    <w:rsid w:val="006A3DB3"/>
    <w:rsid w:val="006A410E"/>
    <w:rsid w:val="006A4381"/>
    <w:rsid w:val="006A471B"/>
    <w:rsid w:val="006A5672"/>
    <w:rsid w:val="006A6828"/>
    <w:rsid w:val="006A6BFF"/>
    <w:rsid w:val="006A6DEF"/>
    <w:rsid w:val="006B012F"/>
    <w:rsid w:val="006B09F5"/>
    <w:rsid w:val="006B12F6"/>
    <w:rsid w:val="006B486B"/>
    <w:rsid w:val="006B56D8"/>
    <w:rsid w:val="006B61D4"/>
    <w:rsid w:val="006B61EC"/>
    <w:rsid w:val="006B6238"/>
    <w:rsid w:val="006C20E2"/>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67B8"/>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9A7"/>
    <w:rsid w:val="00710AB8"/>
    <w:rsid w:val="00711429"/>
    <w:rsid w:val="00711B09"/>
    <w:rsid w:val="007128A0"/>
    <w:rsid w:val="0071367F"/>
    <w:rsid w:val="00714923"/>
    <w:rsid w:val="00714CB0"/>
    <w:rsid w:val="00715318"/>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3756"/>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1359"/>
    <w:rsid w:val="0077168B"/>
    <w:rsid w:val="00771CAA"/>
    <w:rsid w:val="00773A1F"/>
    <w:rsid w:val="007752E4"/>
    <w:rsid w:val="007756D3"/>
    <w:rsid w:val="0077580E"/>
    <w:rsid w:val="00776210"/>
    <w:rsid w:val="007767F6"/>
    <w:rsid w:val="007776EE"/>
    <w:rsid w:val="007802D5"/>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16F3"/>
    <w:rsid w:val="007A266F"/>
    <w:rsid w:val="007A37EE"/>
    <w:rsid w:val="007A3F87"/>
    <w:rsid w:val="007A4A99"/>
    <w:rsid w:val="007A58DD"/>
    <w:rsid w:val="007A5EBE"/>
    <w:rsid w:val="007A65C7"/>
    <w:rsid w:val="007A6CD7"/>
    <w:rsid w:val="007A7FE1"/>
    <w:rsid w:val="007B06FA"/>
    <w:rsid w:val="007B1444"/>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A50"/>
    <w:rsid w:val="007C1A27"/>
    <w:rsid w:val="007C4994"/>
    <w:rsid w:val="007C4F7C"/>
    <w:rsid w:val="007C50D9"/>
    <w:rsid w:val="007C6825"/>
    <w:rsid w:val="007C70C9"/>
    <w:rsid w:val="007C740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4D9C"/>
    <w:rsid w:val="00807283"/>
    <w:rsid w:val="00807E79"/>
    <w:rsid w:val="00811C86"/>
    <w:rsid w:val="00813ABF"/>
    <w:rsid w:val="008145C4"/>
    <w:rsid w:val="00816573"/>
    <w:rsid w:val="008168D1"/>
    <w:rsid w:val="00816CDF"/>
    <w:rsid w:val="008170D8"/>
    <w:rsid w:val="008174B0"/>
    <w:rsid w:val="00820147"/>
    <w:rsid w:val="00820577"/>
    <w:rsid w:val="008214C9"/>
    <w:rsid w:val="00821D5C"/>
    <w:rsid w:val="00821EA2"/>
    <w:rsid w:val="00822058"/>
    <w:rsid w:val="00823A1C"/>
    <w:rsid w:val="008253F2"/>
    <w:rsid w:val="00826084"/>
    <w:rsid w:val="008269D1"/>
    <w:rsid w:val="00827E0A"/>
    <w:rsid w:val="008308B7"/>
    <w:rsid w:val="008308E0"/>
    <w:rsid w:val="0083258B"/>
    <w:rsid w:val="008340E5"/>
    <w:rsid w:val="008345E1"/>
    <w:rsid w:val="00834C6E"/>
    <w:rsid w:val="00835000"/>
    <w:rsid w:val="00836B9F"/>
    <w:rsid w:val="008406D9"/>
    <w:rsid w:val="00840B48"/>
    <w:rsid w:val="00840E9C"/>
    <w:rsid w:val="008417FD"/>
    <w:rsid w:val="0084244E"/>
    <w:rsid w:val="00845570"/>
    <w:rsid w:val="00845D4C"/>
    <w:rsid w:val="0084699F"/>
    <w:rsid w:val="00846EB0"/>
    <w:rsid w:val="00846F33"/>
    <w:rsid w:val="00847089"/>
    <w:rsid w:val="0085171D"/>
    <w:rsid w:val="00853225"/>
    <w:rsid w:val="0085445B"/>
    <w:rsid w:val="00854619"/>
    <w:rsid w:val="00855E7F"/>
    <w:rsid w:val="00857086"/>
    <w:rsid w:val="00857C4E"/>
    <w:rsid w:val="008615F2"/>
    <w:rsid w:val="0086197C"/>
    <w:rsid w:val="00861DB9"/>
    <w:rsid w:val="00862622"/>
    <w:rsid w:val="00863467"/>
    <w:rsid w:val="008637C7"/>
    <w:rsid w:val="0086437A"/>
    <w:rsid w:val="008643B3"/>
    <w:rsid w:val="00866489"/>
    <w:rsid w:val="008669E1"/>
    <w:rsid w:val="008700B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A521B"/>
    <w:rsid w:val="008B0010"/>
    <w:rsid w:val="008B032A"/>
    <w:rsid w:val="008B245C"/>
    <w:rsid w:val="008B3242"/>
    <w:rsid w:val="008B34C5"/>
    <w:rsid w:val="008B41A1"/>
    <w:rsid w:val="008B4843"/>
    <w:rsid w:val="008B54A1"/>
    <w:rsid w:val="008B5D9B"/>
    <w:rsid w:val="008B6A46"/>
    <w:rsid w:val="008B7053"/>
    <w:rsid w:val="008B797B"/>
    <w:rsid w:val="008C119D"/>
    <w:rsid w:val="008C29D3"/>
    <w:rsid w:val="008C3830"/>
    <w:rsid w:val="008C5694"/>
    <w:rsid w:val="008C5D5E"/>
    <w:rsid w:val="008C7AB9"/>
    <w:rsid w:val="008C7E4C"/>
    <w:rsid w:val="008D0560"/>
    <w:rsid w:val="008D1990"/>
    <w:rsid w:val="008D339F"/>
    <w:rsid w:val="008D3413"/>
    <w:rsid w:val="008D34D7"/>
    <w:rsid w:val="008D36DB"/>
    <w:rsid w:val="008D65F3"/>
    <w:rsid w:val="008D6C8F"/>
    <w:rsid w:val="008D76A8"/>
    <w:rsid w:val="008D7CAA"/>
    <w:rsid w:val="008D7CB6"/>
    <w:rsid w:val="008E0A6F"/>
    <w:rsid w:val="008E15C2"/>
    <w:rsid w:val="008E19DA"/>
    <w:rsid w:val="008E22B2"/>
    <w:rsid w:val="008E323E"/>
    <w:rsid w:val="008E424B"/>
    <w:rsid w:val="008E654A"/>
    <w:rsid w:val="008E6C54"/>
    <w:rsid w:val="008E77B7"/>
    <w:rsid w:val="008F0201"/>
    <w:rsid w:val="008F25A0"/>
    <w:rsid w:val="008F2879"/>
    <w:rsid w:val="008F46A7"/>
    <w:rsid w:val="008F60A1"/>
    <w:rsid w:val="008F7A9F"/>
    <w:rsid w:val="008F7D81"/>
    <w:rsid w:val="0090115D"/>
    <w:rsid w:val="00902730"/>
    <w:rsid w:val="009052CC"/>
    <w:rsid w:val="0090639C"/>
    <w:rsid w:val="0090665A"/>
    <w:rsid w:val="00906FDD"/>
    <w:rsid w:val="009075D4"/>
    <w:rsid w:val="009077B5"/>
    <w:rsid w:val="0091368E"/>
    <w:rsid w:val="009137BB"/>
    <w:rsid w:val="009140CA"/>
    <w:rsid w:val="00914266"/>
    <w:rsid w:val="00914291"/>
    <w:rsid w:val="00915EFC"/>
    <w:rsid w:val="00917D52"/>
    <w:rsid w:val="0092018E"/>
    <w:rsid w:val="00920474"/>
    <w:rsid w:val="009215B7"/>
    <w:rsid w:val="009219EC"/>
    <w:rsid w:val="009230DE"/>
    <w:rsid w:val="00923E18"/>
    <w:rsid w:val="009243FB"/>
    <w:rsid w:val="0092728A"/>
    <w:rsid w:val="00927477"/>
    <w:rsid w:val="0093021C"/>
    <w:rsid w:val="00930276"/>
    <w:rsid w:val="0093050C"/>
    <w:rsid w:val="00931A5C"/>
    <w:rsid w:val="00931C4C"/>
    <w:rsid w:val="00931F61"/>
    <w:rsid w:val="00932181"/>
    <w:rsid w:val="00932701"/>
    <w:rsid w:val="00933AD4"/>
    <w:rsid w:val="00934D92"/>
    <w:rsid w:val="00934E0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2FC1"/>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2831"/>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B72A3"/>
    <w:rsid w:val="009C4623"/>
    <w:rsid w:val="009C5311"/>
    <w:rsid w:val="009C58BC"/>
    <w:rsid w:val="009C784D"/>
    <w:rsid w:val="009D19E6"/>
    <w:rsid w:val="009D359F"/>
    <w:rsid w:val="009D3E91"/>
    <w:rsid w:val="009D62EC"/>
    <w:rsid w:val="009D62F7"/>
    <w:rsid w:val="009D69F7"/>
    <w:rsid w:val="009D7B6F"/>
    <w:rsid w:val="009E05DC"/>
    <w:rsid w:val="009E1466"/>
    <w:rsid w:val="009E21ED"/>
    <w:rsid w:val="009E3E67"/>
    <w:rsid w:val="009E4682"/>
    <w:rsid w:val="009E5109"/>
    <w:rsid w:val="009E5F3F"/>
    <w:rsid w:val="009F060A"/>
    <w:rsid w:val="009F153A"/>
    <w:rsid w:val="009F17B9"/>
    <w:rsid w:val="009F1EEC"/>
    <w:rsid w:val="009F24BD"/>
    <w:rsid w:val="009F4D79"/>
    <w:rsid w:val="009F4FD6"/>
    <w:rsid w:val="009F7E81"/>
    <w:rsid w:val="00A002DF"/>
    <w:rsid w:val="00A00A0A"/>
    <w:rsid w:val="00A01D5A"/>
    <w:rsid w:val="00A01E68"/>
    <w:rsid w:val="00A026F4"/>
    <w:rsid w:val="00A02DBF"/>
    <w:rsid w:val="00A0377F"/>
    <w:rsid w:val="00A06316"/>
    <w:rsid w:val="00A06A22"/>
    <w:rsid w:val="00A10FC6"/>
    <w:rsid w:val="00A11121"/>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546E"/>
    <w:rsid w:val="00A2616C"/>
    <w:rsid w:val="00A26D84"/>
    <w:rsid w:val="00A272D9"/>
    <w:rsid w:val="00A31E64"/>
    <w:rsid w:val="00A35C63"/>
    <w:rsid w:val="00A36906"/>
    <w:rsid w:val="00A36FBD"/>
    <w:rsid w:val="00A37CA4"/>
    <w:rsid w:val="00A410FF"/>
    <w:rsid w:val="00A42AEB"/>
    <w:rsid w:val="00A4392A"/>
    <w:rsid w:val="00A440D2"/>
    <w:rsid w:val="00A442E5"/>
    <w:rsid w:val="00A45438"/>
    <w:rsid w:val="00A4632F"/>
    <w:rsid w:val="00A46A36"/>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C2"/>
    <w:rsid w:val="00A879D2"/>
    <w:rsid w:val="00A90BB9"/>
    <w:rsid w:val="00A9115B"/>
    <w:rsid w:val="00A913BA"/>
    <w:rsid w:val="00A91A5C"/>
    <w:rsid w:val="00A92667"/>
    <w:rsid w:val="00A93E06"/>
    <w:rsid w:val="00A946E0"/>
    <w:rsid w:val="00A94C1A"/>
    <w:rsid w:val="00A95311"/>
    <w:rsid w:val="00A95E92"/>
    <w:rsid w:val="00A965FD"/>
    <w:rsid w:val="00A96684"/>
    <w:rsid w:val="00A96B7E"/>
    <w:rsid w:val="00A9723C"/>
    <w:rsid w:val="00A97920"/>
    <w:rsid w:val="00AA04D7"/>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6B2F"/>
    <w:rsid w:val="00AE7507"/>
    <w:rsid w:val="00AE7A5E"/>
    <w:rsid w:val="00AF0A97"/>
    <w:rsid w:val="00AF2079"/>
    <w:rsid w:val="00AF31CE"/>
    <w:rsid w:val="00AF3664"/>
    <w:rsid w:val="00AF53DD"/>
    <w:rsid w:val="00AF62E8"/>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675"/>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8F6"/>
    <w:rsid w:val="00B40920"/>
    <w:rsid w:val="00B40FEB"/>
    <w:rsid w:val="00B41BBF"/>
    <w:rsid w:val="00B41EE3"/>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217E"/>
    <w:rsid w:val="00B63466"/>
    <w:rsid w:val="00B64088"/>
    <w:rsid w:val="00B660D9"/>
    <w:rsid w:val="00B66BFF"/>
    <w:rsid w:val="00B67BF9"/>
    <w:rsid w:val="00B67D07"/>
    <w:rsid w:val="00B67ED5"/>
    <w:rsid w:val="00B7000C"/>
    <w:rsid w:val="00B71021"/>
    <w:rsid w:val="00B71F64"/>
    <w:rsid w:val="00B72F46"/>
    <w:rsid w:val="00B73EBA"/>
    <w:rsid w:val="00B75EB2"/>
    <w:rsid w:val="00B76339"/>
    <w:rsid w:val="00B769E0"/>
    <w:rsid w:val="00B81590"/>
    <w:rsid w:val="00B81947"/>
    <w:rsid w:val="00B826EE"/>
    <w:rsid w:val="00B86B19"/>
    <w:rsid w:val="00B8733E"/>
    <w:rsid w:val="00B90218"/>
    <w:rsid w:val="00B90AAC"/>
    <w:rsid w:val="00B90BD1"/>
    <w:rsid w:val="00B90D29"/>
    <w:rsid w:val="00B9199A"/>
    <w:rsid w:val="00B925C8"/>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281C"/>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5ED4"/>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BF7CA4"/>
    <w:rsid w:val="00C014E0"/>
    <w:rsid w:val="00C02825"/>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A5F"/>
    <w:rsid w:val="00C33EAA"/>
    <w:rsid w:val="00C3439F"/>
    <w:rsid w:val="00C351D6"/>
    <w:rsid w:val="00C358AC"/>
    <w:rsid w:val="00C365B3"/>
    <w:rsid w:val="00C36C0C"/>
    <w:rsid w:val="00C37178"/>
    <w:rsid w:val="00C40AA4"/>
    <w:rsid w:val="00C41D27"/>
    <w:rsid w:val="00C41DF3"/>
    <w:rsid w:val="00C4463A"/>
    <w:rsid w:val="00C44F3F"/>
    <w:rsid w:val="00C45721"/>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420F"/>
    <w:rsid w:val="00C66B9A"/>
    <w:rsid w:val="00C6712A"/>
    <w:rsid w:val="00C70649"/>
    <w:rsid w:val="00C70ABA"/>
    <w:rsid w:val="00C70E29"/>
    <w:rsid w:val="00C71C2B"/>
    <w:rsid w:val="00C72042"/>
    <w:rsid w:val="00C74025"/>
    <w:rsid w:val="00C74C5D"/>
    <w:rsid w:val="00C77079"/>
    <w:rsid w:val="00C7718D"/>
    <w:rsid w:val="00C775AD"/>
    <w:rsid w:val="00C77C27"/>
    <w:rsid w:val="00C8214D"/>
    <w:rsid w:val="00C821DE"/>
    <w:rsid w:val="00C823E0"/>
    <w:rsid w:val="00C82A97"/>
    <w:rsid w:val="00C833A0"/>
    <w:rsid w:val="00C858FC"/>
    <w:rsid w:val="00C8698F"/>
    <w:rsid w:val="00C872A5"/>
    <w:rsid w:val="00C87E92"/>
    <w:rsid w:val="00C9059E"/>
    <w:rsid w:val="00C91D38"/>
    <w:rsid w:val="00C9231A"/>
    <w:rsid w:val="00C92EE5"/>
    <w:rsid w:val="00C94EEF"/>
    <w:rsid w:val="00C96B8B"/>
    <w:rsid w:val="00C96C7E"/>
    <w:rsid w:val="00CA0E35"/>
    <w:rsid w:val="00CA0F1C"/>
    <w:rsid w:val="00CA1348"/>
    <w:rsid w:val="00CA1C18"/>
    <w:rsid w:val="00CA3B24"/>
    <w:rsid w:val="00CA3F86"/>
    <w:rsid w:val="00CA59A5"/>
    <w:rsid w:val="00CA6582"/>
    <w:rsid w:val="00CA6E1D"/>
    <w:rsid w:val="00CA706A"/>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C7D3B"/>
    <w:rsid w:val="00CD0A15"/>
    <w:rsid w:val="00CD2875"/>
    <w:rsid w:val="00CD2C54"/>
    <w:rsid w:val="00CD4CBB"/>
    <w:rsid w:val="00CD4F45"/>
    <w:rsid w:val="00CD5589"/>
    <w:rsid w:val="00CD5E39"/>
    <w:rsid w:val="00CD6358"/>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6CA"/>
    <w:rsid w:val="00CF5F45"/>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49BC"/>
    <w:rsid w:val="00D1590B"/>
    <w:rsid w:val="00D15D7A"/>
    <w:rsid w:val="00D16374"/>
    <w:rsid w:val="00D16568"/>
    <w:rsid w:val="00D16D21"/>
    <w:rsid w:val="00D17481"/>
    <w:rsid w:val="00D17C3A"/>
    <w:rsid w:val="00D20C4C"/>
    <w:rsid w:val="00D21932"/>
    <w:rsid w:val="00D21F84"/>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97"/>
    <w:rsid w:val="00D36FD5"/>
    <w:rsid w:val="00D379C5"/>
    <w:rsid w:val="00D37BE1"/>
    <w:rsid w:val="00D40A18"/>
    <w:rsid w:val="00D418AD"/>
    <w:rsid w:val="00D41F79"/>
    <w:rsid w:val="00D425F7"/>
    <w:rsid w:val="00D4321B"/>
    <w:rsid w:val="00D43AF5"/>
    <w:rsid w:val="00D44163"/>
    <w:rsid w:val="00D444E8"/>
    <w:rsid w:val="00D4494E"/>
    <w:rsid w:val="00D4510F"/>
    <w:rsid w:val="00D45FB1"/>
    <w:rsid w:val="00D4634B"/>
    <w:rsid w:val="00D46A06"/>
    <w:rsid w:val="00D46C61"/>
    <w:rsid w:val="00D4740D"/>
    <w:rsid w:val="00D474C0"/>
    <w:rsid w:val="00D50439"/>
    <w:rsid w:val="00D50804"/>
    <w:rsid w:val="00D50E1D"/>
    <w:rsid w:val="00D51B53"/>
    <w:rsid w:val="00D53F27"/>
    <w:rsid w:val="00D53F5B"/>
    <w:rsid w:val="00D548DA"/>
    <w:rsid w:val="00D568B2"/>
    <w:rsid w:val="00D609C6"/>
    <w:rsid w:val="00D60A42"/>
    <w:rsid w:val="00D6176A"/>
    <w:rsid w:val="00D62840"/>
    <w:rsid w:val="00D63B89"/>
    <w:rsid w:val="00D64015"/>
    <w:rsid w:val="00D6414E"/>
    <w:rsid w:val="00D64551"/>
    <w:rsid w:val="00D70758"/>
    <w:rsid w:val="00D72CA6"/>
    <w:rsid w:val="00D73143"/>
    <w:rsid w:val="00D738A8"/>
    <w:rsid w:val="00D750A0"/>
    <w:rsid w:val="00D75B0B"/>
    <w:rsid w:val="00D76A8B"/>
    <w:rsid w:val="00D76F0C"/>
    <w:rsid w:val="00D76FC8"/>
    <w:rsid w:val="00D7731D"/>
    <w:rsid w:val="00D7760B"/>
    <w:rsid w:val="00D77D51"/>
    <w:rsid w:val="00D80832"/>
    <w:rsid w:val="00D81277"/>
    <w:rsid w:val="00D81975"/>
    <w:rsid w:val="00D83168"/>
    <w:rsid w:val="00D84C33"/>
    <w:rsid w:val="00D86C90"/>
    <w:rsid w:val="00D905CF"/>
    <w:rsid w:val="00D912FA"/>
    <w:rsid w:val="00D91BF5"/>
    <w:rsid w:val="00D91D6E"/>
    <w:rsid w:val="00D93C54"/>
    <w:rsid w:val="00D94B57"/>
    <w:rsid w:val="00D94B68"/>
    <w:rsid w:val="00D96B88"/>
    <w:rsid w:val="00D97109"/>
    <w:rsid w:val="00D9795A"/>
    <w:rsid w:val="00DA0715"/>
    <w:rsid w:val="00DA0FDF"/>
    <w:rsid w:val="00DA2243"/>
    <w:rsid w:val="00DA27F6"/>
    <w:rsid w:val="00DA49A1"/>
    <w:rsid w:val="00DA4A6E"/>
    <w:rsid w:val="00DA501E"/>
    <w:rsid w:val="00DA541F"/>
    <w:rsid w:val="00DA5A32"/>
    <w:rsid w:val="00DA5CAE"/>
    <w:rsid w:val="00DA649D"/>
    <w:rsid w:val="00DA665F"/>
    <w:rsid w:val="00DB1C46"/>
    <w:rsid w:val="00DB2057"/>
    <w:rsid w:val="00DB3544"/>
    <w:rsid w:val="00DB41E5"/>
    <w:rsid w:val="00DB485F"/>
    <w:rsid w:val="00DB49E5"/>
    <w:rsid w:val="00DB4BE6"/>
    <w:rsid w:val="00DB5CDD"/>
    <w:rsid w:val="00DB6148"/>
    <w:rsid w:val="00DB7882"/>
    <w:rsid w:val="00DB7A96"/>
    <w:rsid w:val="00DC02FA"/>
    <w:rsid w:val="00DC0419"/>
    <w:rsid w:val="00DC0895"/>
    <w:rsid w:val="00DC09D2"/>
    <w:rsid w:val="00DC1072"/>
    <w:rsid w:val="00DC1F17"/>
    <w:rsid w:val="00DC4F4F"/>
    <w:rsid w:val="00DC66B3"/>
    <w:rsid w:val="00DC7624"/>
    <w:rsid w:val="00DD144B"/>
    <w:rsid w:val="00DD381E"/>
    <w:rsid w:val="00DD633B"/>
    <w:rsid w:val="00DD7032"/>
    <w:rsid w:val="00DD720D"/>
    <w:rsid w:val="00DD7677"/>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5FD"/>
    <w:rsid w:val="00DF47BB"/>
    <w:rsid w:val="00DF52D2"/>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26AEA"/>
    <w:rsid w:val="00E30939"/>
    <w:rsid w:val="00E30A11"/>
    <w:rsid w:val="00E31060"/>
    <w:rsid w:val="00E314CB"/>
    <w:rsid w:val="00E31AFB"/>
    <w:rsid w:val="00E32EF2"/>
    <w:rsid w:val="00E3478B"/>
    <w:rsid w:val="00E34C90"/>
    <w:rsid w:val="00E35BD8"/>
    <w:rsid w:val="00E366D0"/>
    <w:rsid w:val="00E37677"/>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56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3BF"/>
    <w:rsid w:val="00EA673A"/>
    <w:rsid w:val="00EB0392"/>
    <w:rsid w:val="00EB06FC"/>
    <w:rsid w:val="00EB2411"/>
    <w:rsid w:val="00EB3357"/>
    <w:rsid w:val="00EB45AA"/>
    <w:rsid w:val="00EB49F4"/>
    <w:rsid w:val="00EB5691"/>
    <w:rsid w:val="00EB7712"/>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04D3"/>
    <w:rsid w:val="00EE18AA"/>
    <w:rsid w:val="00EE36CE"/>
    <w:rsid w:val="00EE376E"/>
    <w:rsid w:val="00EE401D"/>
    <w:rsid w:val="00EE446B"/>
    <w:rsid w:val="00EE482D"/>
    <w:rsid w:val="00EE4D8C"/>
    <w:rsid w:val="00EE5E15"/>
    <w:rsid w:val="00EE7626"/>
    <w:rsid w:val="00EE78D7"/>
    <w:rsid w:val="00EF1967"/>
    <w:rsid w:val="00EF1C03"/>
    <w:rsid w:val="00EF2964"/>
    <w:rsid w:val="00EF2B0A"/>
    <w:rsid w:val="00EF3ABE"/>
    <w:rsid w:val="00EF462C"/>
    <w:rsid w:val="00EF5173"/>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27"/>
    <w:rsid w:val="00F45FF7"/>
    <w:rsid w:val="00F47663"/>
    <w:rsid w:val="00F50AF4"/>
    <w:rsid w:val="00F50F45"/>
    <w:rsid w:val="00F5197D"/>
    <w:rsid w:val="00F51ADA"/>
    <w:rsid w:val="00F538DC"/>
    <w:rsid w:val="00F53D75"/>
    <w:rsid w:val="00F5484E"/>
    <w:rsid w:val="00F54FFF"/>
    <w:rsid w:val="00F55736"/>
    <w:rsid w:val="00F55898"/>
    <w:rsid w:val="00F55A59"/>
    <w:rsid w:val="00F55C5E"/>
    <w:rsid w:val="00F55CBD"/>
    <w:rsid w:val="00F55FBA"/>
    <w:rsid w:val="00F566F1"/>
    <w:rsid w:val="00F57A94"/>
    <w:rsid w:val="00F57CED"/>
    <w:rsid w:val="00F60754"/>
    <w:rsid w:val="00F608CA"/>
    <w:rsid w:val="00F6099B"/>
    <w:rsid w:val="00F610BA"/>
    <w:rsid w:val="00F61733"/>
    <w:rsid w:val="00F62984"/>
    <w:rsid w:val="00F63188"/>
    <w:rsid w:val="00F63B68"/>
    <w:rsid w:val="00F64132"/>
    <w:rsid w:val="00F641CF"/>
    <w:rsid w:val="00F64CA8"/>
    <w:rsid w:val="00F65983"/>
    <w:rsid w:val="00F65A11"/>
    <w:rsid w:val="00F677D0"/>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3071"/>
    <w:rsid w:val="00F842CC"/>
    <w:rsid w:val="00F84A12"/>
    <w:rsid w:val="00F85AEE"/>
    <w:rsid w:val="00F85E7D"/>
    <w:rsid w:val="00F86773"/>
    <w:rsid w:val="00F904AA"/>
    <w:rsid w:val="00F90737"/>
    <w:rsid w:val="00F90790"/>
    <w:rsid w:val="00F92B97"/>
    <w:rsid w:val="00F93BE5"/>
    <w:rsid w:val="00F94313"/>
    <w:rsid w:val="00F950EC"/>
    <w:rsid w:val="00F96B64"/>
    <w:rsid w:val="00F972DE"/>
    <w:rsid w:val="00F979B5"/>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6A0F"/>
    <w:rsid w:val="00FC7885"/>
    <w:rsid w:val="00FD37ED"/>
    <w:rsid w:val="00FD42D1"/>
    <w:rsid w:val="00FD4648"/>
    <w:rsid w:val="00FD48BE"/>
    <w:rsid w:val="00FD4C92"/>
    <w:rsid w:val="00FD5C4C"/>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448282658">
      <w:bodyDiv w:val="1"/>
      <w:marLeft w:val="0"/>
      <w:marRight w:val="0"/>
      <w:marTop w:val="0"/>
      <w:marBottom w:val="0"/>
      <w:divBdr>
        <w:top w:val="none" w:sz="0" w:space="0" w:color="auto"/>
        <w:left w:val="none" w:sz="0" w:space="0" w:color="auto"/>
        <w:bottom w:val="none" w:sz="0" w:space="0" w:color="auto"/>
        <w:right w:val="none" w:sz="0" w:space="0" w:color="auto"/>
      </w:divBdr>
    </w:div>
    <w:div w:id="605623315">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511487990">
      <w:bodyDiv w:val="1"/>
      <w:marLeft w:val="0"/>
      <w:marRight w:val="0"/>
      <w:marTop w:val="0"/>
      <w:marBottom w:val="0"/>
      <w:divBdr>
        <w:top w:val="none" w:sz="0" w:space="0" w:color="auto"/>
        <w:left w:val="none" w:sz="0" w:space="0" w:color="auto"/>
        <w:bottom w:val="none" w:sz="0" w:space="0" w:color="auto"/>
        <w:right w:val="none" w:sz="0" w:space="0" w:color="auto"/>
      </w:divBdr>
    </w:div>
    <w:div w:id="1612516892">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55F4-418A-4947-819C-33A11C2B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7006</Words>
  <Characters>39938</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3 о передаче полномочий по осуществлению внешнего м</vt:lpstr>
      <vt:lpstr>        Изменения, внесенные в местный бюджет в течение 2021 года, были обусловлены умен</vt:lpstr>
      <vt:lpstr>        Налоговые и неналоговые доходы местного бюджета в 2021 году исполнены в сумме 10</vt:lpstr>
      <vt:lpstr>Фактов недостоверных отчетных данных, искажений бюджетной отчетности, осуществле</vt:lpstr>
      <vt:lpstr>В целом, годовой отчет об исполнении бюджета Знаменского сельского поселения за </vt:lpstr>
    </vt:vector>
  </TitlesOfParts>
  <Company>Microsoft</Company>
  <LinksUpToDate>false</LinksUpToDate>
  <CharactersWithSpaces>46851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43</cp:revision>
  <cp:lastPrinted>2022-04-19T07:00:00Z</cp:lastPrinted>
  <dcterms:created xsi:type="dcterms:W3CDTF">2022-04-19T02:14:00Z</dcterms:created>
  <dcterms:modified xsi:type="dcterms:W3CDTF">2022-04-20T02:23:00Z</dcterms:modified>
</cp:coreProperties>
</file>