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РОССИЙСКАЯ ФЕДЕРАЦИЯ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ИРКУТСКАЯ ОБЛАСТЬ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Контрольно-счетная комиссия муниципального образования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32"/>
          <w:szCs w:val="32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«Жигаловский район</w:t>
      </w:r>
      <w:r w:rsidRPr="009D5BE9">
        <w:rPr>
          <w:rFonts w:ascii="Times New Roman" w:hAnsi="Times New Roman"/>
          <w:color w:val="191919"/>
          <w:sz w:val="32"/>
          <w:szCs w:val="32"/>
        </w:rPr>
        <w:t>»</w:t>
      </w:r>
    </w:p>
    <w:p w:rsidR="00DB0681" w:rsidRPr="009D5BE9" w:rsidRDefault="00DB0681" w:rsidP="00DB0681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DB0681" w:rsidRPr="009D5BE9" w:rsidRDefault="00DB0681" w:rsidP="00DB0681">
      <w:pPr>
        <w:pStyle w:val="ConsNonformat"/>
        <w:widowControl/>
        <w:jc w:val="center"/>
        <w:rPr>
          <w:rFonts w:ascii="Times New Roman" w:hAnsi="Times New Roman" w:cs="Times New Roman"/>
          <w:bCs/>
          <w:color w:val="191919"/>
          <w:sz w:val="18"/>
          <w:szCs w:val="18"/>
        </w:rPr>
      </w:pP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 xml:space="preserve">Иркутская область, р.п.Жигалово, ул.Советская, д.25, тел. (39551) 3-10-73, 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ksk</w:t>
      </w:r>
      <w:proofErr w:type="spellEnd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_38_14@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mail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ru</w:t>
      </w:r>
      <w:proofErr w:type="spellEnd"/>
    </w:p>
    <w:p w:rsidR="00DB0681" w:rsidRPr="009D5BE9" w:rsidRDefault="00DB0681" w:rsidP="00DB0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91919"/>
        </w:rPr>
      </w:pPr>
    </w:p>
    <w:p w:rsidR="00DB0681" w:rsidRPr="009D5BE9" w:rsidRDefault="00B01D1E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 xml:space="preserve"> ноября 202</w:t>
      </w:r>
      <w:r w:rsidR="00B007B7">
        <w:rPr>
          <w:rFonts w:ascii="Times New Roman" w:hAnsi="Times New Roman"/>
          <w:color w:val="191919"/>
          <w:sz w:val="24"/>
          <w:szCs w:val="24"/>
        </w:rPr>
        <w:t>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>г</w:t>
      </w:r>
      <w:r w:rsidR="00B007B7">
        <w:rPr>
          <w:rFonts w:ascii="Times New Roman" w:hAnsi="Times New Roman"/>
          <w:color w:val="191919"/>
          <w:sz w:val="24"/>
          <w:szCs w:val="24"/>
        </w:rPr>
        <w:t>.</w:t>
      </w: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ЗАКЛЮЧЕНИЕ № 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="00D85036">
        <w:rPr>
          <w:rFonts w:ascii="Times New Roman" w:hAnsi="Times New Roman" w:cs="Times New Roman"/>
          <w:color w:val="191919"/>
          <w:sz w:val="24"/>
          <w:szCs w:val="24"/>
        </w:rPr>
        <w:t>9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/202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-э</w:t>
      </w:r>
    </w:p>
    <w:p w:rsidR="00DB0681" w:rsidRPr="008E380B" w:rsidRDefault="0007252E" w:rsidP="00BE0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="00DB0681"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а проект решения Думы муниципального образования «Жигаловский район </w:t>
      </w:r>
      <w:r w:rsidR="00DB0681" w:rsidRPr="008E380B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8E380B" w:rsidRPr="008E380B">
        <w:rPr>
          <w:rFonts w:ascii="Times New Roman" w:hAnsi="Times New Roman" w:cs="Times New Roman"/>
          <w:sz w:val="24"/>
          <w:szCs w:val="24"/>
        </w:rPr>
        <w:t>Об увеличении (индексации) размеров должностных окладов муниципальных служащих муниципального образования «Жигаловский район» и внесении изменений в Положение об оплате труда муниципальных служащих муниципального образования «Жигаловский район», утвержденное решением Думы муниципального образования «Жигаловский район» от 23 апреля 2019 года №68</w:t>
      </w:r>
      <w:r w:rsidRPr="008E380B">
        <w:rPr>
          <w:rFonts w:ascii="Times New Roman" w:hAnsi="Times New Roman" w:cs="Times New Roman"/>
          <w:sz w:val="24"/>
          <w:szCs w:val="24"/>
        </w:rPr>
        <w:t>»</w:t>
      </w:r>
    </w:p>
    <w:p w:rsidR="00072424" w:rsidRPr="009D5BE9" w:rsidRDefault="00072424" w:rsidP="0061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2B" w:rsidRPr="00C05B9A" w:rsidRDefault="001A6A2B" w:rsidP="0066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основании пункта 7 части 1 статьи 8 Положения о Контрольно-счетной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комиссии муниципального образования «Жигаловский район»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 –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КСК района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проведена финансово-экономическая экспертиза проекта решения Думы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«Жигаловский район» </w:t>
      </w:r>
      <w:r w:rsidR="008E380B" w:rsidRPr="008E380B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8E380B" w:rsidRPr="008E380B">
        <w:rPr>
          <w:rFonts w:ascii="Times New Roman" w:hAnsi="Times New Roman" w:cs="Times New Roman"/>
          <w:sz w:val="24"/>
          <w:szCs w:val="24"/>
        </w:rPr>
        <w:t>Об увеличении (индексации) размеров должностных окладов муниципальных служащих муниципального образования «Жигаловский район» и внесении изменений в Положение об оплате труда муниципальных служащих муниципального образования «Жигаловский район», утвержденное решением Думы муниципального образования «Жигаловский район» от 23 апреля 2019 года №68»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проект решения).</w:t>
      </w:r>
    </w:p>
    <w:p w:rsidR="00B93713" w:rsidRPr="00C05B9A" w:rsidRDefault="00B93713" w:rsidP="00664D84">
      <w:pPr>
        <w:pStyle w:val="a4"/>
        <w:spacing w:after="0"/>
        <w:ind w:right="20" w:firstLine="709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Основанием для проведения</w:t>
      </w:r>
      <w:r w:rsidR="00270DA7" w:rsidRPr="00C05B9A">
        <w:rPr>
          <w:color w:val="000000"/>
          <w:sz w:val="24"/>
          <w:szCs w:val="24"/>
        </w:rPr>
        <w:t xml:space="preserve"> экспертно-аналитического </w:t>
      </w:r>
      <w:r w:rsidRPr="00C05B9A">
        <w:rPr>
          <w:color w:val="000000"/>
          <w:sz w:val="24"/>
          <w:szCs w:val="24"/>
        </w:rPr>
        <w:t>мероприятия является:</w:t>
      </w:r>
    </w:p>
    <w:p w:rsidR="00B93713" w:rsidRPr="00C05B9A" w:rsidRDefault="00B93713" w:rsidP="00664D84">
      <w:pPr>
        <w:pStyle w:val="a4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План работы </w:t>
      </w:r>
      <w:r w:rsidR="000E6D5E">
        <w:rPr>
          <w:color w:val="000000"/>
          <w:sz w:val="24"/>
          <w:szCs w:val="24"/>
        </w:rPr>
        <w:t>КСК района</w:t>
      </w:r>
      <w:r w:rsidRPr="00C05B9A">
        <w:rPr>
          <w:color w:val="000000"/>
          <w:sz w:val="24"/>
          <w:szCs w:val="24"/>
        </w:rPr>
        <w:t xml:space="preserve"> на 202</w:t>
      </w:r>
      <w:r w:rsidR="00D401CE">
        <w:rPr>
          <w:color w:val="000000"/>
          <w:sz w:val="24"/>
          <w:szCs w:val="24"/>
        </w:rPr>
        <w:t>3</w:t>
      </w:r>
      <w:r w:rsidRPr="00C05B9A">
        <w:rPr>
          <w:color w:val="000000"/>
          <w:sz w:val="24"/>
          <w:szCs w:val="24"/>
        </w:rPr>
        <w:t xml:space="preserve"> г.,</w:t>
      </w:r>
      <w:r w:rsidRPr="00C05B9A">
        <w:rPr>
          <w:sz w:val="24"/>
          <w:szCs w:val="24"/>
        </w:rPr>
        <w:t xml:space="preserve"> </w:t>
      </w:r>
      <w:r w:rsidRPr="00F70186">
        <w:rPr>
          <w:sz w:val="24"/>
          <w:szCs w:val="24"/>
        </w:rPr>
        <w:t xml:space="preserve">распоряжение председателя КСК района от </w:t>
      </w:r>
      <w:r w:rsidR="00D401CE" w:rsidRPr="00F70186">
        <w:rPr>
          <w:sz w:val="24"/>
          <w:szCs w:val="24"/>
        </w:rPr>
        <w:t>09</w:t>
      </w:r>
      <w:r w:rsidRPr="00F70186">
        <w:rPr>
          <w:sz w:val="24"/>
          <w:szCs w:val="24"/>
        </w:rPr>
        <w:t>.11.202</w:t>
      </w:r>
      <w:r w:rsidR="00D401CE" w:rsidRPr="00F70186">
        <w:rPr>
          <w:sz w:val="24"/>
          <w:szCs w:val="24"/>
        </w:rPr>
        <w:t>3</w:t>
      </w:r>
      <w:r w:rsidRPr="00F70186">
        <w:rPr>
          <w:sz w:val="24"/>
          <w:szCs w:val="24"/>
        </w:rPr>
        <w:t>г. №</w:t>
      </w:r>
      <w:r w:rsidR="00F70186" w:rsidRPr="00F70186">
        <w:rPr>
          <w:sz w:val="24"/>
          <w:szCs w:val="24"/>
        </w:rPr>
        <w:t xml:space="preserve"> 2</w:t>
      </w:r>
      <w:r w:rsidR="00713FFB">
        <w:rPr>
          <w:sz w:val="24"/>
          <w:szCs w:val="24"/>
        </w:rPr>
        <w:t>4</w:t>
      </w:r>
      <w:r w:rsidRPr="00F70186">
        <w:rPr>
          <w:sz w:val="24"/>
          <w:szCs w:val="24"/>
        </w:rPr>
        <w:t>-р</w:t>
      </w:r>
      <w:r w:rsidR="00D07CD1" w:rsidRPr="00F70186">
        <w:rPr>
          <w:sz w:val="24"/>
          <w:szCs w:val="24"/>
        </w:rPr>
        <w:t>.</w:t>
      </w:r>
    </w:p>
    <w:p w:rsidR="00FF09E4" w:rsidRPr="008C16D3" w:rsidRDefault="008C16D3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D3">
        <w:rPr>
          <w:rFonts w:ascii="Times New Roman" w:hAnsi="Times New Roman" w:cs="Times New Roman"/>
          <w:sz w:val="24"/>
          <w:szCs w:val="24"/>
        </w:rPr>
        <w:t>Предлагаемый проект решения</w:t>
      </w:r>
      <w:r w:rsidR="00FF09E4" w:rsidRPr="008C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E4" w:rsidRPr="008C16D3">
        <w:rPr>
          <w:rFonts w:ascii="Times New Roman" w:hAnsi="Times New Roman" w:cs="Times New Roman"/>
          <w:sz w:val="24"/>
          <w:szCs w:val="24"/>
        </w:rPr>
        <w:t xml:space="preserve">обусловлен необходимостью приведения нормативного правового акта в соответствие с </w:t>
      </w:r>
      <w:r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</w:t>
      </w:r>
      <w:r w:rsidR="00713FFB">
        <w:rPr>
          <w:rFonts w:ascii="Times New Roman" w:hAnsi="Times New Roman" w:cs="Times New Roman"/>
          <w:sz w:val="24"/>
          <w:szCs w:val="24"/>
        </w:rPr>
        <w:t xml:space="preserve"> </w:t>
      </w:r>
      <w:r w:rsidRPr="008C16D3">
        <w:rPr>
          <w:rFonts w:ascii="Times New Roman" w:hAnsi="Times New Roman" w:cs="Times New Roman"/>
          <w:sz w:val="24"/>
          <w:szCs w:val="24"/>
        </w:rPr>
        <w:t>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934DFA">
        <w:rPr>
          <w:rFonts w:ascii="Times New Roman" w:hAnsi="Times New Roman" w:cs="Times New Roman"/>
          <w:sz w:val="24"/>
          <w:szCs w:val="24"/>
        </w:rPr>
        <w:t xml:space="preserve"> (далее – Указ)</w:t>
      </w:r>
      <w:r w:rsidR="00FF09E4" w:rsidRPr="008C16D3">
        <w:rPr>
          <w:rFonts w:ascii="Times New Roman" w:hAnsi="Times New Roman" w:cs="Times New Roman"/>
          <w:sz w:val="24"/>
          <w:szCs w:val="24"/>
        </w:rPr>
        <w:t>.</w:t>
      </w:r>
    </w:p>
    <w:p w:rsidR="00E40D45" w:rsidRPr="00C05B9A" w:rsidRDefault="00E40D45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решения, </w:t>
      </w:r>
      <w:r w:rsidR="000E6D5E">
        <w:rPr>
          <w:rFonts w:ascii="Times New Roman" w:hAnsi="Times New Roman" w:cs="Times New Roman"/>
          <w:sz w:val="24"/>
          <w:szCs w:val="24"/>
        </w:rPr>
        <w:t>КСК района</w:t>
      </w:r>
      <w:r w:rsidRPr="00C05B9A">
        <w:rPr>
          <w:rFonts w:ascii="Times New Roman" w:hAnsi="Times New Roman" w:cs="Times New Roman"/>
          <w:sz w:val="24"/>
          <w:szCs w:val="24"/>
        </w:rPr>
        <w:t xml:space="preserve"> отмечает следующее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6E1209" w:rsidRPr="00C05B9A" w:rsidRDefault="006E1209" w:rsidP="006E120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5" w:history="1">
        <w:r w:rsidRPr="00C05B9A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C05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2</w:t>
      </w:r>
      <w:hyperlink r:id="rId6" w:history="1">
        <w:r w:rsidRPr="00C05B9A">
          <w:rPr>
            <w:rFonts w:ascii="Times New Roman" w:hAnsi="Times New Roman" w:cs="Times New Roman"/>
            <w:sz w:val="24"/>
            <w:szCs w:val="24"/>
          </w:rPr>
          <w:t xml:space="preserve"> статьи 53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 расходы местных бюджетов осуществляются в соответствии с Бюджетным </w:t>
      </w:r>
      <w:hyperlink r:id="rId7" w:history="1">
        <w:r w:rsidRPr="00C05B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181CD7" w:rsidRPr="007D2389" w:rsidRDefault="00181CD7" w:rsidP="00181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389">
        <w:rPr>
          <w:rFonts w:ascii="Times New Roman" w:hAnsi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– Закон № 25-ФЗ)</w:t>
      </w:r>
      <w:r w:rsidRPr="007D2389">
        <w:rPr>
          <w:rFonts w:ascii="Times New Roman" w:hAnsi="Times New Roman"/>
          <w:sz w:val="24"/>
          <w:szCs w:val="24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 (ч.1 ст.22).</w:t>
      </w:r>
    </w:p>
    <w:p w:rsidR="00181CD7" w:rsidRPr="00A26CD7" w:rsidRDefault="00181CD7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Руководствуясь ч.2 ст.22</w:t>
      </w:r>
      <w:r w:rsidR="001A68AD"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Закона № 25-ФЗ</w:t>
      </w:r>
      <w:r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1A68AD"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</w:t>
      </w:r>
      <w:r w:rsidRPr="00A26CD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Федерации.</w:t>
      </w:r>
    </w:p>
    <w:p w:rsidR="001E08E9" w:rsidRPr="00A26CD7" w:rsidRDefault="001E08E9" w:rsidP="00375C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26CD7">
        <w:t xml:space="preserve">В соответствии с п.1. ст.10 </w:t>
      </w:r>
      <w:r w:rsidRPr="00A26CD7">
        <w:rPr>
          <w:shd w:val="clear" w:color="auto" w:fill="FFFFFF"/>
        </w:rPr>
        <w:t xml:space="preserve">Закона Иркутской области от 15 октября 2007 г. </w:t>
      </w:r>
      <w:r w:rsidR="00625F28" w:rsidRPr="00A26CD7">
        <w:rPr>
          <w:shd w:val="clear" w:color="auto" w:fill="FFFFFF"/>
        </w:rPr>
        <w:t>№</w:t>
      </w:r>
      <w:r w:rsidRPr="00A26CD7">
        <w:rPr>
          <w:shd w:val="clear" w:color="auto" w:fill="FFFFFF"/>
        </w:rPr>
        <w:t xml:space="preserve"> 88-ОЗ «Об отдельных вопросах муниципальной службы в Иркутской области»</w:t>
      </w:r>
      <w:r w:rsidRPr="00A26CD7">
        <w:t xml:space="preserve"> оплата труда муниципального служащего осуществляется с учетом соотносительности основных </w:t>
      </w:r>
      <w:r w:rsidRPr="00A26CD7">
        <w:lastRenderedPageBreak/>
        <w:t>условий оплаты труда муниципальных служащих и государственных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</w:t>
      </w:r>
    </w:p>
    <w:p w:rsidR="00713FFB" w:rsidRDefault="00713FFB" w:rsidP="00713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CD7">
        <w:rPr>
          <w:rFonts w:ascii="Times New Roman" w:hAnsi="Times New Roman"/>
          <w:sz w:val="24"/>
          <w:szCs w:val="24"/>
        </w:rPr>
        <w:t xml:space="preserve">В рамках действующего законодательства, на </w:t>
      </w:r>
      <w:r w:rsidRPr="00995770">
        <w:rPr>
          <w:rFonts w:ascii="Times New Roman" w:hAnsi="Times New Roman"/>
          <w:sz w:val="24"/>
          <w:szCs w:val="24"/>
        </w:rPr>
        <w:t>основании норм и положений</w:t>
      </w:r>
      <w:r>
        <w:rPr>
          <w:rFonts w:ascii="Times New Roman" w:hAnsi="Times New Roman"/>
          <w:sz w:val="24"/>
          <w:szCs w:val="24"/>
        </w:rPr>
        <w:t>,</w:t>
      </w:r>
      <w:r w:rsidRPr="00995770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Жигаловский район</w:t>
      </w:r>
      <w:r w:rsidRPr="00995770">
        <w:rPr>
          <w:rFonts w:ascii="Times New Roman" w:hAnsi="Times New Roman"/>
          <w:sz w:val="24"/>
          <w:szCs w:val="24"/>
        </w:rPr>
        <w:t xml:space="preserve">» решением Думы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«Жигаловский район» </w:t>
      </w:r>
      <w:r w:rsidRPr="0099577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23.04.2019</w:t>
      </w:r>
      <w:r w:rsidRPr="0099577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68</w:t>
      </w:r>
      <w:r w:rsidRPr="00995770">
        <w:rPr>
          <w:rFonts w:ascii="Times New Roman" w:hAnsi="Times New Roman"/>
          <w:sz w:val="24"/>
          <w:szCs w:val="24"/>
        </w:rPr>
        <w:t xml:space="preserve"> принято Положение об оплате труда муниципальных служащих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«Жигаловский район</w:t>
      </w:r>
      <w:r w:rsidRPr="00995770">
        <w:rPr>
          <w:rFonts w:ascii="Times New Roman" w:hAnsi="Times New Roman"/>
          <w:sz w:val="24"/>
          <w:szCs w:val="24"/>
        </w:rPr>
        <w:t xml:space="preserve">»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95770">
        <w:rPr>
          <w:rFonts w:ascii="Times New Roman" w:hAnsi="Times New Roman"/>
          <w:sz w:val="24"/>
          <w:szCs w:val="24"/>
        </w:rPr>
        <w:t>Положение), регулирующее оплату труда муниципальных сл</w:t>
      </w:r>
      <w:bookmarkStart w:id="0" w:name="_GoBack"/>
      <w:bookmarkEnd w:id="0"/>
      <w:r w:rsidRPr="00995770">
        <w:rPr>
          <w:rFonts w:ascii="Times New Roman" w:hAnsi="Times New Roman"/>
          <w:sz w:val="24"/>
          <w:szCs w:val="24"/>
        </w:rPr>
        <w:t>ужащих.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770">
        <w:rPr>
          <w:rFonts w:ascii="Times New Roman" w:hAnsi="Times New Roman"/>
          <w:sz w:val="24"/>
          <w:szCs w:val="24"/>
        </w:rPr>
        <w:t>Положение определяет размер и условия оплаты труда, а также порядок формирования фонда оплаты труда муниципальных служащих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«Жигаловский район»</w:t>
      </w:r>
      <w:r w:rsidRPr="00995770">
        <w:rPr>
          <w:rFonts w:ascii="Times New Roman" w:hAnsi="Times New Roman"/>
          <w:sz w:val="24"/>
          <w:szCs w:val="24"/>
        </w:rPr>
        <w:t>.</w:t>
      </w:r>
    </w:p>
    <w:p w:rsidR="00804133" w:rsidRDefault="00804133" w:rsidP="0037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Проект решения подготовлен в </w:t>
      </w:r>
      <w:r w:rsidR="006E12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соответствии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</w:t>
      </w:r>
      <w:r w:rsidR="006E1209"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EE6831" w:rsidRPr="00561697" w:rsidRDefault="00561697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пункта 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 следует у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величить (проиндексировать) с 1 октября 2023 года в 1,055 раза размеры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области, установленные </w:t>
      </w:r>
      <w:hyperlink r:id="rId8" w:anchor="/document/405292143/entry/0" w:history="1">
        <w:r w:rsidR="00EE6831" w:rsidRPr="005616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Губернатора Иркутской области от 16 сентября 2022 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203-уг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О размерах должностных окладов и ежемесячного денежного поощрения государственных гражданских служащих Иркутской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размеры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области, установленные </w:t>
      </w:r>
      <w:hyperlink r:id="rId9" w:anchor="/document/72942404/entry/0" w:history="1">
        <w:r w:rsidR="00EE6831" w:rsidRPr="005616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Губернатора Иркутской области от 25 октября 2019 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256-уг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О размерах окладов за классный чин государственных гражданских служащих Иркутской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1209" w:rsidRPr="00375C1E" w:rsidRDefault="00561697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унктом 1 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роект</w:t>
      </w:r>
      <w:r w:rsid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решения, на основании Указа, 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предлагается</w:t>
      </w:r>
      <w:r w:rsid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</w:t>
      </w:r>
      <w:r w:rsidR="00375C1E" w:rsidRPr="00375C1E">
        <w:rPr>
          <w:rFonts w:ascii="Times New Roman" w:hAnsi="Times New Roman" w:cs="Times New Roman"/>
          <w:sz w:val="24"/>
          <w:szCs w:val="24"/>
        </w:rPr>
        <w:t xml:space="preserve">Увеличить (проиндексировать) с 1 октября 2023 года в 1,055 раза размеры </w:t>
      </w:r>
      <w:r w:rsidR="00713FFB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375C1E" w:rsidRPr="00375C1E">
        <w:rPr>
          <w:rFonts w:ascii="Times New Roman" w:hAnsi="Times New Roman" w:cs="Times New Roman"/>
          <w:sz w:val="24"/>
          <w:szCs w:val="24"/>
        </w:rPr>
        <w:t xml:space="preserve"> муниципальных служащих муниципального образования «Жигаловский район»</w:t>
      </w:r>
      <w:r w:rsidR="006E1209" w:rsidRP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8F001B" w:rsidRDefault="005814D6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Пунктом 2 проекта решения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предлагается</w:t>
      </w:r>
      <w:r w:rsidR="008F00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8F001B" w:rsidRDefault="008F001B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пункт 2 Положения дополнить абзацем следующего содержания:</w:t>
      </w:r>
    </w:p>
    <w:p w:rsidR="008F001B" w:rsidRPr="008F001B" w:rsidRDefault="008F001B" w:rsidP="008F001B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1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«2. В соответствии с пунктом 9.1 постановления норматив формирования расходов на оплату труда муниципальных служащих устанавливается без учета объема средств, поступивших из областного бюджета за счет средств федерального бюджета на оплату труда.»</w:t>
      </w:r>
    </w:p>
    <w:p w:rsidR="006E1209" w:rsidRDefault="008F001B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814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изложить в новой редакции </w:t>
      </w:r>
      <w:r w:rsidR="00E334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1 к Положению</w:t>
      </w:r>
      <w:r w:rsidR="005814D6">
        <w:rPr>
          <w:rFonts w:ascii="Times New Roman" w:hAnsi="Times New Roman" w:cs="Times New Roman"/>
          <w:sz w:val="24"/>
          <w:szCs w:val="24"/>
        </w:rPr>
        <w:t xml:space="preserve">, в котором утверждены </w:t>
      </w:r>
      <w:r w:rsidR="003A151A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5814D6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7123D8">
        <w:rPr>
          <w:rFonts w:ascii="Times New Roman" w:hAnsi="Times New Roman" w:cs="Times New Roman"/>
          <w:sz w:val="24"/>
          <w:szCs w:val="24"/>
        </w:rPr>
        <w:t>должностн</w:t>
      </w:r>
      <w:r w:rsidR="00E3344A">
        <w:rPr>
          <w:rFonts w:ascii="Times New Roman" w:hAnsi="Times New Roman" w:cs="Times New Roman"/>
          <w:sz w:val="24"/>
          <w:szCs w:val="24"/>
        </w:rPr>
        <w:t>ых</w:t>
      </w:r>
      <w:r w:rsidR="007123D8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E3344A">
        <w:rPr>
          <w:rFonts w:ascii="Times New Roman" w:hAnsi="Times New Roman" w:cs="Times New Roman"/>
          <w:sz w:val="24"/>
          <w:szCs w:val="24"/>
        </w:rPr>
        <w:t xml:space="preserve">ов </w:t>
      </w:r>
      <w:r w:rsidR="00850085">
        <w:rPr>
          <w:rFonts w:ascii="Times New Roman" w:hAnsi="Times New Roman" w:cs="Times New Roman"/>
          <w:sz w:val="24"/>
          <w:szCs w:val="24"/>
        </w:rPr>
        <w:t>и ежемесячного денежного поощрения по группам должностей муниципальных служащих муниципального образования «Жигаловский район»</w:t>
      </w:r>
      <w:r w:rsidR="005814D6">
        <w:rPr>
          <w:rFonts w:ascii="Times New Roman" w:hAnsi="Times New Roman" w:cs="Times New Roman"/>
          <w:sz w:val="24"/>
          <w:szCs w:val="24"/>
        </w:rPr>
        <w:t>.</w:t>
      </w:r>
    </w:p>
    <w:p w:rsidR="008F001B" w:rsidRPr="004600FF" w:rsidRDefault="004600FF" w:rsidP="00460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001B" w:rsidRPr="004600FF">
        <w:rPr>
          <w:rFonts w:ascii="Times New Roman" w:hAnsi="Times New Roman" w:cs="Times New Roman"/>
          <w:sz w:val="24"/>
          <w:szCs w:val="24"/>
        </w:rPr>
        <w:t xml:space="preserve"> абзац 1 пункта 10 изложить в новой редакции:</w:t>
      </w:r>
    </w:p>
    <w:p w:rsidR="008F001B" w:rsidRPr="004600FF" w:rsidRDefault="008F001B" w:rsidP="0046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600FF">
        <w:rPr>
          <w:rFonts w:ascii="Times New Roman" w:hAnsi="Times New Roman" w:cs="Times New Roman"/>
          <w:sz w:val="24"/>
          <w:szCs w:val="24"/>
        </w:rPr>
        <w:t xml:space="preserve">«10. Муниципальным служащим может быть выплачено денежное поощрение за достижение значений (уровней) показателей для оценки эффективности деятельности органов местного самоуправления за счет </w:t>
      </w:r>
      <w:r w:rsidRPr="004600F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средств, поступивших из областного бюджета за счет средств федерального бюджета на оплату труда.»</w:t>
      </w:r>
    </w:p>
    <w:p w:rsidR="008F001B" w:rsidRPr="004600FF" w:rsidRDefault="004600FF" w:rsidP="0046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600F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="008F001B" w:rsidRPr="004600F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абзац 3 пункта 10 изложить в новой редакции:</w:t>
      </w:r>
    </w:p>
    <w:p w:rsidR="008F001B" w:rsidRPr="004600FF" w:rsidRDefault="008F001B" w:rsidP="00460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F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«10.</w:t>
      </w:r>
      <w:r w:rsidRPr="004600FF">
        <w:rPr>
          <w:rFonts w:ascii="Times New Roman" w:hAnsi="Times New Roman" w:cs="Times New Roman"/>
          <w:sz w:val="24"/>
          <w:szCs w:val="24"/>
        </w:rPr>
        <w:t xml:space="preserve"> Размер денежного поощрения устанавливается в фиксированной сумме в процентах либо кратном отношении к должностному окладу.»</w:t>
      </w:r>
    </w:p>
    <w:p w:rsidR="0045328C" w:rsidRDefault="003A151A" w:rsidP="003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КСК района отмечает</w:t>
      </w:r>
      <w:r w:rsidR="0045328C">
        <w:rPr>
          <w:rFonts w:ascii="Times New Roman" w:hAnsi="Times New Roman"/>
          <w:sz w:val="24"/>
          <w:szCs w:val="24"/>
        </w:rPr>
        <w:t>:</w:t>
      </w:r>
    </w:p>
    <w:p w:rsidR="0045328C" w:rsidRPr="0045328C" w:rsidRDefault="003A151A" w:rsidP="0045328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28C">
        <w:rPr>
          <w:rFonts w:ascii="Times New Roman" w:hAnsi="Times New Roman"/>
          <w:sz w:val="24"/>
          <w:szCs w:val="24"/>
        </w:rPr>
        <w:t>новые размеры должностн</w:t>
      </w:r>
      <w:r w:rsidR="00E3344A" w:rsidRPr="0045328C">
        <w:rPr>
          <w:rFonts w:ascii="Times New Roman" w:hAnsi="Times New Roman"/>
          <w:sz w:val="24"/>
          <w:szCs w:val="24"/>
        </w:rPr>
        <w:t>ых</w:t>
      </w:r>
      <w:r w:rsidRPr="0045328C">
        <w:rPr>
          <w:rFonts w:ascii="Times New Roman" w:hAnsi="Times New Roman"/>
          <w:sz w:val="24"/>
          <w:szCs w:val="24"/>
        </w:rPr>
        <w:t xml:space="preserve"> оклад</w:t>
      </w:r>
      <w:r w:rsidR="00E3344A" w:rsidRPr="0045328C">
        <w:rPr>
          <w:rFonts w:ascii="Times New Roman" w:hAnsi="Times New Roman"/>
          <w:sz w:val="24"/>
          <w:szCs w:val="24"/>
        </w:rPr>
        <w:t>ов в месяц по группам должностей</w:t>
      </w:r>
      <w:r w:rsidRPr="0045328C">
        <w:rPr>
          <w:rFonts w:ascii="Times New Roman" w:hAnsi="Times New Roman"/>
          <w:sz w:val="24"/>
          <w:szCs w:val="24"/>
        </w:rPr>
        <w:t xml:space="preserve"> муниципальных служащих муниципального образования «Жигаловский район» не превышают </w:t>
      </w:r>
      <w:hyperlink r:id="rId10" w:anchor="/document/72942404/entry/9991" w:history="1">
        <w:r w:rsidRPr="004532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размеры</w:t>
        </w:r>
      </w:hyperlink>
      <w:r w:rsidRPr="0045328C">
        <w:rPr>
          <w:rFonts w:ascii="Times New Roman" w:hAnsi="Times New Roman" w:cs="Times New Roman"/>
          <w:sz w:val="24"/>
          <w:szCs w:val="24"/>
          <w:shd w:val="clear" w:color="auto" w:fill="FFFFFF"/>
        </w:rPr>
        <w:t> месячных окладов государственных гражданских служащих Иркутской области</w:t>
      </w:r>
      <w:r w:rsidR="00850085" w:rsidRPr="0045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085" w:rsidRPr="0045328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 с замещаемыми ими должностями государственной гражданской службы Иркутской области</w:t>
      </w:r>
      <w:r w:rsidRPr="004532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151A" w:rsidRPr="0045328C" w:rsidRDefault="0045328C" w:rsidP="0045328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Размеры ежемесячного денежного поощрения по группам должностей муниципальных служащих муниципального образования «Жигаловский район» предлагаются к утверждению без изменений.</w:t>
      </w:r>
      <w:r w:rsidR="003A151A" w:rsidRPr="0045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F09E4" w:rsidRPr="00C05B9A" w:rsidRDefault="00FF09E4" w:rsidP="00664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ходе анализа текстовой части проекта решения </w:t>
      </w:r>
      <w:r w:rsidR="00C05B9A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расхождений не </w:t>
      </w: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>установлено</w:t>
      </w:r>
      <w:r w:rsidRPr="00C05B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9E4" w:rsidRPr="00C05B9A" w:rsidRDefault="00FF09E4" w:rsidP="00664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КСК </w:t>
      </w:r>
      <w:r w:rsidR="00C05B9A" w:rsidRPr="00C05B9A">
        <w:rPr>
          <w:rFonts w:ascii="Times New Roman" w:eastAsia="Times New Roman" w:hAnsi="Times New Roman" w:cs="Times New Roman"/>
          <w:sz w:val="24"/>
          <w:szCs w:val="24"/>
        </w:rPr>
        <w:t>района полагает</w:t>
      </w: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C05B9A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</w:t>
      </w:r>
      <w:r w:rsidR="008E380B" w:rsidRPr="008E380B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8E380B" w:rsidRPr="008E380B">
        <w:rPr>
          <w:rFonts w:ascii="Times New Roman" w:hAnsi="Times New Roman" w:cs="Times New Roman"/>
          <w:sz w:val="24"/>
          <w:szCs w:val="24"/>
        </w:rPr>
        <w:t>Об увеличении (индексации) размеров должностных окладов муниципальных служащих муниципального образования «Жигаловский район» и внесении изменений в Положение об оплате труда муниципальных служащих муниципального образования «Жигаловский район», утвержденное решением Думы муниципального образования «Жигаловский район» от 23 апреля 2019 года №68»</w:t>
      </w:r>
      <w:r w:rsidRPr="00C05B9A">
        <w:rPr>
          <w:rFonts w:ascii="Times New Roman" w:eastAsia="Calibri" w:hAnsi="Times New Roman" w:cs="Times New Roman"/>
          <w:sz w:val="24"/>
          <w:szCs w:val="24"/>
        </w:rPr>
        <w:t>, представленный на рассмотрение Думы, соответствует основным положениям бюджетного законодательства Российской Федерации и рекомендуется к утверждению Думой</w:t>
      </w:r>
      <w:r w:rsidR="00D433CA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11576" w:rsidRPr="00C05B9A" w:rsidRDefault="00211576" w:rsidP="00664D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D1E" w:rsidRPr="00C05B9A" w:rsidRDefault="00B01D1E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</w:t>
      </w:r>
      <w:r w:rsidR="00DF2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5B9A">
        <w:rPr>
          <w:rFonts w:ascii="Times New Roman" w:hAnsi="Times New Roman" w:cs="Times New Roman"/>
          <w:sz w:val="24"/>
          <w:szCs w:val="24"/>
        </w:rPr>
        <w:t xml:space="preserve">  А.М.</w:t>
      </w:r>
      <w:r w:rsidR="00DF25FA">
        <w:rPr>
          <w:rFonts w:ascii="Times New Roman" w:hAnsi="Times New Roman" w:cs="Times New Roman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Рудых</w:t>
      </w: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D1E" w:rsidRDefault="00B01D1E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Pr="00C05B9A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инспектор                                                                                             Н.Н. Михина      </w:t>
      </w:r>
    </w:p>
    <w:sectPr w:rsidR="000D1E91" w:rsidRPr="00C05B9A" w:rsidSect="00DB06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5A6"/>
    <w:multiLevelType w:val="hybridMultilevel"/>
    <w:tmpl w:val="A5868B80"/>
    <w:lvl w:ilvl="0" w:tplc="44BC2DC8">
      <w:start w:val="1"/>
      <w:numFmt w:val="decimal"/>
      <w:lvlText w:val="%1."/>
      <w:lvlJc w:val="left"/>
      <w:pPr>
        <w:ind w:left="930" w:hanging="39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B"/>
    <w:rsid w:val="00021046"/>
    <w:rsid w:val="00072424"/>
    <w:rsid w:val="0007252E"/>
    <w:rsid w:val="00085276"/>
    <w:rsid w:val="000A1B61"/>
    <w:rsid w:val="000D1E91"/>
    <w:rsid w:val="000D768A"/>
    <w:rsid w:val="000E6D5E"/>
    <w:rsid w:val="00161FE8"/>
    <w:rsid w:val="00181CD7"/>
    <w:rsid w:val="00184A56"/>
    <w:rsid w:val="001A68AD"/>
    <w:rsid w:val="001A6A2B"/>
    <w:rsid w:val="001E08E9"/>
    <w:rsid w:val="00211576"/>
    <w:rsid w:val="00270DA7"/>
    <w:rsid w:val="00287C91"/>
    <w:rsid w:val="002B017D"/>
    <w:rsid w:val="00375C1E"/>
    <w:rsid w:val="003A151A"/>
    <w:rsid w:val="003B1F9E"/>
    <w:rsid w:val="0045328C"/>
    <w:rsid w:val="004600FF"/>
    <w:rsid w:val="004E07A9"/>
    <w:rsid w:val="00521615"/>
    <w:rsid w:val="00561697"/>
    <w:rsid w:val="005814D6"/>
    <w:rsid w:val="006130D9"/>
    <w:rsid w:val="00625F28"/>
    <w:rsid w:val="00664D84"/>
    <w:rsid w:val="006728DE"/>
    <w:rsid w:val="006B2CAB"/>
    <w:rsid w:val="006E1209"/>
    <w:rsid w:val="007123D8"/>
    <w:rsid w:val="00713FFB"/>
    <w:rsid w:val="007D0F1C"/>
    <w:rsid w:val="00804133"/>
    <w:rsid w:val="0084745D"/>
    <w:rsid w:val="00850085"/>
    <w:rsid w:val="00866376"/>
    <w:rsid w:val="008C16D3"/>
    <w:rsid w:val="008E380B"/>
    <w:rsid w:val="008F001B"/>
    <w:rsid w:val="00934DFA"/>
    <w:rsid w:val="00950DF8"/>
    <w:rsid w:val="009D5BE9"/>
    <w:rsid w:val="00A26CD7"/>
    <w:rsid w:val="00A56EE9"/>
    <w:rsid w:val="00A741AC"/>
    <w:rsid w:val="00A7574A"/>
    <w:rsid w:val="00A93D55"/>
    <w:rsid w:val="00B007B7"/>
    <w:rsid w:val="00B01D1E"/>
    <w:rsid w:val="00B60418"/>
    <w:rsid w:val="00B84D2C"/>
    <w:rsid w:val="00B93713"/>
    <w:rsid w:val="00BE0F48"/>
    <w:rsid w:val="00BF368E"/>
    <w:rsid w:val="00C05B9A"/>
    <w:rsid w:val="00C113D3"/>
    <w:rsid w:val="00C5593B"/>
    <w:rsid w:val="00CD2195"/>
    <w:rsid w:val="00D07CD1"/>
    <w:rsid w:val="00D401CE"/>
    <w:rsid w:val="00D433CA"/>
    <w:rsid w:val="00D85036"/>
    <w:rsid w:val="00DB0681"/>
    <w:rsid w:val="00DF12BC"/>
    <w:rsid w:val="00DF25FA"/>
    <w:rsid w:val="00E3344A"/>
    <w:rsid w:val="00E40D45"/>
    <w:rsid w:val="00EA2EEC"/>
    <w:rsid w:val="00EB036D"/>
    <w:rsid w:val="00EE6831"/>
    <w:rsid w:val="00F70186"/>
    <w:rsid w:val="00F839ED"/>
    <w:rsid w:val="00FA48F8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785B"/>
  <w15:docId w15:val="{C1FA281D-9FD8-492E-999F-15CF266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B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1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2115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115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11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A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E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E08E9"/>
  </w:style>
  <w:style w:type="paragraph" w:styleId="a9">
    <w:name w:val="List Paragraph"/>
    <w:basedOn w:val="a"/>
    <w:uiPriority w:val="34"/>
    <w:qFormat/>
    <w:rsid w:val="0045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DD861612EE7AF69A84E86FB8EE609D10E4F68ADB7454D7CA95EBFCAF2m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BDD861612EE7AF69A84E86FB8EE609D10E4E69A8B4454D7CA95EBFCA25C0092F5AECD1E3687DC8FEm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BDD861612EE7AF69A84E86FB8EE609D10E4E69A8B4454D7CA95EBFCA25C0092F5AECD1EAF6mBE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</cp:lastModifiedBy>
  <cp:revision>10</cp:revision>
  <cp:lastPrinted>2023-11-10T01:49:00Z</cp:lastPrinted>
  <dcterms:created xsi:type="dcterms:W3CDTF">2023-11-10T02:23:00Z</dcterms:created>
  <dcterms:modified xsi:type="dcterms:W3CDTF">2023-11-14T02:22:00Z</dcterms:modified>
</cp:coreProperties>
</file>